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3CFC3" w14:textId="77777777" w:rsidR="000168CB" w:rsidRPr="00CA66B0" w:rsidRDefault="000168CB" w:rsidP="004A096E">
      <w:pPr>
        <w:pStyle w:val="NoSpacing"/>
        <w:spacing w:line="264" w:lineRule="auto"/>
        <w:jc w:val="right"/>
        <w:rPr>
          <w:rFonts w:cstheme="minorHAnsi"/>
          <w:b/>
          <w:sz w:val="28"/>
          <w:szCs w:val="28"/>
          <w:lang w:val="uz-Cyrl-UZ"/>
        </w:rPr>
      </w:pPr>
      <w:r w:rsidRPr="00CA66B0">
        <w:rPr>
          <w:rFonts w:cstheme="minorHAnsi"/>
          <w:noProof/>
        </w:rPr>
        <w:drawing>
          <wp:anchor distT="0" distB="0" distL="114300" distR="114300" simplePos="0" relativeHeight="251695104" behindDoc="0" locked="0" layoutInCell="1" allowOverlap="1" wp14:anchorId="3C1B4799" wp14:editId="7D967F03">
            <wp:simplePos x="0" y="0"/>
            <wp:positionH relativeFrom="margin">
              <wp:posOffset>4622800</wp:posOffset>
            </wp:positionH>
            <wp:positionV relativeFrom="paragraph">
              <wp:posOffset>151765</wp:posOffset>
            </wp:positionV>
            <wp:extent cx="1707515" cy="447675"/>
            <wp:effectExtent l="0" t="0" r="6985" b="9525"/>
            <wp:wrapThrough wrapText="bothSides">
              <wp:wrapPolygon edited="0">
                <wp:start x="0" y="0"/>
                <wp:lineTo x="0" y="21140"/>
                <wp:lineTo x="21447" y="21140"/>
                <wp:lineTo x="2144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075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6B0">
        <w:rPr>
          <w:rFonts w:cstheme="minorHAnsi"/>
          <w:noProof/>
        </w:rPr>
        <w:drawing>
          <wp:anchor distT="0" distB="0" distL="114300" distR="114300" simplePos="0" relativeHeight="251699200" behindDoc="0" locked="0" layoutInCell="1" allowOverlap="1" wp14:anchorId="11938C68" wp14:editId="647E1E10">
            <wp:simplePos x="0" y="0"/>
            <wp:positionH relativeFrom="column">
              <wp:posOffset>-238760</wp:posOffset>
            </wp:positionH>
            <wp:positionV relativeFrom="paragraph">
              <wp:posOffset>91219</wp:posOffset>
            </wp:positionV>
            <wp:extent cx="1212850" cy="1040375"/>
            <wp:effectExtent l="0" t="0" r="6350" b="7620"/>
            <wp:wrapThrough wrapText="bothSides">
              <wp:wrapPolygon edited="0">
                <wp:start x="0" y="0"/>
                <wp:lineTo x="0" y="21363"/>
                <wp:lineTo x="21374" y="21363"/>
                <wp:lineTo x="2137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2850" cy="1040375"/>
                    </a:xfrm>
                    <a:prstGeom prst="rect">
                      <a:avLst/>
                    </a:prstGeom>
                  </pic:spPr>
                </pic:pic>
              </a:graphicData>
            </a:graphic>
          </wp:anchor>
        </w:drawing>
      </w:r>
      <w:r w:rsidRPr="00CA66B0">
        <w:rPr>
          <w:rFonts w:cstheme="minorHAnsi"/>
          <w:noProof/>
        </w:rPr>
        <w:drawing>
          <wp:anchor distT="0" distB="0" distL="114300" distR="114300" simplePos="0" relativeHeight="251696128" behindDoc="0" locked="0" layoutInCell="1" allowOverlap="1" wp14:anchorId="55543310" wp14:editId="1A37D231">
            <wp:simplePos x="0" y="0"/>
            <wp:positionH relativeFrom="margin">
              <wp:posOffset>2813685</wp:posOffset>
            </wp:positionH>
            <wp:positionV relativeFrom="paragraph">
              <wp:posOffset>5080</wp:posOffset>
            </wp:positionV>
            <wp:extent cx="1786255" cy="819150"/>
            <wp:effectExtent l="0" t="0" r="4445" b="0"/>
            <wp:wrapThrough wrapText="bothSides">
              <wp:wrapPolygon edited="0">
                <wp:start x="0" y="0"/>
                <wp:lineTo x="0" y="21098"/>
                <wp:lineTo x="21423" y="21098"/>
                <wp:lineTo x="21423" y="0"/>
                <wp:lineTo x="0" y="0"/>
              </wp:wrapPolygon>
            </wp:wrapThrough>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r="72056"/>
                    <a:stretch/>
                  </pic:blipFill>
                  <pic:spPr bwMode="auto">
                    <a:xfrm>
                      <a:off x="0" y="0"/>
                      <a:ext cx="178625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66B0">
        <w:rPr>
          <w:rFonts w:cstheme="minorHAnsi"/>
          <w:noProof/>
        </w:rPr>
        <w:drawing>
          <wp:anchor distT="0" distB="0" distL="114300" distR="114300" simplePos="0" relativeHeight="251698176" behindDoc="0" locked="0" layoutInCell="1" allowOverlap="1" wp14:anchorId="6A87726C" wp14:editId="693D8428">
            <wp:simplePos x="0" y="0"/>
            <wp:positionH relativeFrom="column">
              <wp:posOffset>1113790</wp:posOffset>
            </wp:positionH>
            <wp:positionV relativeFrom="paragraph">
              <wp:posOffset>151130</wp:posOffset>
            </wp:positionV>
            <wp:extent cx="1457960" cy="823595"/>
            <wp:effectExtent l="0" t="0" r="8890" b="0"/>
            <wp:wrapThrough wrapText="bothSides">
              <wp:wrapPolygon edited="0">
                <wp:start x="8749" y="0"/>
                <wp:lineTo x="7338" y="1998"/>
                <wp:lineTo x="6209" y="5496"/>
                <wp:lineTo x="6209" y="7994"/>
                <wp:lineTo x="0" y="15488"/>
                <wp:lineTo x="0" y="18486"/>
                <wp:lineTo x="1411" y="20984"/>
                <wp:lineTo x="19474" y="20984"/>
                <wp:lineTo x="21449" y="18985"/>
                <wp:lineTo x="21449" y="15488"/>
                <wp:lineTo x="15523" y="6495"/>
                <wp:lineTo x="13829" y="1499"/>
                <wp:lineTo x="12700" y="0"/>
                <wp:lineTo x="8749"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960" cy="82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6B0">
        <w:rPr>
          <w:rFonts w:cstheme="minorHAnsi"/>
          <w:noProof/>
        </w:rPr>
        <w:t xml:space="preserve">  </w:t>
      </w:r>
    </w:p>
    <w:p w14:paraId="2B46290F" w14:textId="77777777" w:rsidR="000168CB" w:rsidRPr="00CA66B0" w:rsidRDefault="000168CB" w:rsidP="004A096E">
      <w:pPr>
        <w:pStyle w:val="NoSpacing"/>
        <w:spacing w:line="264" w:lineRule="auto"/>
        <w:jc w:val="right"/>
        <w:rPr>
          <w:rFonts w:cstheme="minorHAnsi"/>
          <w:b/>
          <w:sz w:val="28"/>
          <w:szCs w:val="28"/>
          <w:lang w:val="uz-Cyrl-UZ"/>
        </w:rPr>
      </w:pPr>
      <w:r w:rsidRPr="00CA66B0">
        <w:rPr>
          <w:rFonts w:cstheme="minorHAnsi"/>
          <w:noProof/>
        </w:rPr>
        <w:drawing>
          <wp:anchor distT="0" distB="0" distL="114300" distR="114300" simplePos="0" relativeHeight="251700224" behindDoc="0" locked="0" layoutInCell="1" allowOverlap="1" wp14:anchorId="7803D416" wp14:editId="45EC3CDD">
            <wp:simplePos x="0" y="0"/>
            <wp:positionH relativeFrom="column">
              <wp:posOffset>5228590</wp:posOffset>
            </wp:positionH>
            <wp:positionV relativeFrom="paragraph">
              <wp:posOffset>418465</wp:posOffset>
            </wp:positionV>
            <wp:extent cx="982345" cy="542290"/>
            <wp:effectExtent l="0" t="0" r="825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2345" cy="542290"/>
                    </a:xfrm>
                    <a:prstGeom prst="rect">
                      <a:avLst/>
                    </a:prstGeom>
                  </pic:spPr>
                </pic:pic>
              </a:graphicData>
            </a:graphic>
            <wp14:sizeRelH relativeFrom="page">
              <wp14:pctWidth>0</wp14:pctWidth>
            </wp14:sizeRelH>
            <wp14:sizeRelV relativeFrom="page">
              <wp14:pctHeight>0</wp14:pctHeight>
            </wp14:sizeRelV>
          </wp:anchor>
        </w:drawing>
      </w:r>
    </w:p>
    <w:p w14:paraId="3DA1E749" w14:textId="77777777" w:rsidR="000168CB" w:rsidRPr="00CA66B0" w:rsidRDefault="000168CB" w:rsidP="004A096E">
      <w:pPr>
        <w:pStyle w:val="NoSpacing"/>
        <w:spacing w:line="264" w:lineRule="auto"/>
        <w:jc w:val="right"/>
        <w:rPr>
          <w:rFonts w:cstheme="minorHAnsi"/>
          <w:b/>
          <w:sz w:val="28"/>
          <w:szCs w:val="28"/>
          <w:lang w:val="uz-Cyrl-UZ"/>
        </w:rPr>
      </w:pPr>
      <w:r w:rsidRPr="00CA66B0">
        <w:rPr>
          <w:rFonts w:cstheme="minorHAnsi"/>
          <w:noProof/>
        </w:rPr>
        <w:drawing>
          <wp:anchor distT="0" distB="0" distL="114300" distR="114300" simplePos="0" relativeHeight="251697152" behindDoc="0" locked="0" layoutInCell="1" allowOverlap="1" wp14:anchorId="12E7C148" wp14:editId="5FEE9636">
            <wp:simplePos x="0" y="0"/>
            <wp:positionH relativeFrom="margin">
              <wp:posOffset>2779395</wp:posOffset>
            </wp:positionH>
            <wp:positionV relativeFrom="paragraph">
              <wp:posOffset>297815</wp:posOffset>
            </wp:positionV>
            <wp:extent cx="1835150" cy="454660"/>
            <wp:effectExtent l="0" t="0" r="0" b="2540"/>
            <wp:wrapThrough wrapText="bothSides">
              <wp:wrapPolygon edited="0">
                <wp:start x="0" y="0"/>
                <wp:lineTo x="0" y="20816"/>
                <wp:lineTo x="21301" y="20816"/>
                <wp:lineTo x="21301" y="0"/>
                <wp:lineTo x="0" y="0"/>
              </wp:wrapPolygon>
            </wp:wrapThrough>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8400" r="1"/>
                    <a:stretch/>
                  </pic:blipFill>
                  <pic:spPr bwMode="auto">
                    <a:xfrm>
                      <a:off x="0" y="0"/>
                      <a:ext cx="1835150" cy="45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32B643" w14:textId="77777777" w:rsidR="000168CB" w:rsidRPr="00CA66B0" w:rsidRDefault="000168CB" w:rsidP="004A096E">
      <w:pPr>
        <w:pStyle w:val="NoSpacing"/>
        <w:spacing w:line="264" w:lineRule="auto"/>
        <w:jc w:val="right"/>
        <w:rPr>
          <w:rFonts w:cstheme="minorHAnsi"/>
          <w:b/>
          <w:sz w:val="28"/>
          <w:szCs w:val="28"/>
          <w:lang w:val="uz-Cyrl-UZ"/>
        </w:rPr>
      </w:pPr>
    </w:p>
    <w:p w14:paraId="3F86DA8B" w14:textId="77777777" w:rsidR="0049214D" w:rsidRPr="00CA66B0" w:rsidRDefault="0049214D" w:rsidP="004A096E">
      <w:pPr>
        <w:spacing w:before="60" w:after="60" w:line="264" w:lineRule="auto"/>
        <w:jc w:val="center"/>
        <w:rPr>
          <w:rFonts w:cstheme="minorHAnsi"/>
          <w:b/>
          <w:i/>
          <w:sz w:val="32"/>
        </w:rPr>
      </w:pPr>
    </w:p>
    <w:p w14:paraId="337AD4CC" w14:textId="77777777" w:rsidR="0049214D" w:rsidRPr="00CA66B0" w:rsidRDefault="0049214D" w:rsidP="004A096E">
      <w:pPr>
        <w:spacing w:before="60" w:after="60" w:line="264" w:lineRule="auto"/>
        <w:jc w:val="center"/>
        <w:rPr>
          <w:rFonts w:cstheme="minorHAnsi"/>
          <w:b/>
          <w:i/>
          <w:sz w:val="32"/>
        </w:rPr>
      </w:pPr>
    </w:p>
    <w:p w14:paraId="0A4268D5" w14:textId="77777777" w:rsidR="00842D36" w:rsidRDefault="00842D36" w:rsidP="004A096E">
      <w:pPr>
        <w:spacing w:before="60" w:after="60" w:line="264" w:lineRule="auto"/>
        <w:jc w:val="center"/>
        <w:rPr>
          <w:rFonts w:cstheme="minorHAnsi"/>
          <w:b/>
          <w:i/>
          <w:sz w:val="44"/>
        </w:rPr>
      </w:pPr>
    </w:p>
    <w:p w14:paraId="30BC7B3D" w14:textId="77777777" w:rsidR="00842D36" w:rsidRDefault="00842D36" w:rsidP="004A096E">
      <w:pPr>
        <w:spacing w:before="60" w:after="60" w:line="264" w:lineRule="auto"/>
        <w:ind w:left="2160"/>
        <w:rPr>
          <w:rFonts w:cstheme="minorHAnsi"/>
          <w:b/>
          <w:i/>
          <w:sz w:val="44"/>
        </w:rPr>
      </w:pPr>
    </w:p>
    <w:p w14:paraId="49D08E0E" w14:textId="77777777" w:rsidR="001242F5" w:rsidRDefault="001242F5" w:rsidP="004A096E">
      <w:pPr>
        <w:spacing w:before="60" w:after="60" w:line="264" w:lineRule="auto"/>
        <w:ind w:left="2160"/>
        <w:rPr>
          <w:rFonts w:cstheme="minorHAnsi"/>
          <w:b/>
          <w:sz w:val="44"/>
        </w:rPr>
      </w:pPr>
      <w:r w:rsidRPr="00CA66B0">
        <w:rPr>
          <w:rFonts w:cstheme="minorHAnsi"/>
          <w:b/>
          <w:sz w:val="44"/>
        </w:rPr>
        <w:t>Central Asia Regional Water Supply and Sanitation Conference</w:t>
      </w:r>
    </w:p>
    <w:p w14:paraId="60E68015" w14:textId="77777777" w:rsidR="001242F5" w:rsidRPr="00CA66B0" w:rsidRDefault="001242F5" w:rsidP="004A096E">
      <w:pPr>
        <w:spacing w:before="60" w:after="60" w:line="264" w:lineRule="auto"/>
        <w:ind w:left="2160"/>
        <w:rPr>
          <w:rFonts w:cstheme="minorHAnsi"/>
          <w:b/>
          <w:sz w:val="44"/>
        </w:rPr>
      </w:pPr>
    </w:p>
    <w:p w14:paraId="05CC8D09" w14:textId="77777777" w:rsidR="004D39FC" w:rsidRPr="00CA66B0" w:rsidRDefault="004D39FC" w:rsidP="004A096E">
      <w:pPr>
        <w:spacing w:before="60" w:after="60" w:line="264" w:lineRule="auto"/>
        <w:ind w:left="2160"/>
        <w:rPr>
          <w:rFonts w:cstheme="minorHAnsi"/>
          <w:b/>
          <w:i/>
          <w:sz w:val="44"/>
        </w:rPr>
      </w:pPr>
      <w:r w:rsidRPr="00CA66B0">
        <w:rPr>
          <w:rFonts w:cstheme="minorHAnsi"/>
          <w:b/>
          <w:i/>
          <w:sz w:val="44"/>
        </w:rPr>
        <w:t>Towards Sustainable and Climate Resilient Water Supply and Sanitation Services in Central Asia</w:t>
      </w:r>
    </w:p>
    <w:p w14:paraId="134B38DC" w14:textId="77777777" w:rsidR="0049214D" w:rsidRPr="00CA66B0" w:rsidRDefault="0049214D" w:rsidP="004A096E">
      <w:pPr>
        <w:spacing w:before="60" w:after="60" w:line="264" w:lineRule="auto"/>
        <w:ind w:left="2160"/>
        <w:rPr>
          <w:rFonts w:cstheme="minorHAnsi"/>
          <w:b/>
          <w:sz w:val="44"/>
        </w:rPr>
      </w:pPr>
    </w:p>
    <w:p w14:paraId="47D1184D" w14:textId="77777777" w:rsidR="004D39FC" w:rsidRPr="00CA66B0" w:rsidRDefault="0049214D" w:rsidP="004A096E">
      <w:pPr>
        <w:spacing w:before="60" w:after="60" w:line="264" w:lineRule="auto"/>
        <w:ind w:left="2160"/>
        <w:rPr>
          <w:rFonts w:cstheme="minorHAnsi"/>
          <w:b/>
          <w:sz w:val="32"/>
        </w:rPr>
      </w:pPr>
      <w:r w:rsidRPr="00CA66B0">
        <w:rPr>
          <w:rFonts w:cstheme="minorHAnsi"/>
          <w:b/>
          <w:sz w:val="32"/>
        </w:rPr>
        <w:t xml:space="preserve">Tashkent | </w:t>
      </w:r>
      <w:r w:rsidR="004D39FC" w:rsidRPr="00CA66B0">
        <w:rPr>
          <w:rFonts w:cstheme="minorHAnsi"/>
          <w:b/>
          <w:sz w:val="32"/>
        </w:rPr>
        <w:t>November 13-14, 2019</w:t>
      </w:r>
    </w:p>
    <w:p w14:paraId="3B9E2DA5" w14:textId="77777777" w:rsidR="001242F5" w:rsidRDefault="001242F5" w:rsidP="004A096E">
      <w:pPr>
        <w:spacing w:line="264" w:lineRule="auto"/>
        <w:rPr>
          <w:rFonts w:cstheme="minorHAnsi"/>
        </w:rPr>
      </w:pPr>
    </w:p>
    <w:p w14:paraId="3E49ED75" w14:textId="77777777" w:rsidR="00186AF7" w:rsidRPr="00186AF7" w:rsidRDefault="00186AF7" w:rsidP="00186AF7">
      <w:pPr>
        <w:rPr>
          <w:rFonts w:cstheme="minorHAnsi"/>
        </w:rPr>
      </w:pPr>
    </w:p>
    <w:p w14:paraId="3527652A" w14:textId="77777777" w:rsidR="00186AF7" w:rsidRPr="00186AF7" w:rsidRDefault="00186AF7" w:rsidP="00186AF7">
      <w:pPr>
        <w:rPr>
          <w:rFonts w:cstheme="minorHAnsi"/>
        </w:rPr>
      </w:pPr>
    </w:p>
    <w:p w14:paraId="4360D6EC" w14:textId="77777777" w:rsidR="00186AF7" w:rsidRDefault="00186AF7" w:rsidP="00186AF7">
      <w:pPr>
        <w:tabs>
          <w:tab w:val="left" w:pos="7973"/>
        </w:tabs>
        <w:rPr>
          <w:rFonts w:cstheme="minorHAnsi"/>
        </w:rPr>
      </w:pPr>
      <w:r>
        <w:rPr>
          <w:rFonts w:cstheme="minorHAnsi"/>
        </w:rPr>
        <w:tab/>
      </w:r>
    </w:p>
    <w:p w14:paraId="7521ED54" w14:textId="77777777" w:rsidR="00186AF7" w:rsidRDefault="00186AF7" w:rsidP="00186AF7">
      <w:pPr>
        <w:rPr>
          <w:rFonts w:cstheme="minorHAnsi"/>
        </w:rPr>
      </w:pPr>
    </w:p>
    <w:p w14:paraId="319AA84D" w14:textId="77777777" w:rsidR="00186AF7" w:rsidRPr="00186AF7" w:rsidRDefault="00186AF7" w:rsidP="00186AF7">
      <w:pPr>
        <w:rPr>
          <w:rFonts w:cstheme="minorHAnsi"/>
        </w:rPr>
        <w:sectPr w:rsidR="00186AF7" w:rsidRPr="00186AF7" w:rsidSect="001242F5">
          <w:footerReference w:type="default" r:id="rId15"/>
          <w:pgSz w:w="12240" w:h="15840"/>
          <w:pgMar w:top="720" w:right="1440" w:bottom="1080" w:left="1440" w:header="720" w:footer="720" w:gutter="0"/>
          <w:cols w:space="720"/>
          <w:titlePg/>
          <w:docGrid w:linePitch="360"/>
        </w:sectPr>
      </w:pPr>
    </w:p>
    <w:sdt>
      <w:sdtPr>
        <w:rPr>
          <w:rFonts w:asciiTheme="minorHAnsi" w:eastAsiaTheme="minorHAnsi" w:hAnsiTheme="minorHAnsi" w:cstheme="minorHAnsi"/>
          <w:color w:val="auto"/>
          <w:sz w:val="22"/>
          <w:szCs w:val="22"/>
        </w:rPr>
        <w:id w:val="-472437591"/>
        <w:docPartObj>
          <w:docPartGallery w:val="Table of Contents"/>
          <w:docPartUnique/>
        </w:docPartObj>
      </w:sdtPr>
      <w:sdtEndPr>
        <w:rPr>
          <w:b/>
          <w:bCs/>
          <w:noProof/>
        </w:rPr>
      </w:sdtEndPr>
      <w:sdtContent>
        <w:p w14:paraId="15376452" w14:textId="77777777" w:rsidR="00E41D68" w:rsidRPr="00CA66B0" w:rsidRDefault="00E41D68" w:rsidP="004A096E">
          <w:pPr>
            <w:pStyle w:val="TOCHeading"/>
            <w:spacing w:line="264" w:lineRule="auto"/>
            <w:rPr>
              <w:rFonts w:asciiTheme="minorHAnsi" w:hAnsiTheme="minorHAnsi" w:cstheme="minorHAnsi"/>
            </w:rPr>
          </w:pPr>
          <w:r w:rsidRPr="00CA66B0">
            <w:rPr>
              <w:rFonts w:asciiTheme="minorHAnsi" w:hAnsiTheme="minorHAnsi" w:cstheme="minorHAnsi"/>
            </w:rPr>
            <w:t>Contents</w:t>
          </w:r>
        </w:p>
        <w:p w14:paraId="2EE839CB" w14:textId="7459AD97" w:rsidR="00DB149B" w:rsidRDefault="00842D36">
          <w:pPr>
            <w:pStyle w:val="TOC1"/>
            <w:tabs>
              <w:tab w:val="right" w:leader="dot" w:pos="9350"/>
            </w:tabs>
            <w:rPr>
              <w:rFonts w:eastAsiaTheme="minorEastAsia"/>
              <w:b w:val="0"/>
              <w:noProof/>
            </w:rPr>
          </w:pPr>
          <w:r>
            <w:rPr>
              <w:rFonts w:cstheme="minorHAnsi"/>
              <w:b w:val="0"/>
            </w:rPr>
            <w:fldChar w:fldCharType="begin"/>
          </w:r>
          <w:r>
            <w:rPr>
              <w:rFonts w:cstheme="minorHAnsi"/>
              <w:b w:val="0"/>
            </w:rPr>
            <w:instrText xml:space="preserve"> TOC \o "1-3" \h \z \u </w:instrText>
          </w:r>
          <w:r>
            <w:rPr>
              <w:rFonts w:cstheme="minorHAnsi"/>
              <w:b w:val="0"/>
            </w:rPr>
            <w:fldChar w:fldCharType="separate"/>
          </w:r>
          <w:hyperlink w:anchor="_Toc33647964" w:history="1">
            <w:r w:rsidR="00DB149B" w:rsidRPr="00D94BD0">
              <w:rPr>
                <w:rStyle w:val="Hyperlink"/>
                <w:rFonts w:cstheme="minorHAnsi"/>
                <w:noProof/>
              </w:rPr>
              <w:t>EXECUTIVE SUMMARY</w:t>
            </w:r>
            <w:r w:rsidR="00DB149B">
              <w:rPr>
                <w:noProof/>
                <w:webHidden/>
              </w:rPr>
              <w:tab/>
            </w:r>
            <w:r w:rsidR="00DB149B">
              <w:rPr>
                <w:noProof/>
                <w:webHidden/>
              </w:rPr>
              <w:fldChar w:fldCharType="begin"/>
            </w:r>
            <w:r w:rsidR="00DB149B">
              <w:rPr>
                <w:noProof/>
                <w:webHidden/>
              </w:rPr>
              <w:instrText xml:space="preserve"> PAGEREF _Toc33647964 \h </w:instrText>
            </w:r>
            <w:r w:rsidR="00DB149B">
              <w:rPr>
                <w:noProof/>
                <w:webHidden/>
              </w:rPr>
            </w:r>
            <w:r w:rsidR="00DB149B">
              <w:rPr>
                <w:noProof/>
                <w:webHidden/>
              </w:rPr>
              <w:fldChar w:fldCharType="separate"/>
            </w:r>
            <w:r w:rsidR="00DB149B">
              <w:rPr>
                <w:noProof/>
                <w:webHidden/>
              </w:rPr>
              <w:t>3</w:t>
            </w:r>
            <w:r w:rsidR="00DB149B">
              <w:rPr>
                <w:noProof/>
                <w:webHidden/>
              </w:rPr>
              <w:fldChar w:fldCharType="end"/>
            </w:r>
          </w:hyperlink>
        </w:p>
        <w:p w14:paraId="1DFDDEB7" w14:textId="3F097879" w:rsidR="00DB149B" w:rsidRDefault="00DB149B">
          <w:pPr>
            <w:pStyle w:val="TOC1"/>
            <w:tabs>
              <w:tab w:val="right" w:leader="dot" w:pos="9350"/>
            </w:tabs>
            <w:rPr>
              <w:rFonts w:eastAsiaTheme="minorEastAsia"/>
              <w:b w:val="0"/>
              <w:noProof/>
            </w:rPr>
          </w:pPr>
          <w:hyperlink w:anchor="_Toc33647965" w:history="1">
            <w:r w:rsidRPr="00D94BD0">
              <w:rPr>
                <w:rStyle w:val="Hyperlink"/>
                <w:rFonts w:cstheme="minorHAnsi"/>
                <w:noProof/>
              </w:rPr>
              <w:t>I. CONFERENCE OVERVIEW</w:t>
            </w:r>
            <w:r>
              <w:rPr>
                <w:noProof/>
                <w:webHidden/>
              </w:rPr>
              <w:tab/>
            </w:r>
            <w:r>
              <w:rPr>
                <w:noProof/>
                <w:webHidden/>
              </w:rPr>
              <w:fldChar w:fldCharType="begin"/>
            </w:r>
            <w:r>
              <w:rPr>
                <w:noProof/>
                <w:webHidden/>
              </w:rPr>
              <w:instrText xml:space="preserve"> PAGEREF _Toc33647965 \h </w:instrText>
            </w:r>
            <w:r>
              <w:rPr>
                <w:noProof/>
                <w:webHidden/>
              </w:rPr>
            </w:r>
            <w:r>
              <w:rPr>
                <w:noProof/>
                <w:webHidden/>
              </w:rPr>
              <w:fldChar w:fldCharType="separate"/>
            </w:r>
            <w:r>
              <w:rPr>
                <w:noProof/>
                <w:webHidden/>
              </w:rPr>
              <w:t>6</w:t>
            </w:r>
            <w:r>
              <w:rPr>
                <w:noProof/>
                <w:webHidden/>
              </w:rPr>
              <w:fldChar w:fldCharType="end"/>
            </w:r>
          </w:hyperlink>
        </w:p>
        <w:p w14:paraId="2F55CE46" w14:textId="3FD9A749" w:rsidR="00DB149B" w:rsidRDefault="00DB149B">
          <w:pPr>
            <w:pStyle w:val="TOC1"/>
            <w:tabs>
              <w:tab w:val="right" w:leader="dot" w:pos="9350"/>
            </w:tabs>
            <w:rPr>
              <w:rFonts w:eastAsiaTheme="minorEastAsia"/>
              <w:b w:val="0"/>
              <w:noProof/>
            </w:rPr>
          </w:pPr>
          <w:hyperlink w:anchor="_Toc33647966" w:history="1">
            <w:r w:rsidRPr="00D94BD0">
              <w:rPr>
                <w:rStyle w:val="Hyperlink"/>
                <w:rFonts w:cstheme="minorHAnsi"/>
                <w:noProof/>
              </w:rPr>
              <w:t>II. DAY 1, NOVEMBER 13, 2019</w:t>
            </w:r>
            <w:r>
              <w:rPr>
                <w:noProof/>
                <w:webHidden/>
              </w:rPr>
              <w:tab/>
            </w:r>
            <w:r>
              <w:rPr>
                <w:noProof/>
                <w:webHidden/>
              </w:rPr>
              <w:fldChar w:fldCharType="begin"/>
            </w:r>
            <w:r>
              <w:rPr>
                <w:noProof/>
                <w:webHidden/>
              </w:rPr>
              <w:instrText xml:space="preserve"> PAGEREF _Toc33647966 \h </w:instrText>
            </w:r>
            <w:r>
              <w:rPr>
                <w:noProof/>
                <w:webHidden/>
              </w:rPr>
            </w:r>
            <w:r>
              <w:rPr>
                <w:noProof/>
                <w:webHidden/>
              </w:rPr>
              <w:fldChar w:fldCharType="separate"/>
            </w:r>
            <w:r>
              <w:rPr>
                <w:noProof/>
                <w:webHidden/>
              </w:rPr>
              <w:t>7</w:t>
            </w:r>
            <w:r>
              <w:rPr>
                <w:noProof/>
                <w:webHidden/>
              </w:rPr>
              <w:fldChar w:fldCharType="end"/>
            </w:r>
          </w:hyperlink>
        </w:p>
        <w:p w14:paraId="09D72B53" w14:textId="624A5A5F" w:rsidR="00DB149B" w:rsidRDefault="00DB149B">
          <w:pPr>
            <w:pStyle w:val="TOC2"/>
            <w:tabs>
              <w:tab w:val="right" w:leader="dot" w:pos="9350"/>
            </w:tabs>
            <w:rPr>
              <w:rFonts w:eastAsiaTheme="minorEastAsia"/>
              <w:noProof/>
            </w:rPr>
          </w:pPr>
          <w:hyperlink w:anchor="_Toc33647967" w:history="1">
            <w:r w:rsidRPr="00D94BD0">
              <w:rPr>
                <w:rStyle w:val="Hyperlink"/>
                <w:rFonts w:cstheme="minorHAnsi"/>
                <w:noProof/>
              </w:rPr>
              <w:t>Session 1: Introduction and Scene Setting</w:t>
            </w:r>
            <w:r>
              <w:rPr>
                <w:noProof/>
                <w:webHidden/>
              </w:rPr>
              <w:tab/>
            </w:r>
            <w:r>
              <w:rPr>
                <w:noProof/>
                <w:webHidden/>
              </w:rPr>
              <w:fldChar w:fldCharType="begin"/>
            </w:r>
            <w:r>
              <w:rPr>
                <w:noProof/>
                <w:webHidden/>
              </w:rPr>
              <w:instrText xml:space="preserve"> PAGEREF _Toc33647967 \h </w:instrText>
            </w:r>
            <w:r>
              <w:rPr>
                <w:noProof/>
                <w:webHidden/>
              </w:rPr>
            </w:r>
            <w:r>
              <w:rPr>
                <w:noProof/>
                <w:webHidden/>
              </w:rPr>
              <w:fldChar w:fldCharType="separate"/>
            </w:r>
            <w:r>
              <w:rPr>
                <w:noProof/>
                <w:webHidden/>
              </w:rPr>
              <w:t>7</w:t>
            </w:r>
            <w:r>
              <w:rPr>
                <w:noProof/>
                <w:webHidden/>
              </w:rPr>
              <w:fldChar w:fldCharType="end"/>
            </w:r>
          </w:hyperlink>
        </w:p>
        <w:p w14:paraId="1EA5C51A" w14:textId="0EC964EE" w:rsidR="00DB149B" w:rsidRDefault="00DB149B">
          <w:pPr>
            <w:pStyle w:val="TOC2"/>
            <w:tabs>
              <w:tab w:val="right" w:leader="dot" w:pos="9350"/>
            </w:tabs>
            <w:rPr>
              <w:rFonts w:eastAsiaTheme="minorEastAsia"/>
              <w:noProof/>
            </w:rPr>
          </w:pPr>
          <w:hyperlink w:anchor="_Toc33647968" w:history="1">
            <w:r w:rsidRPr="00D94BD0">
              <w:rPr>
                <w:rStyle w:val="Hyperlink"/>
                <w:rFonts w:cstheme="minorHAnsi"/>
                <w:noProof/>
              </w:rPr>
              <w:t>Session 2: Building Resilience of Utilities under Uncertainty</w:t>
            </w:r>
            <w:r>
              <w:rPr>
                <w:noProof/>
                <w:webHidden/>
              </w:rPr>
              <w:tab/>
            </w:r>
            <w:r>
              <w:rPr>
                <w:noProof/>
                <w:webHidden/>
              </w:rPr>
              <w:fldChar w:fldCharType="begin"/>
            </w:r>
            <w:r>
              <w:rPr>
                <w:noProof/>
                <w:webHidden/>
              </w:rPr>
              <w:instrText xml:space="preserve"> PAGEREF _Toc33647968 \h </w:instrText>
            </w:r>
            <w:r>
              <w:rPr>
                <w:noProof/>
                <w:webHidden/>
              </w:rPr>
            </w:r>
            <w:r>
              <w:rPr>
                <w:noProof/>
                <w:webHidden/>
              </w:rPr>
              <w:fldChar w:fldCharType="separate"/>
            </w:r>
            <w:r>
              <w:rPr>
                <w:noProof/>
                <w:webHidden/>
              </w:rPr>
              <w:t>17</w:t>
            </w:r>
            <w:r>
              <w:rPr>
                <w:noProof/>
                <w:webHidden/>
              </w:rPr>
              <w:fldChar w:fldCharType="end"/>
            </w:r>
          </w:hyperlink>
        </w:p>
        <w:p w14:paraId="588747E4" w14:textId="6B0D1868" w:rsidR="00DB149B" w:rsidRDefault="00DB149B">
          <w:pPr>
            <w:pStyle w:val="TOC2"/>
            <w:tabs>
              <w:tab w:val="right" w:leader="dot" w:pos="9350"/>
            </w:tabs>
            <w:rPr>
              <w:rFonts w:eastAsiaTheme="minorEastAsia"/>
              <w:noProof/>
            </w:rPr>
          </w:pPr>
          <w:hyperlink w:anchor="_Toc33647969" w:history="1">
            <w:r w:rsidRPr="00D94BD0">
              <w:rPr>
                <w:rStyle w:val="Hyperlink"/>
                <w:rFonts w:cstheme="minorHAnsi"/>
                <w:noProof/>
              </w:rPr>
              <w:t>Session 3: Building Resilience of Utilities as Part of a Basin-Wide Approach</w:t>
            </w:r>
            <w:r>
              <w:rPr>
                <w:noProof/>
                <w:webHidden/>
              </w:rPr>
              <w:tab/>
            </w:r>
            <w:r>
              <w:rPr>
                <w:noProof/>
                <w:webHidden/>
              </w:rPr>
              <w:fldChar w:fldCharType="begin"/>
            </w:r>
            <w:r>
              <w:rPr>
                <w:noProof/>
                <w:webHidden/>
              </w:rPr>
              <w:instrText xml:space="preserve"> PAGEREF _Toc33647969 \h </w:instrText>
            </w:r>
            <w:r>
              <w:rPr>
                <w:noProof/>
                <w:webHidden/>
              </w:rPr>
            </w:r>
            <w:r>
              <w:rPr>
                <w:noProof/>
                <w:webHidden/>
              </w:rPr>
              <w:fldChar w:fldCharType="separate"/>
            </w:r>
            <w:r>
              <w:rPr>
                <w:noProof/>
                <w:webHidden/>
              </w:rPr>
              <w:t>21</w:t>
            </w:r>
            <w:r>
              <w:rPr>
                <w:noProof/>
                <w:webHidden/>
              </w:rPr>
              <w:fldChar w:fldCharType="end"/>
            </w:r>
          </w:hyperlink>
        </w:p>
        <w:p w14:paraId="58DDE0AD" w14:textId="17D59DB5" w:rsidR="00DB149B" w:rsidRDefault="00DB149B">
          <w:pPr>
            <w:pStyle w:val="TOC2"/>
            <w:tabs>
              <w:tab w:val="right" w:leader="dot" w:pos="9350"/>
            </w:tabs>
            <w:rPr>
              <w:rFonts w:eastAsiaTheme="minorEastAsia"/>
              <w:noProof/>
            </w:rPr>
          </w:pPr>
          <w:hyperlink w:anchor="_Toc33647970" w:history="1">
            <w:r w:rsidRPr="00D94BD0">
              <w:rPr>
                <w:rStyle w:val="Hyperlink"/>
                <w:rFonts w:cstheme="minorHAnsi"/>
                <w:noProof/>
              </w:rPr>
              <w:t>Session 4: Building Resilience – Lessons and Priorities Going Forward</w:t>
            </w:r>
            <w:r>
              <w:rPr>
                <w:noProof/>
                <w:webHidden/>
              </w:rPr>
              <w:tab/>
            </w:r>
            <w:r>
              <w:rPr>
                <w:noProof/>
                <w:webHidden/>
              </w:rPr>
              <w:fldChar w:fldCharType="begin"/>
            </w:r>
            <w:r>
              <w:rPr>
                <w:noProof/>
                <w:webHidden/>
              </w:rPr>
              <w:instrText xml:space="preserve"> PAGEREF _Toc33647970 \h </w:instrText>
            </w:r>
            <w:r>
              <w:rPr>
                <w:noProof/>
                <w:webHidden/>
              </w:rPr>
            </w:r>
            <w:r>
              <w:rPr>
                <w:noProof/>
                <w:webHidden/>
              </w:rPr>
              <w:fldChar w:fldCharType="separate"/>
            </w:r>
            <w:r>
              <w:rPr>
                <w:noProof/>
                <w:webHidden/>
              </w:rPr>
              <w:t>25</w:t>
            </w:r>
            <w:r>
              <w:rPr>
                <w:noProof/>
                <w:webHidden/>
              </w:rPr>
              <w:fldChar w:fldCharType="end"/>
            </w:r>
          </w:hyperlink>
        </w:p>
        <w:p w14:paraId="5301276F" w14:textId="15F38415" w:rsidR="00DB149B" w:rsidRDefault="00DB149B">
          <w:pPr>
            <w:pStyle w:val="TOC1"/>
            <w:tabs>
              <w:tab w:val="right" w:leader="dot" w:pos="9350"/>
            </w:tabs>
            <w:rPr>
              <w:rFonts w:eastAsiaTheme="minorEastAsia"/>
              <w:b w:val="0"/>
              <w:noProof/>
            </w:rPr>
          </w:pPr>
          <w:hyperlink w:anchor="_Toc33647971" w:history="1">
            <w:r w:rsidRPr="00D94BD0">
              <w:rPr>
                <w:rStyle w:val="Hyperlink"/>
                <w:rFonts w:cstheme="minorHAnsi"/>
                <w:noProof/>
              </w:rPr>
              <w:t>III. DAY 2, NOVEMBER 14, 2019</w:t>
            </w:r>
            <w:r>
              <w:rPr>
                <w:noProof/>
                <w:webHidden/>
              </w:rPr>
              <w:tab/>
            </w:r>
            <w:r>
              <w:rPr>
                <w:noProof/>
                <w:webHidden/>
              </w:rPr>
              <w:fldChar w:fldCharType="begin"/>
            </w:r>
            <w:r>
              <w:rPr>
                <w:noProof/>
                <w:webHidden/>
              </w:rPr>
              <w:instrText xml:space="preserve"> PAGEREF _Toc33647971 \h </w:instrText>
            </w:r>
            <w:r>
              <w:rPr>
                <w:noProof/>
                <w:webHidden/>
              </w:rPr>
            </w:r>
            <w:r>
              <w:rPr>
                <w:noProof/>
                <w:webHidden/>
              </w:rPr>
              <w:fldChar w:fldCharType="separate"/>
            </w:r>
            <w:r>
              <w:rPr>
                <w:noProof/>
                <w:webHidden/>
              </w:rPr>
              <w:t>27</w:t>
            </w:r>
            <w:r>
              <w:rPr>
                <w:noProof/>
                <w:webHidden/>
              </w:rPr>
              <w:fldChar w:fldCharType="end"/>
            </w:r>
          </w:hyperlink>
        </w:p>
        <w:p w14:paraId="6E52BE50" w14:textId="014B4DFA" w:rsidR="00DB149B" w:rsidRDefault="00DB149B">
          <w:pPr>
            <w:pStyle w:val="TOC2"/>
            <w:tabs>
              <w:tab w:val="right" w:leader="dot" w:pos="9350"/>
            </w:tabs>
            <w:rPr>
              <w:rFonts w:eastAsiaTheme="minorEastAsia"/>
              <w:noProof/>
            </w:rPr>
          </w:pPr>
          <w:hyperlink w:anchor="_Toc33647972" w:history="1">
            <w:r w:rsidRPr="00D94BD0">
              <w:rPr>
                <w:rStyle w:val="Hyperlink"/>
                <w:rFonts w:cstheme="minorHAnsi"/>
                <w:noProof/>
              </w:rPr>
              <w:t>Session 5: Sector Reform and Performance Improvement</w:t>
            </w:r>
            <w:r>
              <w:rPr>
                <w:noProof/>
                <w:webHidden/>
              </w:rPr>
              <w:tab/>
            </w:r>
            <w:r>
              <w:rPr>
                <w:noProof/>
                <w:webHidden/>
              </w:rPr>
              <w:fldChar w:fldCharType="begin"/>
            </w:r>
            <w:r>
              <w:rPr>
                <w:noProof/>
                <w:webHidden/>
              </w:rPr>
              <w:instrText xml:space="preserve"> PAGEREF _Toc33647972 \h </w:instrText>
            </w:r>
            <w:r>
              <w:rPr>
                <w:noProof/>
                <w:webHidden/>
              </w:rPr>
            </w:r>
            <w:r>
              <w:rPr>
                <w:noProof/>
                <w:webHidden/>
              </w:rPr>
              <w:fldChar w:fldCharType="separate"/>
            </w:r>
            <w:r>
              <w:rPr>
                <w:noProof/>
                <w:webHidden/>
              </w:rPr>
              <w:t>27</w:t>
            </w:r>
            <w:r>
              <w:rPr>
                <w:noProof/>
                <w:webHidden/>
              </w:rPr>
              <w:fldChar w:fldCharType="end"/>
            </w:r>
          </w:hyperlink>
        </w:p>
        <w:p w14:paraId="775BFFF7" w14:textId="2136EF39" w:rsidR="00DB149B" w:rsidRDefault="00DB149B">
          <w:pPr>
            <w:pStyle w:val="TOC2"/>
            <w:tabs>
              <w:tab w:val="right" w:leader="dot" w:pos="9350"/>
            </w:tabs>
            <w:rPr>
              <w:rFonts w:eastAsiaTheme="minorEastAsia"/>
              <w:noProof/>
            </w:rPr>
          </w:pPr>
          <w:hyperlink w:anchor="_Toc33647973" w:history="1">
            <w:r w:rsidRPr="00D94BD0">
              <w:rPr>
                <w:rStyle w:val="Hyperlink"/>
                <w:noProof/>
              </w:rPr>
              <w:t>Session 6: Universal Access: How to Reach Rural Areas</w:t>
            </w:r>
            <w:r>
              <w:rPr>
                <w:noProof/>
                <w:webHidden/>
              </w:rPr>
              <w:tab/>
            </w:r>
            <w:r>
              <w:rPr>
                <w:noProof/>
                <w:webHidden/>
              </w:rPr>
              <w:fldChar w:fldCharType="begin"/>
            </w:r>
            <w:r>
              <w:rPr>
                <w:noProof/>
                <w:webHidden/>
              </w:rPr>
              <w:instrText xml:space="preserve"> PAGEREF _Toc33647973 \h </w:instrText>
            </w:r>
            <w:r>
              <w:rPr>
                <w:noProof/>
                <w:webHidden/>
              </w:rPr>
            </w:r>
            <w:r>
              <w:rPr>
                <w:noProof/>
                <w:webHidden/>
              </w:rPr>
              <w:fldChar w:fldCharType="separate"/>
            </w:r>
            <w:r>
              <w:rPr>
                <w:noProof/>
                <w:webHidden/>
              </w:rPr>
              <w:t>32</w:t>
            </w:r>
            <w:r>
              <w:rPr>
                <w:noProof/>
                <w:webHidden/>
              </w:rPr>
              <w:fldChar w:fldCharType="end"/>
            </w:r>
          </w:hyperlink>
        </w:p>
        <w:p w14:paraId="1F779F24" w14:textId="6B8B2AE0" w:rsidR="00DB149B" w:rsidRDefault="00DB149B">
          <w:pPr>
            <w:pStyle w:val="TOC2"/>
            <w:tabs>
              <w:tab w:val="right" w:leader="dot" w:pos="9350"/>
            </w:tabs>
            <w:rPr>
              <w:rFonts w:eastAsiaTheme="minorEastAsia"/>
              <w:noProof/>
            </w:rPr>
          </w:pPr>
          <w:hyperlink w:anchor="_Toc33647974" w:history="1">
            <w:r w:rsidRPr="00D94BD0">
              <w:rPr>
                <w:rStyle w:val="Hyperlink"/>
                <w:noProof/>
              </w:rPr>
              <w:t>Session 7: Towards Mobilizing Commercial Finance</w:t>
            </w:r>
            <w:r>
              <w:rPr>
                <w:noProof/>
                <w:webHidden/>
              </w:rPr>
              <w:tab/>
            </w:r>
            <w:r>
              <w:rPr>
                <w:noProof/>
                <w:webHidden/>
              </w:rPr>
              <w:fldChar w:fldCharType="begin"/>
            </w:r>
            <w:r>
              <w:rPr>
                <w:noProof/>
                <w:webHidden/>
              </w:rPr>
              <w:instrText xml:space="preserve"> PAGEREF _Toc33647974 \h </w:instrText>
            </w:r>
            <w:r>
              <w:rPr>
                <w:noProof/>
                <w:webHidden/>
              </w:rPr>
            </w:r>
            <w:r>
              <w:rPr>
                <w:noProof/>
                <w:webHidden/>
              </w:rPr>
              <w:fldChar w:fldCharType="separate"/>
            </w:r>
            <w:r>
              <w:rPr>
                <w:noProof/>
                <w:webHidden/>
              </w:rPr>
              <w:t>39</w:t>
            </w:r>
            <w:r>
              <w:rPr>
                <w:noProof/>
                <w:webHidden/>
              </w:rPr>
              <w:fldChar w:fldCharType="end"/>
            </w:r>
          </w:hyperlink>
        </w:p>
        <w:p w14:paraId="4B20FE05" w14:textId="7C7A5768" w:rsidR="00DB149B" w:rsidRDefault="00DB149B">
          <w:pPr>
            <w:pStyle w:val="TOC2"/>
            <w:tabs>
              <w:tab w:val="right" w:leader="dot" w:pos="9350"/>
            </w:tabs>
            <w:rPr>
              <w:rFonts w:eastAsiaTheme="minorEastAsia"/>
              <w:noProof/>
            </w:rPr>
          </w:pPr>
          <w:hyperlink w:anchor="_Toc33647975" w:history="1">
            <w:r w:rsidRPr="00D94BD0">
              <w:rPr>
                <w:rStyle w:val="Hyperlink"/>
                <w:noProof/>
              </w:rPr>
              <w:t>Session 8: Regional Collaboration and National Capacity Building for WSS</w:t>
            </w:r>
            <w:r>
              <w:rPr>
                <w:noProof/>
                <w:webHidden/>
              </w:rPr>
              <w:tab/>
            </w:r>
            <w:r>
              <w:rPr>
                <w:noProof/>
                <w:webHidden/>
              </w:rPr>
              <w:fldChar w:fldCharType="begin"/>
            </w:r>
            <w:r>
              <w:rPr>
                <w:noProof/>
                <w:webHidden/>
              </w:rPr>
              <w:instrText xml:space="preserve"> PAGEREF _Toc33647975 \h </w:instrText>
            </w:r>
            <w:r>
              <w:rPr>
                <w:noProof/>
                <w:webHidden/>
              </w:rPr>
            </w:r>
            <w:r>
              <w:rPr>
                <w:noProof/>
                <w:webHidden/>
              </w:rPr>
              <w:fldChar w:fldCharType="separate"/>
            </w:r>
            <w:r>
              <w:rPr>
                <w:noProof/>
                <w:webHidden/>
              </w:rPr>
              <w:t>44</w:t>
            </w:r>
            <w:r>
              <w:rPr>
                <w:noProof/>
                <w:webHidden/>
              </w:rPr>
              <w:fldChar w:fldCharType="end"/>
            </w:r>
          </w:hyperlink>
        </w:p>
        <w:p w14:paraId="4BBDECC4" w14:textId="75217EDD" w:rsidR="00DB149B" w:rsidRDefault="00DB149B">
          <w:pPr>
            <w:pStyle w:val="TOC2"/>
            <w:tabs>
              <w:tab w:val="right" w:leader="dot" w:pos="9350"/>
            </w:tabs>
            <w:rPr>
              <w:rFonts w:eastAsiaTheme="minorEastAsia"/>
              <w:noProof/>
            </w:rPr>
          </w:pPr>
          <w:hyperlink w:anchor="_Toc33647976" w:history="1">
            <w:r w:rsidRPr="00D94BD0">
              <w:rPr>
                <w:rStyle w:val="Hyperlink"/>
                <w:rFonts w:cstheme="minorHAnsi"/>
                <w:noProof/>
              </w:rPr>
              <w:t>Closing Session</w:t>
            </w:r>
            <w:r>
              <w:rPr>
                <w:noProof/>
                <w:webHidden/>
              </w:rPr>
              <w:tab/>
            </w:r>
            <w:r>
              <w:rPr>
                <w:noProof/>
                <w:webHidden/>
              </w:rPr>
              <w:fldChar w:fldCharType="begin"/>
            </w:r>
            <w:r>
              <w:rPr>
                <w:noProof/>
                <w:webHidden/>
              </w:rPr>
              <w:instrText xml:space="preserve"> PAGEREF _Toc33647976 \h </w:instrText>
            </w:r>
            <w:r>
              <w:rPr>
                <w:noProof/>
                <w:webHidden/>
              </w:rPr>
            </w:r>
            <w:r>
              <w:rPr>
                <w:noProof/>
                <w:webHidden/>
              </w:rPr>
              <w:fldChar w:fldCharType="separate"/>
            </w:r>
            <w:r>
              <w:rPr>
                <w:noProof/>
                <w:webHidden/>
              </w:rPr>
              <w:t>49</w:t>
            </w:r>
            <w:r>
              <w:rPr>
                <w:noProof/>
                <w:webHidden/>
              </w:rPr>
              <w:fldChar w:fldCharType="end"/>
            </w:r>
          </w:hyperlink>
        </w:p>
        <w:p w14:paraId="50310B12" w14:textId="45100973" w:rsidR="00DB149B" w:rsidRDefault="00DB149B">
          <w:pPr>
            <w:pStyle w:val="TOC1"/>
            <w:tabs>
              <w:tab w:val="right" w:leader="dot" w:pos="9350"/>
            </w:tabs>
            <w:rPr>
              <w:rFonts w:eastAsiaTheme="minorEastAsia"/>
              <w:b w:val="0"/>
              <w:noProof/>
            </w:rPr>
          </w:pPr>
          <w:hyperlink w:anchor="_Toc33647977" w:history="1">
            <w:r w:rsidRPr="00D94BD0">
              <w:rPr>
                <w:rStyle w:val="Hyperlink"/>
                <w:rFonts w:cstheme="minorHAnsi"/>
                <w:noProof/>
              </w:rPr>
              <w:t>LOOKING FORWARD</w:t>
            </w:r>
            <w:r>
              <w:rPr>
                <w:noProof/>
                <w:webHidden/>
              </w:rPr>
              <w:tab/>
            </w:r>
            <w:r>
              <w:rPr>
                <w:noProof/>
                <w:webHidden/>
              </w:rPr>
              <w:fldChar w:fldCharType="begin"/>
            </w:r>
            <w:r>
              <w:rPr>
                <w:noProof/>
                <w:webHidden/>
              </w:rPr>
              <w:instrText xml:space="preserve"> PAGEREF _Toc33647977 \h </w:instrText>
            </w:r>
            <w:r>
              <w:rPr>
                <w:noProof/>
                <w:webHidden/>
              </w:rPr>
            </w:r>
            <w:r>
              <w:rPr>
                <w:noProof/>
                <w:webHidden/>
              </w:rPr>
              <w:fldChar w:fldCharType="separate"/>
            </w:r>
            <w:r>
              <w:rPr>
                <w:noProof/>
                <w:webHidden/>
              </w:rPr>
              <w:t>50</w:t>
            </w:r>
            <w:r>
              <w:rPr>
                <w:noProof/>
                <w:webHidden/>
              </w:rPr>
              <w:fldChar w:fldCharType="end"/>
            </w:r>
          </w:hyperlink>
        </w:p>
        <w:p w14:paraId="048292A6" w14:textId="6225D774" w:rsidR="00DB149B" w:rsidRDefault="00DB149B">
          <w:pPr>
            <w:pStyle w:val="TOC1"/>
            <w:tabs>
              <w:tab w:val="right" w:leader="dot" w:pos="9350"/>
            </w:tabs>
            <w:rPr>
              <w:rFonts w:eastAsiaTheme="minorEastAsia"/>
              <w:b w:val="0"/>
              <w:noProof/>
            </w:rPr>
          </w:pPr>
          <w:hyperlink w:anchor="_Toc33647978" w:history="1">
            <w:r w:rsidRPr="00D94BD0">
              <w:rPr>
                <w:rStyle w:val="Hyperlink"/>
                <w:rFonts w:cstheme="minorHAnsi"/>
                <w:noProof/>
              </w:rPr>
              <w:t>CONFERENCE SUPPORTERS</w:t>
            </w:r>
            <w:r>
              <w:rPr>
                <w:noProof/>
                <w:webHidden/>
              </w:rPr>
              <w:tab/>
            </w:r>
            <w:r>
              <w:rPr>
                <w:noProof/>
                <w:webHidden/>
              </w:rPr>
              <w:fldChar w:fldCharType="begin"/>
            </w:r>
            <w:r>
              <w:rPr>
                <w:noProof/>
                <w:webHidden/>
              </w:rPr>
              <w:instrText xml:space="preserve"> PAGEREF _Toc33647978 \h </w:instrText>
            </w:r>
            <w:r>
              <w:rPr>
                <w:noProof/>
                <w:webHidden/>
              </w:rPr>
            </w:r>
            <w:r>
              <w:rPr>
                <w:noProof/>
                <w:webHidden/>
              </w:rPr>
              <w:fldChar w:fldCharType="separate"/>
            </w:r>
            <w:r>
              <w:rPr>
                <w:noProof/>
                <w:webHidden/>
              </w:rPr>
              <w:t>51</w:t>
            </w:r>
            <w:r>
              <w:rPr>
                <w:noProof/>
                <w:webHidden/>
              </w:rPr>
              <w:fldChar w:fldCharType="end"/>
            </w:r>
          </w:hyperlink>
        </w:p>
        <w:p w14:paraId="2040AD5E" w14:textId="5BE71646" w:rsidR="00DB149B" w:rsidRDefault="00DB149B">
          <w:pPr>
            <w:pStyle w:val="TOC1"/>
            <w:tabs>
              <w:tab w:val="right" w:leader="dot" w:pos="9350"/>
            </w:tabs>
            <w:rPr>
              <w:rFonts w:eastAsiaTheme="minorEastAsia"/>
              <w:b w:val="0"/>
              <w:noProof/>
            </w:rPr>
          </w:pPr>
          <w:hyperlink w:anchor="_Toc33647979" w:history="1">
            <w:r w:rsidRPr="00D94BD0">
              <w:rPr>
                <w:rStyle w:val="Hyperlink"/>
                <w:rFonts w:cstheme="minorHAnsi"/>
                <w:noProof/>
              </w:rPr>
              <w:t>ANNEX 1. LIST OF PARTICIPANTS</w:t>
            </w:r>
            <w:r>
              <w:rPr>
                <w:noProof/>
                <w:webHidden/>
              </w:rPr>
              <w:tab/>
            </w:r>
            <w:r>
              <w:rPr>
                <w:noProof/>
                <w:webHidden/>
              </w:rPr>
              <w:fldChar w:fldCharType="begin"/>
            </w:r>
            <w:r>
              <w:rPr>
                <w:noProof/>
                <w:webHidden/>
              </w:rPr>
              <w:instrText xml:space="preserve"> PAGEREF _Toc33647979 \h </w:instrText>
            </w:r>
            <w:r>
              <w:rPr>
                <w:noProof/>
                <w:webHidden/>
              </w:rPr>
            </w:r>
            <w:r>
              <w:rPr>
                <w:noProof/>
                <w:webHidden/>
              </w:rPr>
              <w:fldChar w:fldCharType="separate"/>
            </w:r>
            <w:r>
              <w:rPr>
                <w:noProof/>
                <w:webHidden/>
              </w:rPr>
              <w:t>52</w:t>
            </w:r>
            <w:r>
              <w:rPr>
                <w:noProof/>
                <w:webHidden/>
              </w:rPr>
              <w:fldChar w:fldCharType="end"/>
            </w:r>
          </w:hyperlink>
        </w:p>
        <w:p w14:paraId="506E3B6B" w14:textId="6DD21122" w:rsidR="00E41D68" w:rsidRPr="00CA66B0" w:rsidRDefault="00842D36" w:rsidP="004A096E">
          <w:pPr>
            <w:spacing w:line="264" w:lineRule="auto"/>
            <w:rPr>
              <w:rFonts w:cstheme="minorHAnsi"/>
            </w:rPr>
          </w:pPr>
          <w:r>
            <w:rPr>
              <w:rFonts w:cstheme="minorHAnsi"/>
              <w:b/>
            </w:rPr>
            <w:fldChar w:fldCharType="end"/>
          </w:r>
        </w:p>
      </w:sdtContent>
    </w:sdt>
    <w:p w14:paraId="2FEA554F" w14:textId="77777777" w:rsidR="0049214D" w:rsidRPr="00CA66B0" w:rsidRDefault="0049214D" w:rsidP="004A096E">
      <w:pPr>
        <w:spacing w:line="264" w:lineRule="auto"/>
        <w:rPr>
          <w:rFonts w:cstheme="minorHAnsi"/>
        </w:rPr>
      </w:pPr>
      <w:r w:rsidRPr="00CA66B0">
        <w:rPr>
          <w:rFonts w:cstheme="minorHAnsi"/>
        </w:rPr>
        <w:br w:type="page"/>
      </w:r>
    </w:p>
    <w:p w14:paraId="4BD77E95" w14:textId="3A90EE0C" w:rsidR="00BA6847" w:rsidRDefault="00525B1A" w:rsidP="004A096E">
      <w:pPr>
        <w:pStyle w:val="Heading1"/>
        <w:spacing w:line="264" w:lineRule="auto"/>
        <w:rPr>
          <w:rFonts w:asciiTheme="minorHAnsi" w:hAnsiTheme="minorHAnsi" w:cstheme="minorHAnsi"/>
        </w:rPr>
      </w:pPr>
      <w:bookmarkStart w:id="0" w:name="_Toc33647964"/>
      <w:r>
        <w:rPr>
          <w:rFonts w:asciiTheme="minorHAnsi" w:hAnsiTheme="minorHAnsi" w:cstheme="minorHAnsi"/>
        </w:rPr>
        <w:lastRenderedPageBreak/>
        <w:t>EXECUTIVE SUMMARY</w:t>
      </w:r>
      <w:bookmarkEnd w:id="0"/>
    </w:p>
    <w:p w14:paraId="251FED87" w14:textId="77777777" w:rsidR="00BA6847" w:rsidRDefault="00BA6847" w:rsidP="004A096E">
      <w:pPr>
        <w:spacing w:line="264" w:lineRule="auto"/>
      </w:pPr>
    </w:p>
    <w:p w14:paraId="54E80DE3" w14:textId="77777777" w:rsidR="006252C6" w:rsidRPr="006252C6" w:rsidRDefault="00510905" w:rsidP="004A096E">
      <w:pPr>
        <w:spacing w:line="264" w:lineRule="auto"/>
        <w:rPr>
          <w:rFonts w:cstheme="minorHAnsi"/>
        </w:rPr>
      </w:pPr>
      <w:r>
        <w:rPr>
          <w:rFonts w:cstheme="minorHAnsi"/>
          <w:noProof/>
        </w:rPr>
        <w:drawing>
          <wp:inline distT="0" distB="0" distL="0" distR="0" wp14:anchorId="5F057227" wp14:editId="6EF92884">
            <wp:extent cx="5943600" cy="3962400"/>
            <wp:effectExtent l="0" t="0" r="0" b="0"/>
            <wp:docPr id="41" name="Picture 41"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_DSF01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5699FFE" w14:textId="77777777" w:rsidR="006252C6" w:rsidRPr="00510905" w:rsidRDefault="006252C6" w:rsidP="004A096E">
      <w:pPr>
        <w:spacing w:line="264" w:lineRule="auto"/>
        <w:rPr>
          <w:rFonts w:cstheme="minorHAnsi"/>
          <w:i/>
        </w:rPr>
      </w:pPr>
      <w:r w:rsidRPr="00510905">
        <w:rPr>
          <w:rFonts w:cstheme="minorHAnsi"/>
          <w:i/>
        </w:rPr>
        <w:t>First Central Asian Regional Water Supply and Sanitation Conference</w:t>
      </w:r>
      <w:r w:rsidR="00D236E5">
        <w:rPr>
          <w:rFonts w:cstheme="minorHAnsi"/>
          <w:i/>
        </w:rPr>
        <w:t xml:space="preserve"> (November 13-14, 2019, Tashkent)</w:t>
      </w:r>
    </w:p>
    <w:p w14:paraId="202BCE02" w14:textId="77777777" w:rsidR="006252C6" w:rsidRDefault="006252C6" w:rsidP="004A096E">
      <w:pPr>
        <w:pStyle w:val="NoSpacing"/>
        <w:spacing w:line="264" w:lineRule="auto"/>
        <w:jc w:val="both"/>
        <w:rPr>
          <w:rFonts w:cstheme="minorHAnsi"/>
        </w:rPr>
      </w:pPr>
      <w:r w:rsidRPr="006252C6">
        <w:rPr>
          <w:rFonts w:cstheme="minorHAnsi"/>
        </w:rPr>
        <w:t xml:space="preserve">More than </w:t>
      </w:r>
      <w:r w:rsidR="00921C1E" w:rsidRPr="00921C1E">
        <w:rPr>
          <w:rFonts w:cstheme="minorHAnsi"/>
        </w:rPr>
        <w:t>100</w:t>
      </w:r>
      <w:r w:rsidRPr="006252C6">
        <w:rPr>
          <w:rFonts w:cstheme="minorHAnsi"/>
        </w:rPr>
        <w:t xml:space="preserve"> participants representing ministries and state agencies responsible for water supply and sanitation services</w:t>
      </w:r>
      <w:r>
        <w:rPr>
          <w:rFonts w:cstheme="minorHAnsi"/>
        </w:rPr>
        <w:t xml:space="preserve"> from five Central Asian countries</w:t>
      </w:r>
      <w:r w:rsidRPr="006252C6">
        <w:rPr>
          <w:rFonts w:cstheme="minorHAnsi"/>
        </w:rPr>
        <w:t>, utility managers, representatives of water utility associations, hydrom</w:t>
      </w:r>
      <w:r w:rsidR="000340A0">
        <w:rPr>
          <w:rFonts w:cstheme="minorHAnsi"/>
        </w:rPr>
        <w:t>et</w:t>
      </w:r>
      <w:r w:rsidR="007368C2">
        <w:rPr>
          <w:rFonts w:cstheme="minorHAnsi"/>
        </w:rPr>
        <w:t>eorological</w:t>
      </w:r>
      <w:r w:rsidRPr="006252C6">
        <w:rPr>
          <w:rFonts w:cstheme="minorHAnsi"/>
        </w:rPr>
        <w:t xml:space="preserve"> agencies, </w:t>
      </w:r>
      <w:r w:rsidR="001242F5">
        <w:rPr>
          <w:rFonts w:cstheme="minorHAnsi"/>
        </w:rPr>
        <w:t>regulatory agencies</w:t>
      </w:r>
      <w:r w:rsidRPr="006252C6">
        <w:rPr>
          <w:rFonts w:cstheme="minorHAnsi"/>
        </w:rPr>
        <w:t xml:space="preserve">, NGOs, </w:t>
      </w:r>
      <w:r>
        <w:rPr>
          <w:rFonts w:cstheme="minorHAnsi"/>
        </w:rPr>
        <w:t>international experts and practitioners</w:t>
      </w:r>
      <w:r w:rsidR="001242F5">
        <w:rPr>
          <w:rFonts w:cstheme="minorHAnsi"/>
        </w:rPr>
        <w:t>,</w:t>
      </w:r>
      <w:r w:rsidR="001242F5" w:rsidRPr="001242F5">
        <w:rPr>
          <w:rFonts w:cstheme="minorHAnsi"/>
        </w:rPr>
        <w:t xml:space="preserve"> </w:t>
      </w:r>
      <w:r w:rsidR="001242F5" w:rsidRPr="006252C6">
        <w:rPr>
          <w:rFonts w:cstheme="minorHAnsi"/>
        </w:rPr>
        <w:t>development partners</w:t>
      </w:r>
      <w:r w:rsidR="001242F5">
        <w:rPr>
          <w:rFonts w:cstheme="minorHAnsi"/>
        </w:rPr>
        <w:t xml:space="preserve"> in the water supply and sanitation sector</w:t>
      </w:r>
      <w:r w:rsidRPr="006252C6">
        <w:rPr>
          <w:rFonts w:cstheme="minorHAnsi"/>
        </w:rPr>
        <w:t>.</w:t>
      </w:r>
    </w:p>
    <w:p w14:paraId="4B8AEA6F" w14:textId="77777777" w:rsidR="006252C6" w:rsidRDefault="006252C6" w:rsidP="004A096E">
      <w:pPr>
        <w:spacing w:line="264" w:lineRule="auto"/>
        <w:rPr>
          <w:rFonts w:cstheme="minorHAnsi"/>
        </w:rPr>
      </w:pPr>
      <w:r>
        <w:rPr>
          <w:rFonts w:cstheme="minorHAnsi"/>
        </w:rPr>
        <w:br w:type="page"/>
      </w:r>
    </w:p>
    <w:p w14:paraId="2B5077A5" w14:textId="77777777" w:rsidR="007F11AE" w:rsidRDefault="00BA6847" w:rsidP="004A096E">
      <w:pPr>
        <w:pStyle w:val="NoSpacing"/>
        <w:spacing w:after="240" w:line="264" w:lineRule="auto"/>
        <w:jc w:val="both"/>
        <w:rPr>
          <w:rStyle w:val="Hyperlink"/>
          <w:u w:val="none"/>
        </w:rPr>
      </w:pPr>
      <w:r>
        <w:lastRenderedPageBreak/>
        <w:t xml:space="preserve">From November 13-14, 2019, the World Bank in </w:t>
      </w:r>
      <w:r w:rsidRPr="002F5A50">
        <w:t xml:space="preserve">collaboration </w:t>
      </w:r>
      <w:r w:rsidRPr="00BA6847">
        <w:rPr>
          <w:rStyle w:val="Hyperlink"/>
          <w:color w:val="auto"/>
          <w:u w:val="none"/>
        </w:rPr>
        <w:t xml:space="preserve">with the Ministry of Housing and Communal Services of Uzbekistan </w:t>
      </w:r>
      <w:r>
        <w:t xml:space="preserve">conducted a regional conference </w:t>
      </w:r>
      <w:r w:rsidRPr="00BA6847">
        <w:rPr>
          <w:i/>
        </w:rPr>
        <w:t xml:space="preserve">Towards Sustainable and Climate-Resilient Water Supply and Sanitation Services in Central Asia </w:t>
      </w:r>
      <w:r>
        <w:t xml:space="preserve">in Tashkent, </w:t>
      </w:r>
      <w:r w:rsidRPr="002F5A50">
        <w:t>Uzbekistan</w:t>
      </w:r>
      <w:r w:rsidRPr="00BA6847">
        <w:rPr>
          <w:rStyle w:val="Hyperlink"/>
          <w:u w:val="none"/>
        </w:rPr>
        <w:t xml:space="preserve">. </w:t>
      </w:r>
    </w:p>
    <w:p w14:paraId="490ACE2E" w14:textId="6F3BE46E" w:rsidR="00BA6847" w:rsidRPr="00341C1C" w:rsidRDefault="00BA6847" w:rsidP="004A096E">
      <w:pPr>
        <w:spacing w:after="240" w:line="264" w:lineRule="auto"/>
        <w:jc w:val="both"/>
        <w:rPr>
          <w:rFonts w:cstheme="minorHAnsi"/>
        </w:rPr>
      </w:pPr>
      <w:r w:rsidRPr="00341C1C">
        <w:rPr>
          <w:rFonts w:cstheme="minorHAnsi"/>
        </w:rPr>
        <w:t xml:space="preserve">Water is an important cornerstone of the Sustainable Development Agenda including its goals for safe drinking water and sanitation for all by 2030. All Central Asian countries share </w:t>
      </w:r>
      <w:r w:rsidR="007368C2">
        <w:rPr>
          <w:rFonts w:cstheme="minorHAnsi"/>
        </w:rPr>
        <w:t>similar</w:t>
      </w:r>
      <w:r w:rsidRPr="00341C1C">
        <w:rPr>
          <w:rFonts w:cstheme="minorHAnsi"/>
        </w:rPr>
        <w:t xml:space="preserve"> priorities and face </w:t>
      </w:r>
      <w:r w:rsidR="007368C2">
        <w:rPr>
          <w:rFonts w:cstheme="minorHAnsi"/>
        </w:rPr>
        <w:t>similar</w:t>
      </w:r>
      <w:r w:rsidRPr="00341C1C">
        <w:rPr>
          <w:rFonts w:cstheme="minorHAnsi"/>
        </w:rPr>
        <w:t xml:space="preserve"> challenges related to the sustainability of water and sanitation services.</w:t>
      </w:r>
    </w:p>
    <w:p w14:paraId="3E94A15D" w14:textId="014C5976" w:rsidR="00BA6847" w:rsidRPr="00341C1C" w:rsidRDefault="00BA6847" w:rsidP="004A096E">
      <w:pPr>
        <w:spacing w:after="240" w:line="264" w:lineRule="auto"/>
        <w:jc w:val="both"/>
        <w:rPr>
          <w:rFonts w:cstheme="minorHAnsi"/>
        </w:rPr>
      </w:pPr>
      <w:r w:rsidRPr="00341C1C">
        <w:rPr>
          <w:rFonts w:cstheme="minorHAnsi"/>
        </w:rPr>
        <w:t xml:space="preserve">Water supply and sanitation (WSS) services are expected to become increasingly susceptible to the expected impacts of climate change. These impacts will materialize in the form of more frequent and severe extreme events, including floods and droughts; different rainfall patterns and temperatures; and seasonal shifts. Climate change could have profound consequences for the region, but </w:t>
      </w:r>
      <w:r w:rsidR="007368C2">
        <w:rPr>
          <w:rFonts w:cstheme="minorHAnsi"/>
        </w:rPr>
        <w:t>deep</w:t>
      </w:r>
      <w:r w:rsidR="007368C2" w:rsidRPr="00341C1C">
        <w:rPr>
          <w:rFonts w:cstheme="minorHAnsi"/>
        </w:rPr>
        <w:t xml:space="preserve"> </w:t>
      </w:r>
      <w:r w:rsidRPr="00341C1C">
        <w:rPr>
          <w:rFonts w:cstheme="minorHAnsi"/>
        </w:rPr>
        <w:t>uncertainties remain.</w:t>
      </w:r>
      <w:r>
        <w:rPr>
          <w:rFonts w:cstheme="minorHAnsi"/>
        </w:rPr>
        <w:t xml:space="preserve"> Major </w:t>
      </w:r>
      <w:r w:rsidRPr="00341C1C">
        <w:rPr>
          <w:rFonts w:cstheme="minorHAnsi"/>
        </w:rPr>
        <w:t xml:space="preserve">infrastructure rehabilitation works are carried out </w:t>
      </w:r>
      <w:r>
        <w:rPr>
          <w:rFonts w:cstheme="minorHAnsi"/>
        </w:rPr>
        <w:t xml:space="preserve">by the governments </w:t>
      </w:r>
      <w:r w:rsidRPr="00341C1C">
        <w:rPr>
          <w:rFonts w:cstheme="minorHAnsi"/>
        </w:rPr>
        <w:t xml:space="preserve">in the region </w:t>
      </w:r>
      <w:r>
        <w:rPr>
          <w:rFonts w:cstheme="minorHAnsi"/>
        </w:rPr>
        <w:t xml:space="preserve">with support of international financial institutions, </w:t>
      </w:r>
      <w:r w:rsidR="007368C2">
        <w:rPr>
          <w:rFonts w:cstheme="minorHAnsi"/>
        </w:rPr>
        <w:t>however,</w:t>
      </w:r>
      <w:r w:rsidR="007368C2" w:rsidRPr="00341C1C">
        <w:rPr>
          <w:rFonts w:cstheme="minorHAnsi"/>
        </w:rPr>
        <w:t xml:space="preserve"> </w:t>
      </w:r>
      <w:r w:rsidR="007368C2">
        <w:rPr>
          <w:rFonts w:cstheme="minorHAnsi"/>
        </w:rPr>
        <w:t>the need for climate</w:t>
      </w:r>
      <w:r w:rsidR="00627D7E">
        <w:rPr>
          <w:rFonts w:cstheme="minorHAnsi"/>
        </w:rPr>
        <w:t xml:space="preserve"> </w:t>
      </w:r>
      <w:r w:rsidR="007368C2">
        <w:rPr>
          <w:rFonts w:cstheme="minorHAnsi"/>
        </w:rPr>
        <w:t>resilience</w:t>
      </w:r>
      <w:r w:rsidRPr="00341C1C">
        <w:rPr>
          <w:rFonts w:cstheme="minorHAnsi"/>
        </w:rPr>
        <w:t xml:space="preserve"> is not yet </w:t>
      </w:r>
      <w:r>
        <w:rPr>
          <w:rFonts w:cstheme="minorHAnsi"/>
        </w:rPr>
        <w:t xml:space="preserve">mainstreamed into sector policy and </w:t>
      </w:r>
      <w:r w:rsidRPr="00341C1C">
        <w:rPr>
          <w:rFonts w:cstheme="minorHAnsi"/>
        </w:rPr>
        <w:t xml:space="preserve">long-term </w:t>
      </w:r>
      <w:r>
        <w:rPr>
          <w:rFonts w:cstheme="minorHAnsi"/>
        </w:rPr>
        <w:t xml:space="preserve">development </w:t>
      </w:r>
      <w:r w:rsidRPr="00341C1C">
        <w:rPr>
          <w:rFonts w:cstheme="minorHAnsi"/>
        </w:rPr>
        <w:t xml:space="preserve">planning. </w:t>
      </w:r>
    </w:p>
    <w:p w14:paraId="66FF40C7" w14:textId="4585E3D7" w:rsidR="006252C6" w:rsidRDefault="006252C6" w:rsidP="004A096E">
      <w:pPr>
        <w:pStyle w:val="ListParagraph"/>
        <w:spacing w:before="120" w:after="240" w:line="264" w:lineRule="auto"/>
        <w:ind w:left="0"/>
        <w:contextualSpacing w:val="0"/>
        <w:jc w:val="both"/>
      </w:pPr>
      <w:r>
        <w:t xml:space="preserve">This conference represented a significant milestone, bringing together for the first-time utility directors and key policy makers from the region, creating links for potential future cooperation and exchange. </w:t>
      </w:r>
      <w:r>
        <w:rPr>
          <w:rFonts w:cstheme="minorHAnsi"/>
          <w:color w:val="000000" w:themeColor="text1"/>
        </w:rPr>
        <w:t xml:space="preserve">It </w:t>
      </w:r>
      <w:r w:rsidR="007F11AE">
        <w:rPr>
          <w:rFonts w:cstheme="minorHAnsi"/>
          <w:color w:val="000000" w:themeColor="text1"/>
        </w:rPr>
        <w:t xml:space="preserve">helped </w:t>
      </w:r>
      <w:r>
        <w:rPr>
          <w:rFonts w:cstheme="minorHAnsi"/>
          <w:color w:val="000000" w:themeColor="text1"/>
        </w:rPr>
        <w:t xml:space="preserve">launch </w:t>
      </w:r>
      <w:r w:rsidR="007368C2">
        <w:rPr>
          <w:rFonts w:cstheme="minorHAnsi"/>
          <w:color w:val="000000" w:themeColor="text1"/>
        </w:rPr>
        <w:t xml:space="preserve"> more structural future exchange among</w:t>
      </w:r>
      <w:r>
        <w:rPr>
          <w:rFonts w:cstheme="minorHAnsi"/>
          <w:color w:val="000000" w:themeColor="text1"/>
        </w:rPr>
        <w:t xml:space="preserve"> professionals working in the water supply and sanitation sphere, using climate resilience as a common issue and entry point </w:t>
      </w:r>
      <w:r w:rsidR="007368C2">
        <w:rPr>
          <w:rFonts w:cstheme="minorHAnsi"/>
          <w:color w:val="000000" w:themeColor="text1"/>
        </w:rPr>
        <w:t xml:space="preserve">for this first conference </w:t>
      </w:r>
      <w:r w:rsidR="001242F5">
        <w:rPr>
          <w:rFonts w:cstheme="minorHAnsi"/>
          <w:color w:val="000000" w:themeColor="text1"/>
        </w:rPr>
        <w:t>.</w:t>
      </w:r>
      <w:r w:rsidR="007F11AE">
        <w:rPr>
          <w:rFonts w:cstheme="minorHAnsi"/>
          <w:color w:val="000000" w:themeColor="text1"/>
        </w:rPr>
        <w:t xml:space="preserve"> </w:t>
      </w:r>
    </w:p>
    <w:p w14:paraId="696503E2" w14:textId="7A969AF3" w:rsidR="00BA6847" w:rsidRPr="00341C1C" w:rsidRDefault="00BA6847" w:rsidP="004A096E">
      <w:pPr>
        <w:spacing w:after="240" w:line="264" w:lineRule="auto"/>
        <w:jc w:val="both"/>
        <w:rPr>
          <w:rFonts w:cstheme="minorHAnsi"/>
          <w:b/>
        </w:rPr>
      </w:pPr>
      <w:r w:rsidRPr="00341C1C">
        <w:rPr>
          <w:rFonts w:cstheme="minorHAnsi"/>
        </w:rPr>
        <w:t>This event help</w:t>
      </w:r>
      <w:r w:rsidR="006252C6">
        <w:rPr>
          <w:rFonts w:cstheme="minorHAnsi"/>
        </w:rPr>
        <w:t>ed</w:t>
      </w:r>
      <w:r w:rsidRPr="00341C1C">
        <w:rPr>
          <w:rFonts w:cstheme="minorHAnsi"/>
        </w:rPr>
        <w:t xml:space="preserve"> the agencies and utilities share experience and knowledge </w:t>
      </w:r>
      <w:r w:rsidR="00A22251">
        <w:rPr>
          <w:rFonts w:cstheme="minorHAnsi"/>
        </w:rPr>
        <w:t xml:space="preserve">on </w:t>
      </w:r>
      <w:r w:rsidRPr="00341C1C">
        <w:rPr>
          <w:rFonts w:cstheme="minorHAnsi"/>
        </w:rPr>
        <w:t xml:space="preserve">how to </w:t>
      </w:r>
      <w:r w:rsidR="007368C2">
        <w:rPr>
          <w:rFonts w:cstheme="minorHAnsi"/>
        </w:rPr>
        <w:t>develop</w:t>
      </w:r>
      <w:r w:rsidRPr="00341C1C">
        <w:rPr>
          <w:rFonts w:cstheme="minorHAnsi"/>
        </w:rPr>
        <w:t xml:space="preserve"> supply and sanitation services </w:t>
      </w:r>
      <w:r w:rsidR="007368C2">
        <w:rPr>
          <w:rFonts w:cstheme="minorHAnsi"/>
        </w:rPr>
        <w:t>that are robust to respond to the challenges of</w:t>
      </w:r>
      <w:r w:rsidRPr="00341C1C">
        <w:rPr>
          <w:rFonts w:cstheme="minorHAnsi"/>
        </w:rPr>
        <w:t xml:space="preserve"> climate change,</w:t>
      </w:r>
      <w:r>
        <w:rPr>
          <w:rFonts w:cstheme="minorHAnsi"/>
        </w:rPr>
        <w:t xml:space="preserve"> </w:t>
      </w:r>
      <w:r w:rsidRPr="00341C1C">
        <w:rPr>
          <w:rFonts w:cstheme="minorHAnsi"/>
        </w:rPr>
        <w:t xml:space="preserve">how to develop policies </w:t>
      </w:r>
      <w:r w:rsidR="007368C2">
        <w:rPr>
          <w:rFonts w:cstheme="minorHAnsi"/>
        </w:rPr>
        <w:t xml:space="preserve">for inclusive and sustainable service delivery </w:t>
      </w:r>
      <w:r w:rsidRPr="00341C1C">
        <w:rPr>
          <w:rFonts w:cstheme="minorHAnsi"/>
        </w:rPr>
        <w:t xml:space="preserve">and </w:t>
      </w:r>
      <w:r>
        <w:rPr>
          <w:rFonts w:cstheme="minorHAnsi"/>
        </w:rPr>
        <w:t xml:space="preserve"> </w:t>
      </w:r>
      <w:r w:rsidR="00A22251">
        <w:rPr>
          <w:rFonts w:cstheme="minorHAnsi"/>
        </w:rPr>
        <w:t xml:space="preserve">how  - at a sectoral level </w:t>
      </w:r>
      <w:r w:rsidRPr="00341C1C">
        <w:rPr>
          <w:rFonts w:cstheme="minorHAnsi"/>
        </w:rPr>
        <w:t>capacities for resilience</w:t>
      </w:r>
      <w:r w:rsidR="00A22251">
        <w:rPr>
          <w:rFonts w:cstheme="minorHAnsi"/>
        </w:rPr>
        <w:t xml:space="preserve"> – can be enhanced gradually</w:t>
      </w:r>
      <w:r>
        <w:rPr>
          <w:rFonts w:cstheme="minorHAnsi"/>
        </w:rPr>
        <w:t xml:space="preserve">. </w:t>
      </w:r>
      <w:r>
        <w:t>The conference also discuss</w:t>
      </w:r>
      <w:r w:rsidR="001242F5">
        <w:t>ed</w:t>
      </w:r>
      <w:r>
        <w:t xml:space="preserve"> </w:t>
      </w:r>
      <w:r w:rsidR="00A22251">
        <w:t>fundamental</w:t>
      </w:r>
      <w:r>
        <w:t xml:space="preserve"> challenges in the WSS sector, including issues such as sector </w:t>
      </w:r>
      <w:r w:rsidR="00A22251">
        <w:t xml:space="preserve">governance </w:t>
      </w:r>
      <w:r>
        <w:t xml:space="preserve">and tariff reform, addressing service gaps in rural areas, and transitioning to </w:t>
      </w:r>
      <w:r w:rsidR="00A22251">
        <w:t xml:space="preserve">a </w:t>
      </w:r>
      <w:r>
        <w:t xml:space="preserve">more financially viable sector </w:t>
      </w:r>
      <w:r w:rsidR="00A22251">
        <w:t>able to</w:t>
      </w:r>
      <w:r>
        <w:t xml:space="preserve"> mobilize commercial finance in the long term</w:t>
      </w:r>
      <w:r w:rsidR="006252C6">
        <w:t>.</w:t>
      </w:r>
    </w:p>
    <w:p w14:paraId="6352DD06" w14:textId="77777777" w:rsidR="00BA6847" w:rsidRPr="00341C1C" w:rsidRDefault="00BA6847" w:rsidP="004A096E">
      <w:pPr>
        <w:spacing w:line="264" w:lineRule="auto"/>
        <w:rPr>
          <w:rFonts w:cstheme="minorHAnsi"/>
          <w:b/>
        </w:rPr>
      </w:pPr>
      <w:r w:rsidRPr="00341C1C">
        <w:rPr>
          <w:rFonts w:cstheme="minorHAnsi"/>
          <w:b/>
        </w:rPr>
        <w:t>OBJECTIVES</w:t>
      </w:r>
    </w:p>
    <w:p w14:paraId="7CF62CE8" w14:textId="77777777" w:rsidR="00BA6847" w:rsidRPr="00341C1C" w:rsidRDefault="00BA6847" w:rsidP="004A096E">
      <w:pPr>
        <w:spacing w:line="264" w:lineRule="auto"/>
        <w:rPr>
          <w:rFonts w:cstheme="minorHAnsi"/>
        </w:rPr>
      </w:pPr>
      <w:r w:rsidRPr="00341C1C">
        <w:rPr>
          <w:rFonts w:cstheme="minorHAnsi"/>
        </w:rPr>
        <w:t xml:space="preserve">The main objectives of the conference </w:t>
      </w:r>
      <w:r w:rsidR="006252C6">
        <w:rPr>
          <w:rFonts w:cstheme="minorHAnsi"/>
        </w:rPr>
        <w:t>were</w:t>
      </w:r>
      <w:r w:rsidRPr="00341C1C">
        <w:rPr>
          <w:rFonts w:cstheme="minorHAnsi"/>
        </w:rPr>
        <w:t xml:space="preserve"> </w:t>
      </w:r>
      <w:r w:rsidR="006252C6">
        <w:rPr>
          <w:rFonts w:cstheme="minorHAnsi"/>
        </w:rPr>
        <w:t>to</w:t>
      </w:r>
      <w:r w:rsidRPr="00341C1C">
        <w:rPr>
          <w:rFonts w:cstheme="minorHAnsi"/>
        </w:rPr>
        <w:t>:</w:t>
      </w:r>
    </w:p>
    <w:p w14:paraId="0B25B88B" w14:textId="77777777" w:rsidR="00BA6847" w:rsidRPr="00341C1C" w:rsidRDefault="00BA6847" w:rsidP="004A096E">
      <w:pPr>
        <w:pStyle w:val="ListParagraph"/>
        <w:numPr>
          <w:ilvl w:val="0"/>
          <w:numId w:val="25"/>
        </w:numPr>
        <w:spacing w:after="200" w:line="264" w:lineRule="auto"/>
        <w:rPr>
          <w:rFonts w:cstheme="minorHAnsi"/>
        </w:rPr>
      </w:pPr>
      <w:r w:rsidRPr="00341C1C">
        <w:rPr>
          <w:rFonts w:cstheme="minorHAnsi"/>
        </w:rPr>
        <w:t>introduce and support adoption of climate resilience policies and practices for sustainable water supply and sanitation services;</w:t>
      </w:r>
    </w:p>
    <w:p w14:paraId="41257481" w14:textId="77777777" w:rsidR="00BA6847" w:rsidRPr="00341C1C" w:rsidRDefault="00BA6847" w:rsidP="004A096E">
      <w:pPr>
        <w:pStyle w:val="ListParagraph"/>
        <w:numPr>
          <w:ilvl w:val="0"/>
          <w:numId w:val="25"/>
        </w:numPr>
        <w:spacing w:after="200" w:line="264" w:lineRule="auto"/>
        <w:rPr>
          <w:rFonts w:cstheme="minorHAnsi"/>
        </w:rPr>
      </w:pPr>
      <w:r w:rsidRPr="00341C1C">
        <w:rPr>
          <w:rFonts w:cstheme="minorHAnsi"/>
        </w:rPr>
        <w:t>share knowledge, experiences and best practices on shared priorities for professionalization of utilities and improvement of drinking water and sanitation services</w:t>
      </w:r>
      <w:r>
        <w:rPr>
          <w:rFonts w:cstheme="minorHAnsi"/>
        </w:rPr>
        <w:t>; and</w:t>
      </w:r>
    </w:p>
    <w:p w14:paraId="54F341B1" w14:textId="449432CD" w:rsidR="00BA6847" w:rsidRDefault="00BA6847" w:rsidP="004A096E">
      <w:pPr>
        <w:pStyle w:val="ListParagraph"/>
        <w:numPr>
          <w:ilvl w:val="0"/>
          <w:numId w:val="25"/>
        </w:numPr>
        <w:spacing w:after="200" w:line="264" w:lineRule="auto"/>
        <w:rPr>
          <w:rFonts w:cstheme="minorHAnsi"/>
        </w:rPr>
      </w:pPr>
      <w:r w:rsidRPr="00341C1C">
        <w:rPr>
          <w:rFonts w:cstheme="minorHAnsi"/>
        </w:rPr>
        <w:t>create motivation and understand priorities among participants for regional and national-level processes for continued knowledge sharing, capacity building and network development at national and reginal level.</w:t>
      </w:r>
    </w:p>
    <w:p w14:paraId="6F9858C9" w14:textId="77777777" w:rsidR="00525B1A" w:rsidRPr="00E111F7" w:rsidRDefault="00525B1A" w:rsidP="00525B1A">
      <w:pPr>
        <w:spacing w:before="60" w:after="60" w:line="264" w:lineRule="auto"/>
        <w:jc w:val="both"/>
        <w:rPr>
          <w:b/>
        </w:rPr>
      </w:pPr>
      <w:r w:rsidRPr="00E111F7">
        <w:rPr>
          <w:b/>
        </w:rPr>
        <w:t>KEY MESSAGES</w:t>
      </w:r>
    </w:p>
    <w:p w14:paraId="39B02FE7" w14:textId="48012940" w:rsidR="00525B1A" w:rsidRDefault="00525B1A" w:rsidP="00525B1A">
      <w:pPr>
        <w:spacing w:before="60" w:after="60" w:line="264" w:lineRule="auto"/>
        <w:jc w:val="both"/>
      </w:pPr>
      <w:r>
        <w:t>Key messages are as follows:</w:t>
      </w:r>
    </w:p>
    <w:p w14:paraId="372A8A75" w14:textId="77777777" w:rsidR="00525B1A" w:rsidRDefault="00525B1A" w:rsidP="00525B1A">
      <w:pPr>
        <w:pStyle w:val="ListParagraph"/>
        <w:numPr>
          <w:ilvl w:val="0"/>
          <w:numId w:val="22"/>
        </w:numPr>
        <w:spacing w:before="60" w:after="60" w:line="264" w:lineRule="auto"/>
        <w:jc w:val="both"/>
      </w:pPr>
      <w:r>
        <w:t>Despite recognition of climate-related risks, the highest risks perceived by utilities are operational, financial and governance risks, with climate risks being perceived of second order; most are not yet systematically addressing climate risk in their business plans.</w:t>
      </w:r>
    </w:p>
    <w:p w14:paraId="760E86AA" w14:textId="77777777" w:rsidR="00525B1A" w:rsidRDefault="00525B1A" w:rsidP="00525B1A">
      <w:pPr>
        <w:pStyle w:val="ListParagraph"/>
        <w:numPr>
          <w:ilvl w:val="0"/>
          <w:numId w:val="22"/>
        </w:numPr>
        <w:spacing w:before="60" w:after="60" w:line="264" w:lineRule="auto"/>
        <w:jc w:val="both"/>
      </w:pPr>
      <w:r>
        <w:lastRenderedPageBreak/>
        <w:t>Climate change is, among others, increasing drought and flooding risks; although given less attention, it is also compounding water quality deterioration; utilities could be more involved in basin-level management due to their dependence on the resource and could be vital agents for change.</w:t>
      </w:r>
    </w:p>
    <w:p w14:paraId="265111A2" w14:textId="77777777" w:rsidR="00525B1A" w:rsidRDefault="00525B1A" w:rsidP="00525B1A">
      <w:pPr>
        <w:pStyle w:val="ListParagraph"/>
        <w:numPr>
          <w:ilvl w:val="0"/>
          <w:numId w:val="22"/>
        </w:numPr>
        <w:spacing w:before="60" w:after="60" w:line="264" w:lineRule="auto"/>
        <w:jc w:val="both"/>
      </w:pPr>
      <w:r>
        <w:t>IWRM approaches are gradually being introduced at basin level, however stakeholder coordination and information sharing for better planning and management is suboptimal.</w:t>
      </w:r>
    </w:p>
    <w:p w14:paraId="0F1E40A8" w14:textId="77777777" w:rsidR="00525B1A" w:rsidRDefault="00525B1A" w:rsidP="00525B1A">
      <w:pPr>
        <w:pStyle w:val="ListParagraph"/>
        <w:numPr>
          <w:ilvl w:val="0"/>
          <w:numId w:val="22"/>
        </w:numPr>
        <w:spacing w:before="60" w:after="60" w:line="264" w:lineRule="auto"/>
        <w:jc w:val="both"/>
      </w:pPr>
      <w:r>
        <w:t>Obstacles for advancing the water and sanitation sector relate to impeding institutional arrangements, lack of investments, and limited autonomy and incentives for utilities to improve performance.</w:t>
      </w:r>
    </w:p>
    <w:p w14:paraId="16A3277A" w14:textId="77777777" w:rsidR="00525B1A" w:rsidRDefault="00525B1A" w:rsidP="00525B1A">
      <w:pPr>
        <w:pStyle w:val="ListParagraph"/>
        <w:numPr>
          <w:ilvl w:val="0"/>
          <w:numId w:val="22"/>
        </w:numPr>
        <w:spacing w:before="60" w:after="60" w:line="264" w:lineRule="auto"/>
        <w:jc w:val="both"/>
      </w:pPr>
      <w:r>
        <w:t xml:space="preserve">There is a need for backing performance improvement plans of utilities with better data on key performance indicators, increased accountability and more resources to implement these plans. </w:t>
      </w:r>
    </w:p>
    <w:p w14:paraId="0C2E40E0" w14:textId="77777777" w:rsidR="00525B1A" w:rsidRDefault="00525B1A" w:rsidP="00525B1A">
      <w:pPr>
        <w:pStyle w:val="ListParagraph"/>
        <w:numPr>
          <w:ilvl w:val="0"/>
          <w:numId w:val="22"/>
        </w:numPr>
        <w:spacing w:before="60" w:after="60" w:line="264" w:lineRule="auto"/>
        <w:jc w:val="both"/>
      </w:pPr>
      <w:r>
        <w:t>Fundamental sector and tariff reforms are still required in many countries for utilities to move towards full cost recovery and hence credit worthiness on the long-term.</w:t>
      </w:r>
    </w:p>
    <w:p w14:paraId="657B84C6" w14:textId="77777777" w:rsidR="00525B1A" w:rsidRDefault="00525B1A" w:rsidP="00525B1A">
      <w:pPr>
        <w:pStyle w:val="ListParagraph"/>
        <w:numPr>
          <w:ilvl w:val="0"/>
          <w:numId w:val="22"/>
        </w:numPr>
        <w:spacing w:before="60" w:after="240" w:line="264" w:lineRule="auto"/>
        <w:contextualSpacing w:val="0"/>
        <w:jc w:val="both"/>
      </w:pPr>
      <w:r>
        <w:t>Despite increasing investments in rural areas, urban-rural access gaps remain in all countries; national strategies do not comprehensively address these gaps, insufficient support is provided to service providers in rural areas, and/or clarity on service mandates in rural areas is blurred.</w:t>
      </w:r>
    </w:p>
    <w:p w14:paraId="33681CF0" w14:textId="77777777" w:rsidR="00525B1A" w:rsidRPr="00900B80" w:rsidRDefault="00525B1A" w:rsidP="00E111F7">
      <w:pPr>
        <w:spacing w:line="264" w:lineRule="auto"/>
        <w:rPr>
          <w:rFonts w:cstheme="minorHAnsi"/>
        </w:rPr>
      </w:pPr>
      <w:r w:rsidRPr="00E111F7">
        <w:rPr>
          <w:rFonts w:cstheme="minorHAnsi"/>
          <w:b/>
        </w:rPr>
        <w:t>CONFERENCE MATERIALS</w:t>
      </w:r>
    </w:p>
    <w:p w14:paraId="5573C728" w14:textId="77777777" w:rsidR="00525B1A" w:rsidRPr="004A096E" w:rsidRDefault="00525B1A" w:rsidP="00E111F7">
      <w:pPr>
        <w:pStyle w:val="ListParagraph"/>
        <w:numPr>
          <w:ilvl w:val="0"/>
          <w:numId w:val="29"/>
        </w:numPr>
        <w:spacing w:before="240" w:line="264" w:lineRule="auto"/>
        <w:contextualSpacing w:val="0"/>
        <w:rPr>
          <w:rFonts w:cstheme="minorHAnsi"/>
        </w:rPr>
      </w:pPr>
      <w:r w:rsidRPr="004A096E">
        <w:rPr>
          <w:rFonts w:cstheme="minorHAnsi"/>
        </w:rPr>
        <w:t xml:space="preserve">Conference presentations: </w:t>
      </w:r>
    </w:p>
    <w:p w14:paraId="55AC3760" w14:textId="77777777" w:rsidR="00525B1A" w:rsidRPr="004A096E" w:rsidRDefault="00525B1A" w:rsidP="00525B1A">
      <w:pPr>
        <w:pStyle w:val="ListParagraph"/>
        <w:numPr>
          <w:ilvl w:val="1"/>
          <w:numId w:val="29"/>
        </w:numPr>
        <w:spacing w:line="264" w:lineRule="auto"/>
        <w:rPr>
          <w:rFonts w:cstheme="minorHAnsi"/>
        </w:rPr>
      </w:pPr>
      <w:r w:rsidRPr="004A096E">
        <w:rPr>
          <w:rFonts w:cstheme="minorHAnsi"/>
        </w:rPr>
        <w:t xml:space="preserve">English - </w:t>
      </w:r>
      <w:hyperlink r:id="rId17" w:history="1">
        <w:r w:rsidRPr="004A096E">
          <w:rPr>
            <w:rStyle w:val="Hyperlink"/>
            <w:rFonts w:cstheme="minorHAnsi"/>
          </w:rPr>
          <w:t>https://www.worldbank.org/en/events/2019/11/12/towards-sustainable-and-climate-resilient-water-supply-and-sanitation-services-in-central-asia</w:t>
        </w:r>
      </w:hyperlink>
    </w:p>
    <w:p w14:paraId="4AD542A7" w14:textId="77777777" w:rsidR="00525B1A" w:rsidRPr="004A096E" w:rsidRDefault="00525B1A" w:rsidP="00525B1A">
      <w:pPr>
        <w:pStyle w:val="ListParagraph"/>
        <w:numPr>
          <w:ilvl w:val="1"/>
          <w:numId w:val="29"/>
        </w:numPr>
        <w:spacing w:line="264" w:lineRule="auto"/>
        <w:rPr>
          <w:rFonts w:cstheme="minorHAnsi"/>
        </w:rPr>
      </w:pPr>
      <w:r w:rsidRPr="004A096E">
        <w:rPr>
          <w:rFonts w:cstheme="minorHAnsi"/>
        </w:rPr>
        <w:t xml:space="preserve">Russian: </w:t>
      </w:r>
      <w:hyperlink r:id="rId18" w:history="1">
        <w:r w:rsidRPr="004A096E">
          <w:rPr>
            <w:rStyle w:val="Hyperlink"/>
            <w:rFonts w:cstheme="minorHAnsi"/>
          </w:rPr>
          <w:t>https://www.vsemirnyjbank.org/ru/events/2019/11/12/towards-sustainable-and-climate-resilient-water-supply-and-sanitation-services-in-central-asia</w:t>
        </w:r>
      </w:hyperlink>
    </w:p>
    <w:p w14:paraId="726AE645" w14:textId="77777777" w:rsidR="00525B1A" w:rsidRDefault="00525B1A" w:rsidP="00525B1A">
      <w:pPr>
        <w:pStyle w:val="ListParagraph"/>
        <w:numPr>
          <w:ilvl w:val="0"/>
          <w:numId w:val="29"/>
        </w:numPr>
        <w:spacing w:line="264" w:lineRule="auto"/>
        <w:rPr>
          <w:rFonts w:cstheme="minorHAnsi"/>
        </w:rPr>
      </w:pPr>
      <w:r>
        <w:rPr>
          <w:rFonts w:cstheme="minorHAnsi"/>
        </w:rPr>
        <w:t>Conference v</w:t>
      </w:r>
      <w:r w:rsidRPr="004A096E">
        <w:rPr>
          <w:rFonts w:cstheme="minorHAnsi"/>
        </w:rPr>
        <w:t>ideo:</w:t>
      </w:r>
      <w:r>
        <w:rPr>
          <w:rFonts w:cstheme="minorHAnsi"/>
        </w:rPr>
        <w:t xml:space="preserve"> </w:t>
      </w:r>
      <w:hyperlink r:id="rId19" w:history="1">
        <w:r>
          <w:rPr>
            <w:rStyle w:val="Hyperlink"/>
          </w:rPr>
          <w:t>https://www.worldbank.org/en/events/2019/11/12/towards-sustainable-and-climate-resilient-water-supply-and-sanitation-services-in-central-asia</w:t>
        </w:r>
      </w:hyperlink>
    </w:p>
    <w:p w14:paraId="0A10CA99" w14:textId="77777777" w:rsidR="00525B1A" w:rsidRDefault="00525B1A" w:rsidP="00525B1A">
      <w:pPr>
        <w:pStyle w:val="ListParagraph"/>
        <w:numPr>
          <w:ilvl w:val="0"/>
          <w:numId w:val="29"/>
        </w:numPr>
        <w:spacing w:line="264" w:lineRule="auto"/>
        <w:rPr>
          <w:rFonts w:cstheme="minorHAnsi"/>
        </w:rPr>
      </w:pPr>
      <w:r>
        <w:rPr>
          <w:rFonts w:cstheme="minorHAnsi"/>
        </w:rPr>
        <w:t xml:space="preserve">Blog: </w:t>
      </w:r>
      <w:hyperlink r:id="rId20" w:history="1">
        <w:r>
          <w:rPr>
            <w:rStyle w:val="Hyperlink"/>
          </w:rPr>
          <w:t>http://blogs.worldbank.org/europeandcentralasia/improving-water-and-sanitation-central-asia-requires-determination-and-shared</w:t>
        </w:r>
      </w:hyperlink>
    </w:p>
    <w:p w14:paraId="413907DA" w14:textId="77777777" w:rsidR="00525B1A" w:rsidRPr="004A096E" w:rsidRDefault="00525B1A" w:rsidP="00525B1A">
      <w:pPr>
        <w:pStyle w:val="ListParagraph"/>
        <w:numPr>
          <w:ilvl w:val="0"/>
          <w:numId w:val="29"/>
        </w:numPr>
        <w:spacing w:line="264" w:lineRule="auto"/>
        <w:rPr>
          <w:rFonts w:cstheme="minorHAnsi"/>
        </w:rPr>
      </w:pPr>
      <w:r>
        <w:rPr>
          <w:rFonts w:cstheme="minorHAnsi"/>
        </w:rPr>
        <w:t xml:space="preserve">Interviews: </w:t>
      </w:r>
      <w:hyperlink r:id="rId21" w:anchor="2" w:history="1">
        <w:r>
          <w:rPr>
            <w:rStyle w:val="Hyperlink"/>
          </w:rPr>
          <w:t>https://www.worldbank.org/en/events/2019/11/12/towards-sustainable-and-climate-resilient-water-supply-and-sanitation-services-in-central-asia#2</w:t>
        </w:r>
      </w:hyperlink>
    </w:p>
    <w:p w14:paraId="43EF1FD8" w14:textId="098A81EE" w:rsidR="00525B1A" w:rsidRPr="00D54555" w:rsidRDefault="00525B1A" w:rsidP="00525B1A">
      <w:pPr>
        <w:pStyle w:val="ListParagraph"/>
        <w:numPr>
          <w:ilvl w:val="0"/>
          <w:numId w:val="29"/>
        </w:numPr>
        <w:spacing w:line="264" w:lineRule="auto"/>
        <w:rPr>
          <w:rFonts w:cstheme="minorHAnsi"/>
          <w:highlight w:val="yellow"/>
        </w:rPr>
      </w:pPr>
      <w:r w:rsidRPr="00D54555">
        <w:rPr>
          <w:rFonts w:cstheme="minorHAnsi"/>
          <w:highlight w:val="yellow"/>
        </w:rPr>
        <w:t>Conference pictures:</w:t>
      </w:r>
      <w:r w:rsidR="00D54555" w:rsidRPr="00D54555">
        <w:rPr>
          <w:rFonts w:cstheme="minorHAnsi"/>
          <w:highlight w:val="yellow"/>
        </w:rPr>
        <w:t xml:space="preserve"> </w:t>
      </w:r>
    </w:p>
    <w:p w14:paraId="26360215" w14:textId="37A0EB1A" w:rsidR="00525B1A" w:rsidRDefault="00525B1A" w:rsidP="00E111F7">
      <w:pPr>
        <w:pStyle w:val="ListParagraph"/>
        <w:spacing w:line="264" w:lineRule="auto"/>
        <w:rPr>
          <w:rFonts w:cstheme="minorHAnsi"/>
        </w:rPr>
      </w:pPr>
    </w:p>
    <w:p w14:paraId="4AF80841" w14:textId="77777777" w:rsidR="00525B1A" w:rsidRPr="00900B80" w:rsidRDefault="00525B1A" w:rsidP="00E111F7">
      <w:pPr>
        <w:spacing w:line="264" w:lineRule="auto"/>
        <w:rPr>
          <w:rFonts w:cstheme="minorHAnsi"/>
        </w:rPr>
      </w:pPr>
      <w:r w:rsidRPr="00E111F7">
        <w:rPr>
          <w:rFonts w:cstheme="minorHAnsi"/>
          <w:b/>
        </w:rPr>
        <w:t>MEDIA COVERAGE</w:t>
      </w:r>
    </w:p>
    <w:p w14:paraId="426B73E5" w14:textId="10751352" w:rsidR="00525B1A" w:rsidRDefault="00525B1A" w:rsidP="00525B1A">
      <w:pPr>
        <w:spacing w:before="60" w:after="60" w:line="276" w:lineRule="auto"/>
        <w:jc w:val="both"/>
        <w:rPr>
          <w:rFonts w:cstheme="minorHAnsi"/>
        </w:rPr>
      </w:pPr>
      <w:r w:rsidRPr="00171916">
        <w:rPr>
          <w:rFonts w:cstheme="minorHAnsi"/>
        </w:rPr>
        <w:t>The Conference received broad coverage in national and regional press</w:t>
      </w:r>
      <w:r>
        <w:rPr>
          <w:rFonts w:cstheme="minorHAnsi"/>
        </w:rPr>
        <w:t>:</w:t>
      </w:r>
    </w:p>
    <w:tbl>
      <w:tblPr>
        <w:tblW w:w="0" w:type="auto"/>
        <w:tblLook w:val="04A0" w:firstRow="1" w:lastRow="0" w:firstColumn="1" w:lastColumn="0" w:noHBand="0" w:noVBand="1"/>
      </w:tblPr>
      <w:tblGrid>
        <w:gridCol w:w="3113"/>
        <w:gridCol w:w="3117"/>
        <w:gridCol w:w="3130"/>
      </w:tblGrid>
      <w:tr w:rsidR="001E47E0" w14:paraId="3753A46B" w14:textId="77777777" w:rsidTr="00E111F7">
        <w:tc>
          <w:tcPr>
            <w:tcW w:w="3236" w:type="dxa"/>
          </w:tcPr>
          <w:p w14:paraId="658D3157" w14:textId="46F59F93" w:rsidR="001E47E0" w:rsidRDefault="001E47E0" w:rsidP="00E111F7">
            <w:pPr>
              <w:pStyle w:val="ListParagraph"/>
              <w:numPr>
                <w:ilvl w:val="0"/>
                <w:numId w:val="35"/>
              </w:numPr>
              <w:spacing w:before="60" w:after="60" w:line="276" w:lineRule="auto"/>
              <w:jc w:val="both"/>
              <w:rPr>
                <w:rFonts w:cstheme="minorHAnsi"/>
              </w:rPr>
            </w:pPr>
            <w:hyperlink r:id="rId22" w:history="1">
              <w:proofErr w:type="spellStart"/>
              <w:r w:rsidRPr="006F6595">
                <w:rPr>
                  <w:rStyle w:val="Hyperlink"/>
                  <w:rFonts w:cstheme="minorHAnsi"/>
                </w:rPr>
                <w:t>Uzdaily</w:t>
              </w:r>
              <w:proofErr w:type="spellEnd"/>
            </w:hyperlink>
          </w:p>
        </w:tc>
        <w:tc>
          <w:tcPr>
            <w:tcW w:w="3237" w:type="dxa"/>
          </w:tcPr>
          <w:p w14:paraId="74AABB62" w14:textId="54C334E8" w:rsidR="001E47E0" w:rsidRDefault="001E47E0" w:rsidP="00E111F7">
            <w:pPr>
              <w:pStyle w:val="ListParagraph"/>
              <w:numPr>
                <w:ilvl w:val="0"/>
                <w:numId w:val="35"/>
              </w:numPr>
              <w:spacing w:before="60" w:after="60" w:line="276" w:lineRule="auto"/>
              <w:jc w:val="both"/>
              <w:rPr>
                <w:rFonts w:cstheme="minorHAnsi"/>
              </w:rPr>
            </w:pPr>
            <w:hyperlink r:id="rId23" w:history="1">
              <w:r w:rsidRPr="006F6595">
                <w:rPr>
                  <w:rStyle w:val="Hyperlink"/>
                  <w:rFonts w:cstheme="minorHAnsi"/>
                </w:rPr>
                <w:t>CA-News.org</w:t>
              </w:r>
            </w:hyperlink>
          </w:p>
        </w:tc>
        <w:tc>
          <w:tcPr>
            <w:tcW w:w="3237" w:type="dxa"/>
          </w:tcPr>
          <w:p w14:paraId="54E38434" w14:textId="5FD18E7B" w:rsidR="001E47E0" w:rsidRDefault="001E47E0" w:rsidP="00E111F7">
            <w:pPr>
              <w:pStyle w:val="ListParagraph"/>
              <w:numPr>
                <w:ilvl w:val="0"/>
                <w:numId w:val="35"/>
              </w:numPr>
              <w:spacing w:before="60" w:after="60" w:line="276" w:lineRule="auto"/>
              <w:jc w:val="both"/>
              <w:rPr>
                <w:rFonts w:cstheme="minorHAnsi"/>
              </w:rPr>
            </w:pPr>
            <w:hyperlink r:id="rId24" w:history="1">
              <w:r w:rsidRPr="006F6595">
                <w:rPr>
                  <w:rStyle w:val="Hyperlink"/>
                  <w:rFonts w:cstheme="minorHAnsi"/>
                </w:rPr>
                <w:t>Orient</w:t>
              </w:r>
            </w:hyperlink>
          </w:p>
        </w:tc>
      </w:tr>
      <w:tr w:rsidR="001E47E0" w14:paraId="74EA79ED" w14:textId="77777777" w:rsidTr="00E111F7">
        <w:tc>
          <w:tcPr>
            <w:tcW w:w="3236" w:type="dxa"/>
          </w:tcPr>
          <w:p w14:paraId="1ED77B6F" w14:textId="57F7B40D" w:rsidR="001E47E0" w:rsidRDefault="001E47E0" w:rsidP="00E111F7">
            <w:pPr>
              <w:pStyle w:val="ListParagraph"/>
              <w:numPr>
                <w:ilvl w:val="0"/>
                <w:numId w:val="35"/>
              </w:numPr>
              <w:spacing w:before="60" w:after="60" w:line="276" w:lineRule="auto"/>
              <w:jc w:val="both"/>
              <w:rPr>
                <w:rFonts w:cstheme="minorHAnsi"/>
              </w:rPr>
            </w:pPr>
            <w:hyperlink r:id="rId25" w:history="1">
              <w:r w:rsidRPr="006F6595">
                <w:rPr>
                  <w:rStyle w:val="Hyperlink"/>
                  <w:rFonts w:cstheme="minorHAnsi"/>
                </w:rPr>
                <w:t>Tashkent Times</w:t>
              </w:r>
            </w:hyperlink>
          </w:p>
        </w:tc>
        <w:tc>
          <w:tcPr>
            <w:tcW w:w="3237" w:type="dxa"/>
          </w:tcPr>
          <w:p w14:paraId="4BA70DA4" w14:textId="01E7DA2D" w:rsidR="001E47E0" w:rsidRDefault="001E47E0" w:rsidP="00E111F7">
            <w:pPr>
              <w:pStyle w:val="ListParagraph"/>
              <w:numPr>
                <w:ilvl w:val="0"/>
                <w:numId w:val="35"/>
              </w:numPr>
              <w:spacing w:before="60" w:after="60" w:line="276" w:lineRule="auto"/>
              <w:jc w:val="both"/>
              <w:rPr>
                <w:rFonts w:cstheme="minorHAnsi"/>
              </w:rPr>
            </w:pPr>
            <w:hyperlink r:id="rId26" w:history="1">
              <w:r w:rsidRPr="006F6595">
                <w:rPr>
                  <w:rStyle w:val="Hyperlink"/>
                  <w:rFonts w:cstheme="minorHAnsi"/>
                </w:rPr>
                <w:t>Asia-Plus</w:t>
              </w:r>
            </w:hyperlink>
          </w:p>
        </w:tc>
        <w:tc>
          <w:tcPr>
            <w:tcW w:w="3237" w:type="dxa"/>
          </w:tcPr>
          <w:p w14:paraId="62C32EE2" w14:textId="0553FB99" w:rsidR="001E47E0" w:rsidRDefault="001E47E0" w:rsidP="00E111F7">
            <w:pPr>
              <w:pStyle w:val="ListParagraph"/>
              <w:numPr>
                <w:ilvl w:val="0"/>
                <w:numId w:val="35"/>
              </w:numPr>
              <w:spacing w:before="60" w:after="60" w:line="276" w:lineRule="auto"/>
              <w:jc w:val="both"/>
              <w:rPr>
                <w:rFonts w:cstheme="minorHAnsi"/>
              </w:rPr>
            </w:pPr>
            <w:hyperlink r:id="rId27" w:history="1">
              <w:proofErr w:type="spellStart"/>
              <w:r w:rsidRPr="006F6595">
                <w:rPr>
                  <w:rStyle w:val="Hyperlink"/>
                  <w:rFonts w:cstheme="minorHAnsi"/>
                </w:rPr>
                <w:t>Ekomaktab</w:t>
              </w:r>
              <w:proofErr w:type="spellEnd"/>
            </w:hyperlink>
          </w:p>
        </w:tc>
      </w:tr>
      <w:tr w:rsidR="001E47E0" w14:paraId="35A77646" w14:textId="77777777" w:rsidTr="00E111F7">
        <w:tc>
          <w:tcPr>
            <w:tcW w:w="3236" w:type="dxa"/>
          </w:tcPr>
          <w:p w14:paraId="62547387" w14:textId="36A9AFAA" w:rsidR="001E47E0" w:rsidRDefault="001E47E0" w:rsidP="00E111F7">
            <w:pPr>
              <w:pStyle w:val="ListParagraph"/>
              <w:numPr>
                <w:ilvl w:val="0"/>
                <w:numId w:val="35"/>
              </w:numPr>
              <w:spacing w:before="60" w:after="60" w:line="276" w:lineRule="auto"/>
              <w:jc w:val="both"/>
              <w:rPr>
                <w:rFonts w:cstheme="minorHAnsi"/>
              </w:rPr>
            </w:pPr>
            <w:hyperlink r:id="rId28" w:history="1">
              <w:proofErr w:type="spellStart"/>
              <w:r w:rsidRPr="006F6595">
                <w:rPr>
                  <w:rStyle w:val="Hyperlink"/>
                  <w:rFonts w:cstheme="minorHAnsi"/>
                </w:rPr>
                <w:t>UzA</w:t>
              </w:r>
              <w:proofErr w:type="spellEnd"/>
            </w:hyperlink>
          </w:p>
        </w:tc>
        <w:tc>
          <w:tcPr>
            <w:tcW w:w="3237" w:type="dxa"/>
          </w:tcPr>
          <w:p w14:paraId="5CE0FAC0" w14:textId="26C4D2E5" w:rsidR="001E47E0" w:rsidRDefault="001E47E0" w:rsidP="00E111F7">
            <w:pPr>
              <w:pStyle w:val="ListParagraph"/>
              <w:numPr>
                <w:ilvl w:val="0"/>
                <w:numId w:val="35"/>
              </w:numPr>
              <w:spacing w:before="60" w:after="60" w:line="276" w:lineRule="auto"/>
              <w:jc w:val="both"/>
              <w:rPr>
                <w:rFonts w:cstheme="minorHAnsi"/>
              </w:rPr>
            </w:pPr>
            <w:hyperlink r:id="rId29" w:history="1">
              <w:r w:rsidRPr="006F6595">
                <w:rPr>
                  <w:rStyle w:val="Hyperlink"/>
                  <w:rFonts w:cstheme="minorHAnsi"/>
                </w:rPr>
                <w:t>The Times of Central Asia</w:t>
              </w:r>
            </w:hyperlink>
          </w:p>
        </w:tc>
        <w:tc>
          <w:tcPr>
            <w:tcW w:w="3237" w:type="dxa"/>
          </w:tcPr>
          <w:p w14:paraId="3E00897E" w14:textId="77777777" w:rsidR="001E47E0" w:rsidRDefault="001E47E0" w:rsidP="00525B1A">
            <w:pPr>
              <w:spacing w:before="60" w:after="60" w:line="276" w:lineRule="auto"/>
              <w:jc w:val="both"/>
              <w:rPr>
                <w:rFonts w:cstheme="minorHAnsi"/>
              </w:rPr>
            </w:pPr>
          </w:p>
        </w:tc>
      </w:tr>
    </w:tbl>
    <w:p w14:paraId="132C126C" w14:textId="07901B63" w:rsidR="00BA6847" w:rsidRDefault="00525B1A" w:rsidP="004A096E">
      <w:pPr>
        <w:spacing w:line="264" w:lineRule="auto"/>
      </w:pPr>
      <w:r>
        <w:rPr>
          <w:rFonts w:cstheme="minorHAnsi"/>
        </w:rPr>
        <w:t xml:space="preserve">Conference video and Interviews were published in Facebook on the </w:t>
      </w:r>
      <w:hyperlink r:id="rId30" w:history="1">
        <w:r w:rsidRPr="006F6595">
          <w:rPr>
            <w:rStyle w:val="Hyperlink"/>
            <w:rFonts w:cstheme="minorHAnsi"/>
          </w:rPr>
          <w:t>World Bank Uzbekistan</w:t>
        </w:r>
      </w:hyperlink>
      <w:r>
        <w:rPr>
          <w:rFonts w:cstheme="minorHAnsi"/>
        </w:rPr>
        <w:t xml:space="preserve"> page during December 23-20, 2019.</w:t>
      </w:r>
      <w:r w:rsidR="00BA6847">
        <w:br w:type="page"/>
      </w:r>
    </w:p>
    <w:p w14:paraId="1CCB7B06" w14:textId="77777777" w:rsidR="0049214D" w:rsidRPr="00E111F7" w:rsidRDefault="0049214D" w:rsidP="00A95F2E">
      <w:pPr>
        <w:pStyle w:val="Heading1"/>
        <w:rPr>
          <w:rFonts w:asciiTheme="minorHAnsi" w:hAnsiTheme="minorHAnsi" w:cstheme="minorHAnsi"/>
        </w:rPr>
      </w:pPr>
      <w:bookmarkStart w:id="1" w:name="_Toc33647965"/>
      <w:r w:rsidRPr="00E111F7">
        <w:rPr>
          <w:rFonts w:asciiTheme="minorHAnsi" w:hAnsiTheme="minorHAnsi" w:cstheme="minorHAnsi"/>
        </w:rPr>
        <w:lastRenderedPageBreak/>
        <w:t xml:space="preserve">I. </w:t>
      </w:r>
      <w:r w:rsidR="003C6538" w:rsidRPr="00E111F7">
        <w:rPr>
          <w:rFonts w:asciiTheme="minorHAnsi" w:hAnsiTheme="minorHAnsi" w:cstheme="minorHAnsi"/>
        </w:rPr>
        <w:t>CONFERENCE</w:t>
      </w:r>
      <w:r w:rsidRPr="00E111F7">
        <w:rPr>
          <w:rFonts w:asciiTheme="minorHAnsi" w:hAnsiTheme="minorHAnsi" w:cstheme="minorHAnsi"/>
        </w:rPr>
        <w:t xml:space="preserve"> OVERVIEW</w:t>
      </w:r>
      <w:bookmarkEnd w:id="1"/>
    </w:p>
    <w:p w14:paraId="453B5B16" w14:textId="77777777" w:rsidR="007C31FA" w:rsidRPr="00CA66B0" w:rsidRDefault="007C31FA" w:rsidP="004A096E">
      <w:pPr>
        <w:spacing w:line="264" w:lineRule="auto"/>
        <w:rPr>
          <w:rFonts w:cstheme="minorHAnsi"/>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25"/>
        <w:gridCol w:w="7650"/>
      </w:tblGrid>
      <w:tr w:rsidR="007C31FA" w:rsidRPr="00CA66B0" w14:paraId="6EE5F8C2" w14:textId="77777777" w:rsidTr="00B542D1">
        <w:tc>
          <w:tcPr>
            <w:tcW w:w="9175" w:type="dxa"/>
            <w:gridSpan w:val="2"/>
            <w:shd w:val="clear" w:color="auto" w:fill="BDD6EE" w:themeFill="accent5" w:themeFillTint="66"/>
          </w:tcPr>
          <w:p w14:paraId="112246E4" w14:textId="77777777" w:rsidR="007C31FA" w:rsidRPr="00CA66B0" w:rsidRDefault="007C31FA" w:rsidP="004A096E">
            <w:pPr>
              <w:spacing w:before="60" w:after="60" w:line="264" w:lineRule="auto"/>
              <w:rPr>
                <w:rFonts w:cstheme="minorHAnsi"/>
                <w:b/>
              </w:rPr>
            </w:pPr>
            <w:r w:rsidRPr="00CA66B0">
              <w:rPr>
                <w:rFonts w:cstheme="minorHAnsi"/>
                <w:b/>
              </w:rPr>
              <w:t xml:space="preserve">Day </w:t>
            </w:r>
            <w:r w:rsidR="009827CC">
              <w:rPr>
                <w:rFonts w:cstheme="minorHAnsi"/>
                <w:b/>
              </w:rPr>
              <w:t>1</w:t>
            </w:r>
            <w:r w:rsidRPr="00CA66B0">
              <w:rPr>
                <w:rFonts w:cstheme="minorHAnsi"/>
                <w:b/>
              </w:rPr>
              <w:t>, November 13</w:t>
            </w:r>
          </w:p>
          <w:p w14:paraId="6B0661E2" w14:textId="77777777" w:rsidR="007C31FA" w:rsidRPr="00CA66B0" w:rsidRDefault="007C31FA" w:rsidP="004A096E">
            <w:pPr>
              <w:spacing w:before="60" w:after="60" w:line="264" w:lineRule="auto"/>
              <w:rPr>
                <w:rFonts w:cstheme="minorHAnsi"/>
                <w:b/>
                <w:i/>
              </w:rPr>
            </w:pPr>
            <w:r w:rsidRPr="00CA66B0">
              <w:rPr>
                <w:rFonts w:cstheme="minorHAnsi"/>
                <w:b/>
              </w:rPr>
              <w:t xml:space="preserve">Climate Change and WSS Services – Building Resilience in Central Asian Context </w:t>
            </w:r>
          </w:p>
        </w:tc>
      </w:tr>
      <w:tr w:rsidR="004C3163" w:rsidRPr="00CA66B0" w14:paraId="5B6DFA4D" w14:textId="77777777" w:rsidTr="004C3163">
        <w:tc>
          <w:tcPr>
            <w:tcW w:w="1525" w:type="dxa"/>
            <w:shd w:val="clear" w:color="auto" w:fill="FFFFFF" w:themeFill="background1"/>
          </w:tcPr>
          <w:p w14:paraId="07852CC8" w14:textId="77777777" w:rsidR="004C3163" w:rsidRPr="00CA66B0" w:rsidRDefault="004C3163" w:rsidP="004A096E">
            <w:pPr>
              <w:spacing w:before="60" w:after="60" w:line="264" w:lineRule="auto"/>
              <w:rPr>
                <w:rFonts w:cstheme="minorHAnsi"/>
              </w:rPr>
            </w:pPr>
            <w:r w:rsidRPr="00CA66B0">
              <w:rPr>
                <w:rFonts w:cstheme="minorHAnsi"/>
                <w:i/>
              </w:rPr>
              <w:t>Venue</w:t>
            </w:r>
            <w:r w:rsidR="007C31FA" w:rsidRPr="00CA66B0">
              <w:rPr>
                <w:rFonts w:cstheme="minorHAnsi"/>
                <w:i/>
              </w:rPr>
              <w:t>:</w:t>
            </w:r>
          </w:p>
        </w:tc>
        <w:tc>
          <w:tcPr>
            <w:tcW w:w="7650" w:type="dxa"/>
            <w:shd w:val="clear" w:color="auto" w:fill="FFFFFF" w:themeFill="background1"/>
          </w:tcPr>
          <w:p w14:paraId="1B13A357" w14:textId="77777777" w:rsidR="004C3163" w:rsidRPr="00CA66B0" w:rsidRDefault="004C3163" w:rsidP="004A096E">
            <w:pPr>
              <w:spacing w:before="60" w:after="60" w:line="264" w:lineRule="auto"/>
              <w:rPr>
                <w:rFonts w:cstheme="minorHAnsi"/>
              </w:rPr>
            </w:pPr>
            <w:r w:rsidRPr="00CA66B0">
              <w:rPr>
                <w:rFonts w:cstheme="minorHAnsi"/>
                <w:i/>
              </w:rPr>
              <w:t>Hyatt Hotel, Regency Ballroom</w:t>
            </w:r>
          </w:p>
        </w:tc>
      </w:tr>
      <w:tr w:rsidR="004C3163" w:rsidRPr="00CA66B0" w14:paraId="411068D7" w14:textId="77777777" w:rsidTr="004C3163">
        <w:tc>
          <w:tcPr>
            <w:tcW w:w="1525" w:type="dxa"/>
          </w:tcPr>
          <w:p w14:paraId="25283092" w14:textId="77777777" w:rsidR="00DA50E7" w:rsidRPr="00CA66B0" w:rsidRDefault="00DA50E7" w:rsidP="004A096E">
            <w:pPr>
              <w:spacing w:before="60" w:after="60" w:line="264" w:lineRule="auto"/>
              <w:rPr>
                <w:rFonts w:cstheme="minorHAnsi"/>
              </w:rPr>
            </w:pPr>
            <w:r w:rsidRPr="00CA66B0">
              <w:rPr>
                <w:rFonts w:cstheme="minorHAnsi"/>
              </w:rPr>
              <w:t>08:30-09:00</w:t>
            </w:r>
          </w:p>
        </w:tc>
        <w:tc>
          <w:tcPr>
            <w:tcW w:w="7650" w:type="dxa"/>
          </w:tcPr>
          <w:p w14:paraId="11DC074A" w14:textId="77777777" w:rsidR="00DA50E7" w:rsidRPr="00CA66B0" w:rsidRDefault="00DA50E7" w:rsidP="004A096E">
            <w:pPr>
              <w:spacing w:before="60" w:after="60" w:line="264" w:lineRule="auto"/>
              <w:rPr>
                <w:rFonts w:cstheme="minorHAnsi"/>
              </w:rPr>
            </w:pPr>
            <w:r w:rsidRPr="00CA66B0">
              <w:rPr>
                <w:rFonts w:cstheme="minorHAnsi"/>
              </w:rPr>
              <w:t>Registration</w:t>
            </w:r>
          </w:p>
        </w:tc>
      </w:tr>
      <w:tr w:rsidR="004C3163" w:rsidRPr="00CA66B0" w14:paraId="62843B1D" w14:textId="77777777" w:rsidTr="004C3163">
        <w:tc>
          <w:tcPr>
            <w:tcW w:w="1525" w:type="dxa"/>
            <w:shd w:val="clear" w:color="auto" w:fill="DEEAF6" w:themeFill="accent5" w:themeFillTint="33"/>
          </w:tcPr>
          <w:p w14:paraId="2D92DA78" w14:textId="77777777" w:rsidR="00DA50E7" w:rsidRPr="00CA66B0" w:rsidRDefault="00DA50E7" w:rsidP="004A096E">
            <w:pPr>
              <w:spacing w:before="60" w:after="60" w:line="264" w:lineRule="auto"/>
              <w:rPr>
                <w:rFonts w:cstheme="minorHAnsi"/>
              </w:rPr>
            </w:pPr>
            <w:r w:rsidRPr="00CA66B0">
              <w:rPr>
                <w:rFonts w:cstheme="minorHAnsi"/>
              </w:rPr>
              <w:t>09:00-10:45</w:t>
            </w:r>
          </w:p>
        </w:tc>
        <w:tc>
          <w:tcPr>
            <w:tcW w:w="7650" w:type="dxa"/>
            <w:shd w:val="clear" w:color="auto" w:fill="DEEAF6" w:themeFill="accent5" w:themeFillTint="33"/>
          </w:tcPr>
          <w:p w14:paraId="75D409AD" w14:textId="77777777" w:rsidR="00DA50E7" w:rsidRPr="00CA66B0" w:rsidRDefault="00DA50E7" w:rsidP="004A096E">
            <w:pPr>
              <w:spacing w:before="60" w:after="60" w:line="264" w:lineRule="auto"/>
              <w:rPr>
                <w:rFonts w:cstheme="minorHAnsi"/>
              </w:rPr>
            </w:pPr>
            <w:r w:rsidRPr="00CA66B0">
              <w:rPr>
                <w:rFonts w:cstheme="minorHAnsi"/>
              </w:rPr>
              <w:t>Session 1: Introduction and Scene Setting</w:t>
            </w:r>
          </w:p>
        </w:tc>
      </w:tr>
      <w:tr w:rsidR="004C3163" w:rsidRPr="00CA66B0" w14:paraId="75A54663" w14:textId="77777777" w:rsidTr="004C3163">
        <w:tc>
          <w:tcPr>
            <w:tcW w:w="1525" w:type="dxa"/>
          </w:tcPr>
          <w:p w14:paraId="05DCBEC0" w14:textId="77777777" w:rsidR="00DA50E7" w:rsidRPr="00CA66B0" w:rsidRDefault="00DA50E7" w:rsidP="004A096E">
            <w:pPr>
              <w:spacing w:before="60" w:after="60" w:line="264" w:lineRule="auto"/>
              <w:rPr>
                <w:rFonts w:cstheme="minorHAnsi"/>
              </w:rPr>
            </w:pPr>
            <w:r w:rsidRPr="00CA66B0">
              <w:rPr>
                <w:rFonts w:cstheme="minorHAnsi"/>
              </w:rPr>
              <w:t>10:45-11:15</w:t>
            </w:r>
          </w:p>
        </w:tc>
        <w:tc>
          <w:tcPr>
            <w:tcW w:w="7650" w:type="dxa"/>
          </w:tcPr>
          <w:p w14:paraId="008E7EDB" w14:textId="77777777" w:rsidR="00DA50E7" w:rsidRPr="00CA66B0" w:rsidRDefault="00DA50E7" w:rsidP="004A096E">
            <w:pPr>
              <w:spacing w:before="60" w:after="60" w:line="264" w:lineRule="auto"/>
              <w:rPr>
                <w:rFonts w:cstheme="minorHAnsi"/>
                <w:i/>
              </w:rPr>
            </w:pPr>
            <w:r w:rsidRPr="00CA66B0">
              <w:rPr>
                <w:rFonts w:cstheme="minorHAnsi"/>
                <w:i/>
              </w:rPr>
              <w:t>Coffee Break</w:t>
            </w:r>
          </w:p>
        </w:tc>
      </w:tr>
      <w:tr w:rsidR="004C3163" w:rsidRPr="00CA66B0" w14:paraId="3EB0FA4A" w14:textId="77777777" w:rsidTr="004C3163">
        <w:tc>
          <w:tcPr>
            <w:tcW w:w="1525" w:type="dxa"/>
            <w:shd w:val="clear" w:color="auto" w:fill="DEEAF6" w:themeFill="accent5" w:themeFillTint="33"/>
          </w:tcPr>
          <w:p w14:paraId="608A31F6" w14:textId="77777777" w:rsidR="00DA50E7" w:rsidRPr="00CA66B0" w:rsidRDefault="00DA50E7" w:rsidP="004A096E">
            <w:pPr>
              <w:spacing w:before="60" w:after="60" w:line="264" w:lineRule="auto"/>
              <w:rPr>
                <w:rFonts w:cstheme="minorHAnsi"/>
              </w:rPr>
            </w:pPr>
            <w:r w:rsidRPr="00CA66B0">
              <w:rPr>
                <w:rFonts w:cstheme="minorHAnsi"/>
              </w:rPr>
              <w:t>11:15-12:50</w:t>
            </w:r>
          </w:p>
        </w:tc>
        <w:tc>
          <w:tcPr>
            <w:tcW w:w="7650" w:type="dxa"/>
            <w:shd w:val="clear" w:color="auto" w:fill="DEEAF6" w:themeFill="accent5" w:themeFillTint="33"/>
          </w:tcPr>
          <w:p w14:paraId="30AB8242" w14:textId="77777777" w:rsidR="00DA50E7" w:rsidRPr="00CA66B0" w:rsidRDefault="00DA50E7" w:rsidP="004A096E">
            <w:pPr>
              <w:spacing w:before="60" w:after="60" w:line="264" w:lineRule="auto"/>
              <w:rPr>
                <w:rFonts w:cstheme="minorHAnsi"/>
              </w:rPr>
            </w:pPr>
            <w:r w:rsidRPr="00CA66B0">
              <w:rPr>
                <w:rFonts w:cstheme="minorHAnsi"/>
              </w:rPr>
              <w:t>Session 2: Building Resilience of Utilities under Uncertainty</w:t>
            </w:r>
          </w:p>
        </w:tc>
      </w:tr>
      <w:tr w:rsidR="004C3163" w:rsidRPr="00CA66B0" w14:paraId="4B56B160" w14:textId="77777777" w:rsidTr="004C3163">
        <w:tc>
          <w:tcPr>
            <w:tcW w:w="1525" w:type="dxa"/>
          </w:tcPr>
          <w:p w14:paraId="267EBA55" w14:textId="77777777" w:rsidR="00DA50E7" w:rsidRPr="00CA66B0" w:rsidRDefault="00DA50E7" w:rsidP="004A096E">
            <w:pPr>
              <w:spacing w:before="60" w:after="60" w:line="264" w:lineRule="auto"/>
              <w:rPr>
                <w:rFonts w:cstheme="minorHAnsi"/>
              </w:rPr>
            </w:pPr>
            <w:r w:rsidRPr="00CA66B0">
              <w:rPr>
                <w:rFonts w:cstheme="minorHAnsi"/>
              </w:rPr>
              <w:t>12:50-14:00</w:t>
            </w:r>
          </w:p>
        </w:tc>
        <w:tc>
          <w:tcPr>
            <w:tcW w:w="7650" w:type="dxa"/>
          </w:tcPr>
          <w:p w14:paraId="66BF135D" w14:textId="77777777" w:rsidR="00DA50E7" w:rsidRPr="00CA66B0" w:rsidRDefault="00DA50E7" w:rsidP="004A096E">
            <w:pPr>
              <w:spacing w:before="60" w:after="60" w:line="264" w:lineRule="auto"/>
              <w:rPr>
                <w:rFonts w:cstheme="minorHAnsi"/>
                <w:i/>
              </w:rPr>
            </w:pPr>
            <w:r w:rsidRPr="00CA66B0">
              <w:rPr>
                <w:rFonts w:cstheme="minorHAnsi"/>
                <w:i/>
              </w:rPr>
              <w:t xml:space="preserve">Lunch </w:t>
            </w:r>
          </w:p>
        </w:tc>
      </w:tr>
      <w:tr w:rsidR="004C3163" w:rsidRPr="00CA66B0" w14:paraId="3DB6D0C1" w14:textId="77777777" w:rsidTr="004C3163">
        <w:tc>
          <w:tcPr>
            <w:tcW w:w="1525" w:type="dxa"/>
            <w:shd w:val="clear" w:color="auto" w:fill="DEEAF6" w:themeFill="accent5" w:themeFillTint="33"/>
          </w:tcPr>
          <w:p w14:paraId="57DF7A81" w14:textId="77777777" w:rsidR="00DA50E7" w:rsidRPr="00CA66B0" w:rsidRDefault="00DA50E7" w:rsidP="004A096E">
            <w:pPr>
              <w:spacing w:before="60" w:after="60" w:line="264" w:lineRule="auto"/>
              <w:rPr>
                <w:rFonts w:cstheme="minorHAnsi"/>
              </w:rPr>
            </w:pPr>
            <w:r w:rsidRPr="00CA66B0">
              <w:rPr>
                <w:rFonts w:cstheme="minorHAnsi"/>
              </w:rPr>
              <w:t>14:00-15:35</w:t>
            </w:r>
          </w:p>
        </w:tc>
        <w:tc>
          <w:tcPr>
            <w:tcW w:w="7650" w:type="dxa"/>
            <w:shd w:val="clear" w:color="auto" w:fill="DEEAF6" w:themeFill="accent5" w:themeFillTint="33"/>
          </w:tcPr>
          <w:p w14:paraId="336B7D68" w14:textId="77777777" w:rsidR="00DA50E7" w:rsidRPr="00CA66B0" w:rsidRDefault="00DA50E7" w:rsidP="004A096E">
            <w:pPr>
              <w:spacing w:before="60" w:after="60" w:line="264" w:lineRule="auto"/>
              <w:rPr>
                <w:rFonts w:cstheme="minorHAnsi"/>
              </w:rPr>
            </w:pPr>
            <w:r w:rsidRPr="00CA66B0">
              <w:rPr>
                <w:rFonts w:cstheme="minorHAnsi"/>
              </w:rPr>
              <w:t>Session 3:  Building Resilience of Utilities as Part of a Basin-Wide Approach</w:t>
            </w:r>
          </w:p>
        </w:tc>
      </w:tr>
      <w:tr w:rsidR="004C3163" w:rsidRPr="00CA66B0" w14:paraId="08BBC96B" w14:textId="77777777" w:rsidTr="004C3163">
        <w:tc>
          <w:tcPr>
            <w:tcW w:w="1525" w:type="dxa"/>
          </w:tcPr>
          <w:p w14:paraId="29734B04" w14:textId="77777777" w:rsidR="00DA50E7" w:rsidRPr="00CA66B0" w:rsidRDefault="00DA50E7" w:rsidP="004A096E">
            <w:pPr>
              <w:spacing w:before="60" w:after="60" w:line="264" w:lineRule="auto"/>
              <w:rPr>
                <w:rFonts w:cstheme="minorHAnsi"/>
              </w:rPr>
            </w:pPr>
            <w:r w:rsidRPr="00CA66B0">
              <w:rPr>
                <w:rFonts w:cstheme="minorHAnsi"/>
              </w:rPr>
              <w:t>15:35-16:00</w:t>
            </w:r>
          </w:p>
        </w:tc>
        <w:tc>
          <w:tcPr>
            <w:tcW w:w="7650" w:type="dxa"/>
          </w:tcPr>
          <w:p w14:paraId="47119632" w14:textId="77777777" w:rsidR="00DA50E7" w:rsidRPr="00CA66B0" w:rsidRDefault="00DA50E7" w:rsidP="004A096E">
            <w:pPr>
              <w:spacing w:before="60" w:after="60" w:line="264" w:lineRule="auto"/>
              <w:rPr>
                <w:rFonts w:cstheme="minorHAnsi"/>
              </w:rPr>
            </w:pPr>
            <w:r w:rsidRPr="00CA66B0">
              <w:rPr>
                <w:rFonts w:cstheme="minorHAnsi"/>
                <w:i/>
              </w:rPr>
              <w:t>Coffee Break</w:t>
            </w:r>
          </w:p>
        </w:tc>
      </w:tr>
      <w:tr w:rsidR="004C3163" w:rsidRPr="00CA66B0" w14:paraId="05C78F8F" w14:textId="77777777" w:rsidTr="004C3163">
        <w:tc>
          <w:tcPr>
            <w:tcW w:w="1525" w:type="dxa"/>
            <w:shd w:val="clear" w:color="auto" w:fill="DEEAF6" w:themeFill="accent5" w:themeFillTint="33"/>
          </w:tcPr>
          <w:p w14:paraId="272ACBC4" w14:textId="77777777" w:rsidR="00DA50E7" w:rsidRPr="00CA66B0" w:rsidRDefault="00DA50E7" w:rsidP="004A096E">
            <w:pPr>
              <w:spacing w:before="60" w:after="60" w:line="264" w:lineRule="auto"/>
              <w:rPr>
                <w:rFonts w:cstheme="minorHAnsi"/>
              </w:rPr>
            </w:pPr>
            <w:r w:rsidRPr="00CA66B0">
              <w:rPr>
                <w:rFonts w:cstheme="minorHAnsi"/>
              </w:rPr>
              <w:t>16:00-17:30</w:t>
            </w:r>
          </w:p>
        </w:tc>
        <w:tc>
          <w:tcPr>
            <w:tcW w:w="7650" w:type="dxa"/>
            <w:shd w:val="clear" w:color="auto" w:fill="DEEAF6" w:themeFill="accent5" w:themeFillTint="33"/>
          </w:tcPr>
          <w:p w14:paraId="2FD7D307" w14:textId="77777777" w:rsidR="00DA50E7" w:rsidRPr="00CA66B0" w:rsidRDefault="00DA50E7" w:rsidP="004A096E">
            <w:pPr>
              <w:spacing w:before="60" w:after="60" w:line="264" w:lineRule="auto"/>
              <w:rPr>
                <w:rFonts w:cstheme="minorHAnsi"/>
              </w:rPr>
            </w:pPr>
            <w:r w:rsidRPr="00CA66B0">
              <w:rPr>
                <w:rFonts w:cstheme="minorHAnsi"/>
              </w:rPr>
              <w:t>Session 4: Building Resilience – Lessons and Priorities Going Forward</w:t>
            </w:r>
          </w:p>
        </w:tc>
      </w:tr>
      <w:tr w:rsidR="004C3163" w:rsidRPr="00CA66B0" w14:paraId="58F2A465" w14:textId="77777777" w:rsidTr="004C3163">
        <w:tc>
          <w:tcPr>
            <w:tcW w:w="1525" w:type="dxa"/>
          </w:tcPr>
          <w:p w14:paraId="53DB1686" w14:textId="77777777" w:rsidR="00DA50E7" w:rsidRPr="00CA66B0" w:rsidRDefault="00DA50E7" w:rsidP="004A096E">
            <w:pPr>
              <w:spacing w:before="60" w:after="60" w:line="264" w:lineRule="auto"/>
              <w:rPr>
                <w:rFonts w:cstheme="minorHAnsi"/>
                <w:i/>
              </w:rPr>
            </w:pPr>
            <w:r w:rsidRPr="00CA66B0">
              <w:rPr>
                <w:rFonts w:cstheme="minorHAnsi"/>
                <w:i/>
              </w:rPr>
              <w:t>19:00-2</w:t>
            </w:r>
            <w:r w:rsidR="004C3163" w:rsidRPr="00CA66B0">
              <w:rPr>
                <w:rFonts w:cstheme="minorHAnsi"/>
                <w:i/>
              </w:rPr>
              <w:t>2</w:t>
            </w:r>
            <w:r w:rsidRPr="00CA66B0">
              <w:rPr>
                <w:rFonts w:cstheme="minorHAnsi"/>
                <w:i/>
              </w:rPr>
              <w:t>:00</w:t>
            </w:r>
          </w:p>
        </w:tc>
        <w:tc>
          <w:tcPr>
            <w:tcW w:w="7650" w:type="dxa"/>
          </w:tcPr>
          <w:p w14:paraId="16FBE7A7" w14:textId="77777777" w:rsidR="00DA50E7" w:rsidRPr="00CA66B0" w:rsidRDefault="00DA50E7" w:rsidP="004A096E">
            <w:pPr>
              <w:spacing w:before="60" w:after="60" w:line="264" w:lineRule="auto"/>
              <w:rPr>
                <w:rFonts w:cstheme="minorHAnsi"/>
                <w:i/>
              </w:rPr>
            </w:pPr>
            <w:r w:rsidRPr="00CA66B0">
              <w:rPr>
                <w:rFonts w:cstheme="minorHAnsi"/>
                <w:i/>
              </w:rPr>
              <w:t>Evening Reception</w:t>
            </w:r>
          </w:p>
        </w:tc>
      </w:tr>
      <w:tr w:rsidR="007C31FA" w:rsidRPr="00CA66B0" w14:paraId="5C733B5E" w14:textId="77777777" w:rsidTr="00B542D1">
        <w:tc>
          <w:tcPr>
            <w:tcW w:w="9175" w:type="dxa"/>
            <w:gridSpan w:val="2"/>
            <w:shd w:val="clear" w:color="auto" w:fill="BDD6EE" w:themeFill="accent5" w:themeFillTint="66"/>
          </w:tcPr>
          <w:p w14:paraId="6F998F67" w14:textId="77777777" w:rsidR="007C31FA" w:rsidRPr="00CA66B0" w:rsidRDefault="007C31FA" w:rsidP="004A096E">
            <w:pPr>
              <w:spacing w:before="60" w:after="60" w:line="264" w:lineRule="auto"/>
              <w:rPr>
                <w:rFonts w:cstheme="minorHAnsi"/>
                <w:b/>
              </w:rPr>
            </w:pPr>
            <w:r w:rsidRPr="00CA66B0">
              <w:rPr>
                <w:rFonts w:cstheme="minorHAnsi"/>
                <w:b/>
              </w:rPr>
              <w:t xml:space="preserve">Day </w:t>
            </w:r>
            <w:r w:rsidR="009827CC">
              <w:rPr>
                <w:rFonts w:cstheme="minorHAnsi"/>
                <w:b/>
              </w:rPr>
              <w:t>2</w:t>
            </w:r>
            <w:r w:rsidRPr="00CA66B0">
              <w:rPr>
                <w:rFonts w:cstheme="minorHAnsi"/>
                <w:b/>
              </w:rPr>
              <w:t>, November 14</w:t>
            </w:r>
          </w:p>
          <w:p w14:paraId="711F6504" w14:textId="77777777" w:rsidR="007C31FA" w:rsidRPr="00CA66B0" w:rsidRDefault="007C31FA" w:rsidP="004A096E">
            <w:pPr>
              <w:spacing w:before="60" w:after="60" w:line="264" w:lineRule="auto"/>
              <w:rPr>
                <w:rFonts w:cstheme="minorHAnsi"/>
                <w:b/>
              </w:rPr>
            </w:pPr>
            <w:r w:rsidRPr="00CA66B0">
              <w:rPr>
                <w:rFonts w:cstheme="minorHAnsi"/>
                <w:b/>
              </w:rPr>
              <w:t>Strengthening Equitable and Sustainable Services</w:t>
            </w:r>
          </w:p>
        </w:tc>
      </w:tr>
      <w:tr w:rsidR="007C31FA" w:rsidRPr="00CA66B0" w14:paraId="6CAF7168" w14:textId="77777777" w:rsidTr="007C31FA">
        <w:tc>
          <w:tcPr>
            <w:tcW w:w="1525" w:type="dxa"/>
            <w:shd w:val="clear" w:color="auto" w:fill="FFFFFF" w:themeFill="background1"/>
          </w:tcPr>
          <w:p w14:paraId="4BB97B29" w14:textId="77777777" w:rsidR="007C31FA" w:rsidRPr="00CA66B0" w:rsidRDefault="007C31FA" w:rsidP="004A096E">
            <w:pPr>
              <w:spacing w:before="60" w:after="60" w:line="264" w:lineRule="auto"/>
              <w:rPr>
                <w:rFonts w:cstheme="minorHAnsi"/>
              </w:rPr>
            </w:pPr>
            <w:r w:rsidRPr="00CA66B0">
              <w:rPr>
                <w:rFonts w:cstheme="minorHAnsi"/>
                <w:i/>
              </w:rPr>
              <w:t>Venue:</w:t>
            </w:r>
          </w:p>
        </w:tc>
        <w:tc>
          <w:tcPr>
            <w:tcW w:w="7650" w:type="dxa"/>
            <w:shd w:val="clear" w:color="auto" w:fill="FFFFFF" w:themeFill="background1"/>
          </w:tcPr>
          <w:p w14:paraId="25B6B0F5" w14:textId="77777777" w:rsidR="007C31FA" w:rsidRPr="00CA66B0" w:rsidRDefault="007C31FA" w:rsidP="004A096E">
            <w:pPr>
              <w:spacing w:before="60" w:after="60" w:line="264" w:lineRule="auto"/>
              <w:rPr>
                <w:rFonts w:cstheme="minorHAnsi"/>
              </w:rPr>
            </w:pPr>
            <w:r w:rsidRPr="00CA66B0">
              <w:rPr>
                <w:rFonts w:cstheme="minorHAnsi"/>
                <w:i/>
              </w:rPr>
              <w:t>Radisson Blu Hotel, Grand Ball Hall</w:t>
            </w:r>
          </w:p>
        </w:tc>
      </w:tr>
      <w:tr w:rsidR="004C3163" w:rsidRPr="00CA66B0" w14:paraId="3CE2F60D" w14:textId="77777777" w:rsidTr="004C3163">
        <w:tc>
          <w:tcPr>
            <w:tcW w:w="1525" w:type="dxa"/>
            <w:shd w:val="clear" w:color="auto" w:fill="DEEAF6" w:themeFill="accent5" w:themeFillTint="33"/>
          </w:tcPr>
          <w:p w14:paraId="219E8AC9" w14:textId="77777777" w:rsidR="00DA50E7" w:rsidRPr="00CA66B0" w:rsidRDefault="00DA50E7" w:rsidP="004A096E">
            <w:pPr>
              <w:spacing w:before="60" w:after="60" w:line="264" w:lineRule="auto"/>
              <w:rPr>
                <w:rFonts w:cstheme="minorHAnsi"/>
              </w:rPr>
            </w:pPr>
            <w:r w:rsidRPr="00CA66B0">
              <w:rPr>
                <w:rFonts w:cstheme="minorHAnsi"/>
              </w:rPr>
              <w:t>09:00-10:45</w:t>
            </w:r>
          </w:p>
        </w:tc>
        <w:tc>
          <w:tcPr>
            <w:tcW w:w="7650" w:type="dxa"/>
            <w:shd w:val="clear" w:color="auto" w:fill="DEEAF6" w:themeFill="accent5" w:themeFillTint="33"/>
          </w:tcPr>
          <w:p w14:paraId="5A3EF8FD" w14:textId="77777777" w:rsidR="00DA50E7" w:rsidRPr="00CA66B0" w:rsidRDefault="00DA50E7" w:rsidP="004A096E">
            <w:pPr>
              <w:spacing w:before="60" w:after="60" w:line="264" w:lineRule="auto"/>
              <w:rPr>
                <w:rFonts w:cstheme="minorHAnsi"/>
              </w:rPr>
            </w:pPr>
            <w:r w:rsidRPr="00CA66B0">
              <w:rPr>
                <w:rFonts w:cstheme="minorHAnsi"/>
              </w:rPr>
              <w:t>Session 5: Sector Reform and Performance Improvement</w:t>
            </w:r>
          </w:p>
        </w:tc>
      </w:tr>
      <w:tr w:rsidR="004C3163" w:rsidRPr="00CA66B0" w14:paraId="672B7D85" w14:textId="77777777" w:rsidTr="004C3163">
        <w:tc>
          <w:tcPr>
            <w:tcW w:w="1525" w:type="dxa"/>
          </w:tcPr>
          <w:p w14:paraId="6A061907" w14:textId="77777777" w:rsidR="00DA50E7" w:rsidRPr="00CA66B0" w:rsidRDefault="004C3163" w:rsidP="004A096E">
            <w:pPr>
              <w:spacing w:before="60" w:after="60" w:line="264" w:lineRule="auto"/>
              <w:rPr>
                <w:rFonts w:cstheme="minorHAnsi"/>
              </w:rPr>
            </w:pPr>
            <w:r w:rsidRPr="00CA66B0">
              <w:rPr>
                <w:rFonts w:cstheme="minorHAnsi"/>
              </w:rPr>
              <w:t>10:45-11:15</w:t>
            </w:r>
          </w:p>
        </w:tc>
        <w:tc>
          <w:tcPr>
            <w:tcW w:w="7650" w:type="dxa"/>
          </w:tcPr>
          <w:p w14:paraId="06FB0640" w14:textId="77777777" w:rsidR="00DA50E7" w:rsidRPr="00CA66B0" w:rsidRDefault="00DA50E7" w:rsidP="004A096E">
            <w:pPr>
              <w:spacing w:before="60" w:after="60" w:line="264" w:lineRule="auto"/>
              <w:rPr>
                <w:rFonts w:cstheme="minorHAnsi"/>
                <w:i/>
              </w:rPr>
            </w:pPr>
            <w:r w:rsidRPr="00CA66B0">
              <w:rPr>
                <w:rFonts w:cstheme="minorHAnsi"/>
                <w:i/>
              </w:rPr>
              <w:t>Coffee Break</w:t>
            </w:r>
          </w:p>
        </w:tc>
      </w:tr>
      <w:tr w:rsidR="004C3163" w:rsidRPr="00CA66B0" w14:paraId="5CB9F435" w14:textId="77777777" w:rsidTr="004C3163">
        <w:tc>
          <w:tcPr>
            <w:tcW w:w="1525" w:type="dxa"/>
            <w:shd w:val="clear" w:color="auto" w:fill="DEEAF6" w:themeFill="accent5" w:themeFillTint="33"/>
          </w:tcPr>
          <w:p w14:paraId="0A7B40F8" w14:textId="77777777" w:rsidR="00DA50E7" w:rsidRPr="00CA66B0" w:rsidRDefault="004C3163" w:rsidP="004A096E">
            <w:pPr>
              <w:spacing w:before="60" w:after="60" w:line="264" w:lineRule="auto"/>
              <w:rPr>
                <w:rFonts w:cstheme="minorHAnsi"/>
              </w:rPr>
            </w:pPr>
            <w:r w:rsidRPr="00CA66B0">
              <w:rPr>
                <w:rFonts w:cstheme="minorHAnsi"/>
              </w:rPr>
              <w:t>11:15-12:45</w:t>
            </w:r>
          </w:p>
        </w:tc>
        <w:tc>
          <w:tcPr>
            <w:tcW w:w="7650" w:type="dxa"/>
            <w:shd w:val="clear" w:color="auto" w:fill="DEEAF6" w:themeFill="accent5" w:themeFillTint="33"/>
          </w:tcPr>
          <w:p w14:paraId="357821EB" w14:textId="77777777" w:rsidR="00DA50E7" w:rsidRPr="00CA66B0" w:rsidRDefault="00DA50E7" w:rsidP="004A096E">
            <w:pPr>
              <w:spacing w:before="60" w:after="60" w:line="264" w:lineRule="auto"/>
              <w:rPr>
                <w:rFonts w:cstheme="minorHAnsi"/>
              </w:rPr>
            </w:pPr>
            <w:r w:rsidRPr="00CA66B0">
              <w:rPr>
                <w:rFonts w:cstheme="minorHAnsi"/>
              </w:rPr>
              <w:t>Session 6: Universal Access: How to Reach Rural Areas</w:t>
            </w:r>
          </w:p>
        </w:tc>
      </w:tr>
      <w:tr w:rsidR="004C3163" w:rsidRPr="00CA66B0" w14:paraId="46FAFC4B" w14:textId="77777777" w:rsidTr="004C3163">
        <w:tc>
          <w:tcPr>
            <w:tcW w:w="1525" w:type="dxa"/>
          </w:tcPr>
          <w:p w14:paraId="64DA8C2A" w14:textId="77777777" w:rsidR="00DA50E7" w:rsidRPr="00CA66B0" w:rsidRDefault="004C3163" w:rsidP="004A096E">
            <w:pPr>
              <w:spacing w:before="60" w:after="60" w:line="264" w:lineRule="auto"/>
              <w:rPr>
                <w:rFonts w:cstheme="minorHAnsi"/>
                <w:i/>
              </w:rPr>
            </w:pPr>
            <w:r w:rsidRPr="00CA66B0">
              <w:rPr>
                <w:rFonts w:cstheme="minorHAnsi"/>
                <w:i/>
              </w:rPr>
              <w:t>12:45-14:00</w:t>
            </w:r>
          </w:p>
        </w:tc>
        <w:tc>
          <w:tcPr>
            <w:tcW w:w="7650" w:type="dxa"/>
          </w:tcPr>
          <w:p w14:paraId="2F400B37" w14:textId="77777777" w:rsidR="00DA50E7" w:rsidRPr="00CA66B0" w:rsidRDefault="00DA50E7" w:rsidP="004A096E">
            <w:pPr>
              <w:spacing w:before="60" w:after="60" w:line="264" w:lineRule="auto"/>
              <w:rPr>
                <w:rFonts w:cstheme="minorHAnsi"/>
                <w:i/>
              </w:rPr>
            </w:pPr>
            <w:r w:rsidRPr="00CA66B0">
              <w:rPr>
                <w:rFonts w:cstheme="minorHAnsi"/>
                <w:i/>
              </w:rPr>
              <w:t>Lunch</w:t>
            </w:r>
          </w:p>
        </w:tc>
      </w:tr>
      <w:tr w:rsidR="004C3163" w:rsidRPr="00CA66B0" w14:paraId="7A77D5EB" w14:textId="77777777" w:rsidTr="004C3163">
        <w:tc>
          <w:tcPr>
            <w:tcW w:w="1525" w:type="dxa"/>
            <w:shd w:val="clear" w:color="auto" w:fill="DEEAF6" w:themeFill="accent5" w:themeFillTint="33"/>
          </w:tcPr>
          <w:p w14:paraId="25ADB5BF" w14:textId="77777777" w:rsidR="00DA50E7" w:rsidRPr="00CA66B0" w:rsidRDefault="004C3163" w:rsidP="004A096E">
            <w:pPr>
              <w:spacing w:before="60" w:after="60" w:line="264" w:lineRule="auto"/>
              <w:rPr>
                <w:rFonts w:cstheme="minorHAnsi"/>
              </w:rPr>
            </w:pPr>
            <w:r w:rsidRPr="00CA66B0">
              <w:rPr>
                <w:rFonts w:cstheme="minorHAnsi"/>
              </w:rPr>
              <w:t>14:00-15:45</w:t>
            </w:r>
          </w:p>
        </w:tc>
        <w:tc>
          <w:tcPr>
            <w:tcW w:w="7650" w:type="dxa"/>
            <w:shd w:val="clear" w:color="auto" w:fill="DEEAF6" w:themeFill="accent5" w:themeFillTint="33"/>
          </w:tcPr>
          <w:p w14:paraId="14221477" w14:textId="77777777" w:rsidR="00DA50E7" w:rsidRPr="00CA66B0" w:rsidRDefault="00DA50E7" w:rsidP="004A096E">
            <w:pPr>
              <w:spacing w:before="60" w:after="60" w:line="264" w:lineRule="auto"/>
              <w:rPr>
                <w:rFonts w:cstheme="minorHAnsi"/>
              </w:rPr>
            </w:pPr>
            <w:r w:rsidRPr="00CA66B0">
              <w:rPr>
                <w:rFonts w:cstheme="minorHAnsi"/>
              </w:rPr>
              <w:t>Session 7. Towards Mobilizing Commercial Finance</w:t>
            </w:r>
          </w:p>
        </w:tc>
      </w:tr>
      <w:tr w:rsidR="004C3163" w:rsidRPr="00CA66B0" w14:paraId="1D4E0BF3" w14:textId="77777777" w:rsidTr="004C3163">
        <w:tc>
          <w:tcPr>
            <w:tcW w:w="1525" w:type="dxa"/>
          </w:tcPr>
          <w:p w14:paraId="62569D84" w14:textId="77777777" w:rsidR="00DA50E7" w:rsidRPr="00CA66B0" w:rsidRDefault="004C3163" w:rsidP="004A096E">
            <w:pPr>
              <w:spacing w:before="60" w:after="60" w:line="264" w:lineRule="auto"/>
              <w:rPr>
                <w:rFonts w:cstheme="minorHAnsi"/>
                <w:i/>
              </w:rPr>
            </w:pPr>
            <w:r w:rsidRPr="00CA66B0">
              <w:rPr>
                <w:rFonts w:cstheme="minorHAnsi"/>
                <w:i/>
              </w:rPr>
              <w:t>15:45-16:10</w:t>
            </w:r>
          </w:p>
        </w:tc>
        <w:tc>
          <w:tcPr>
            <w:tcW w:w="7650" w:type="dxa"/>
          </w:tcPr>
          <w:p w14:paraId="2FE5C89D" w14:textId="77777777" w:rsidR="00DA50E7" w:rsidRPr="00CA66B0" w:rsidRDefault="00DA50E7" w:rsidP="004A096E">
            <w:pPr>
              <w:spacing w:before="60" w:after="60" w:line="264" w:lineRule="auto"/>
              <w:rPr>
                <w:rFonts w:cstheme="minorHAnsi"/>
                <w:i/>
              </w:rPr>
            </w:pPr>
            <w:r w:rsidRPr="00CA66B0">
              <w:rPr>
                <w:rFonts w:cstheme="minorHAnsi"/>
                <w:i/>
              </w:rPr>
              <w:t>Coffee Break</w:t>
            </w:r>
          </w:p>
        </w:tc>
      </w:tr>
      <w:tr w:rsidR="004C3163" w:rsidRPr="00CA66B0" w14:paraId="377B404A" w14:textId="77777777" w:rsidTr="004C3163">
        <w:tc>
          <w:tcPr>
            <w:tcW w:w="1525" w:type="dxa"/>
            <w:shd w:val="clear" w:color="auto" w:fill="DEEAF6" w:themeFill="accent5" w:themeFillTint="33"/>
          </w:tcPr>
          <w:p w14:paraId="562D25BE" w14:textId="77777777" w:rsidR="00DA50E7" w:rsidRPr="00CA66B0" w:rsidRDefault="004C3163" w:rsidP="004A096E">
            <w:pPr>
              <w:spacing w:before="60" w:after="60" w:line="264" w:lineRule="auto"/>
              <w:rPr>
                <w:rFonts w:cstheme="minorHAnsi"/>
              </w:rPr>
            </w:pPr>
            <w:r w:rsidRPr="00CA66B0">
              <w:rPr>
                <w:rFonts w:cstheme="minorHAnsi"/>
              </w:rPr>
              <w:t>16:10-17:30</w:t>
            </w:r>
          </w:p>
        </w:tc>
        <w:tc>
          <w:tcPr>
            <w:tcW w:w="7650" w:type="dxa"/>
            <w:shd w:val="clear" w:color="auto" w:fill="DEEAF6" w:themeFill="accent5" w:themeFillTint="33"/>
          </w:tcPr>
          <w:p w14:paraId="1D0DDA45" w14:textId="77777777" w:rsidR="00DA50E7" w:rsidRPr="00CA66B0" w:rsidRDefault="00DA50E7" w:rsidP="004A096E">
            <w:pPr>
              <w:spacing w:before="60" w:after="60" w:line="264" w:lineRule="auto"/>
              <w:rPr>
                <w:rFonts w:cstheme="minorHAnsi"/>
              </w:rPr>
            </w:pPr>
            <w:r w:rsidRPr="00CA66B0">
              <w:rPr>
                <w:rFonts w:cstheme="minorHAnsi"/>
              </w:rPr>
              <w:t>Session 8: Regional Collaboration and National Capacity Building for WSS</w:t>
            </w:r>
          </w:p>
        </w:tc>
      </w:tr>
      <w:tr w:rsidR="004C3163" w:rsidRPr="00CA66B0" w14:paraId="425AAC74" w14:textId="77777777" w:rsidTr="004C3163">
        <w:tc>
          <w:tcPr>
            <w:tcW w:w="1525" w:type="dxa"/>
          </w:tcPr>
          <w:p w14:paraId="0E5E2BB4" w14:textId="77777777" w:rsidR="004C3163" w:rsidRPr="00CA66B0" w:rsidRDefault="004C3163" w:rsidP="004A096E">
            <w:pPr>
              <w:spacing w:before="60" w:after="60" w:line="264" w:lineRule="auto"/>
              <w:rPr>
                <w:rFonts w:cstheme="minorHAnsi"/>
              </w:rPr>
            </w:pPr>
            <w:r w:rsidRPr="00CA66B0">
              <w:rPr>
                <w:rFonts w:cstheme="minorHAnsi"/>
              </w:rPr>
              <w:t>17:30-18:00</w:t>
            </w:r>
          </w:p>
        </w:tc>
        <w:tc>
          <w:tcPr>
            <w:tcW w:w="7650" w:type="dxa"/>
          </w:tcPr>
          <w:p w14:paraId="4DBF638B" w14:textId="77777777" w:rsidR="004C3163" w:rsidRPr="00CA66B0" w:rsidRDefault="004C3163" w:rsidP="004A096E">
            <w:pPr>
              <w:spacing w:before="60" w:after="60" w:line="264" w:lineRule="auto"/>
              <w:rPr>
                <w:rFonts w:cstheme="minorHAnsi"/>
              </w:rPr>
            </w:pPr>
            <w:r w:rsidRPr="00CA66B0">
              <w:rPr>
                <w:rFonts w:cstheme="minorHAnsi"/>
              </w:rPr>
              <w:t>Closing</w:t>
            </w:r>
          </w:p>
        </w:tc>
      </w:tr>
    </w:tbl>
    <w:p w14:paraId="2B96B9A1" w14:textId="77777777" w:rsidR="007C31FA" w:rsidRPr="00CA66B0" w:rsidRDefault="007C31FA" w:rsidP="004A096E">
      <w:pPr>
        <w:pStyle w:val="Heading1"/>
        <w:spacing w:line="264" w:lineRule="auto"/>
        <w:rPr>
          <w:rFonts w:asciiTheme="minorHAnsi" w:hAnsiTheme="minorHAnsi" w:cstheme="minorHAnsi"/>
        </w:rPr>
      </w:pPr>
    </w:p>
    <w:p w14:paraId="505C2702" w14:textId="77777777" w:rsidR="007C31FA" w:rsidRPr="00CA66B0" w:rsidRDefault="007C31FA" w:rsidP="004A096E">
      <w:pPr>
        <w:spacing w:line="264" w:lineRule="auto"/>
        <w:rPr>
          <w:rFonts w:eastAsiaTheme="majorEastAsia" w:cstheme="minorHAnsi"/>
          <w:b/>
          <w:color w:val="2F5496" w:themeColor="accent1" w:themeShade="BF"/>
          <w:sz w:val="32"/>
          <w:szCs w:val="32"/>
        </w:rPr>
      </w:pPr>
      <w:r w:rsidRPr="00CA66B0">
        <w:rPr>
          <w:rFonts w:cstheme="minorHAnsi"/>
        </w:rPr>
        <w:br w:type="page"/>
      </w:r>
    </w:p>
    <w:p w14:paraId="7A51698A" w14:textId="77777777" w:rsidR="0049214D" w:rsidRPr="00E111F7" w:rsidRDefault="004C3163" w:rsidP="009827CC">
      <w:pPr>
        <w:pStyle w:val="Heading1"/>
        <w:rPr>
          <w:rFonts w:asciiTheme="minorHAnsi" w:hAnsiTheme="minorHAnsi" w:cstheme="minorHAnsi"/>
        </w:rPr>
      </w:pPr>
      <w:bookmarkStart w:id="2" w:name="_Toc33647966"/>
      <w:r w:rsidRPr="00E111F7">
        <w:rPr>
          <w:rFonts w:asciiTheme="minorHAnsi" w:hAnsiTheme="minorHAnsi" w:cstheme="minorHAnsi"/>
        </w:rPr>
        <w:lastRenderedPageBreak/>
        <w:t xml:space="preserve">II. </w:t>
      </w:r>
      <w:r w:rsidR="0049214D" w:rsidRPr="00E111F7">
        <w:rPr>
          <w:rFonts w:asciiTheme="minorHAnsi" w:hAnsiTheme="minorHAnsi" w:cstheme="minorHAnsi"/>
        </w:rPr>
        <w:t xml:space="preserve">DAY </w:t>
      </w:r>
      <w:r w:rsidR="009827CC" w:rsidRPr="00E111F7">
        <w:rPr>
          <w:rFonts w:asciiTheme="minorHAnsi" w:hAnsiTheme="minorHAnsi" w:cstheme="minorHAnsi"/>
        </w:rPr>
        <w:t>1</w:t>
      </w:r>
      <w:r w:rsidRPr="00E111F7">
        <w:rPr>
          <w:rFonts w:asciiTheme="minorHAnsi" w:hAnsiTheme="minorHAnsi" w:cstheme="minorHAnsi"/>
        </w:rPr>
        <w:t>, NOVEMBER 13, 2019</w:t>
      </w:r>
      <w:bookmarkEnd w:id="2"/>
    </w:p>
    <w:p w14:paraId="204ACFF7" w14:textId="77777777" w:rsidR="004C3163" w:rsidRPr="00CA66B0" w:rsidRDefault="004C3163" w:rsidP="004A096E">
      <w:pPr>
        <w:spacing w:line="264" w:lineRule="auto"/>
        <w:rPr>
          <w:rFonts w:cstheme="minorHAnsi"/>
        </w:rPr>
      </w:pPr>
    </w:p>
    <w:p w14:paraId="711901E2" w14:textId="77777777" w:rsidR="00DA50E7" w:rsidRPr="00CA66B0" w:rsidRDefault="00DA50E7" w:rsidP="009827CC">
      <w:pPr>
        <w:pStyle w:val="Heading2"/>
        <w:pBdr>
          <w:bottom w:val="single" w:sz="12" w:space="1" w:color="2F5496" w:themeColor="accent1" w:themeShade="BF"/>
        </w:pBdr>
        <w:spacing w:line="264" w:lineRule="auto"/>
        <w:rPr>
          <w:rFonts w:asciiTheme="minorHAnsi" w:hAnsiTheme="minorHAnsi" w:cstheme="minorHAnsi"/>
        </w:rPr>
      </w:pPr>
      <w:bookmarkStart w:id="3" w:name="_Toc33647967"/>
      <w:r w:rsidRPr="00CA66B0">
        <w:rPr>
          <w:rFonts w:asciiTheme="minorHAnsi" w:hAnsiTheme="minorHAnsi" w:cstheme="minorHAnsi"/>
        </w:rPr>
        <w:t>Session 1: Introduction and Scene Setting</w:t>
      </w:r>
      <w:bookmarkEnd w:id="3"/>
    </w:p>
    <w:p w14:paraId="676A1C0F" w14:textId="77777777" w:rsidR="004C3163" w:rsidRPr="00CA66B0" w:rsidRDefault="004C3163" w:rsidP="004A096E">
      <w:pPr>
        <w:spacing w:after="0" w:line="264" w:lineRule="auto"/>
        <w:rPr>
          <w:rFonts w:cstheme="minorHAnsi"/>
        </w:rPr>
      </w:pPr>
    </w:p>
    <w:p w14:paraId="6CC34716" w14:textId="77777777" w:rsidR="007C31FA" w:rsidRPr="00CA66B0" w:rsidRDefault="007C31FA" w:rsidP="004A096E">
      <w:pPr>
        <w:spacing w:after="0" w:line="264" w:lineRule="auto"/>
        <w:rPr>
          <w:rFonts w:cstheme="minorHAnsi"/>
        </w:rPr>
      </w:pPr>
      <w:r w:rsidRPr="00CA66B0">
        <w:rPr>
          <w:rFonts w:cstheme="minorHAnsi"/>
          <w:b/>
        </w:rPr>
        <w:t>Date:</w:t>
      </w:r>
      <w:r w:rsidR="00E95B86" w:rsidRPr="00CA66B0">
        <w:rPr>
          <w:rFonts w:cstheme="minorHAnsi"/>
          <w:b/>
        </w:rPr>
        <w:tab/>
      </w:r>
      <w:r w:rsidR="00E95B86" w:rsidRPr="00CA66B0">
        <w:rPr>
          <w:rFonts w:cstheme="minorHAnsi"/>
        </w:rPr>
        <w:tab/>
      </w:r>
      <w:r w:rsidRPr="00CA66B0">
        <w:rPr>
          <w:rFonts w:cstheme="minorHAnsi"/>
        </w:rPr>
        <w:t>November 13, 2019</w:t>
      </w:r>
    </w:p>
    <w:p w14:paraId="1A8AF674" w14:textId="77777777" w:rsidR="007C31FA" w:rsidRPr="00CA66B0" w:rsidRDefault="007C31FA" w:rsidP="004A096E">
      <w:pPr>
        <w:spacing w:after="0" w:line="264" w:lineRule="auto"/>
        <w:rPr>
          <w:rFonts w:cstheme="minorHAnsi"/>
        </w:rPr>
      </w:pPr>
      <w:r w:rsidRPr="00CA66B0">
        <w:rPr>
          <w:rFonts w:cstheme="minorHAnsi"/>
          <w:b/>
        </w:rPr>
        <w:t>Time:</w:t>
      </w:r>
      <w:r w:rsidR="00E95B86" w:rsidRPr="00CA66B0">
        <w:rPr>
          <w:rFonts w:cstheme="minorHAnsi"/>
          <w:b/>
        </w:rPr>
        <w:tab/>
      </w:r>
      <w:r w:rsidR="00E95B86" w:rsidRPr="00CA66B0">
        <w:rPr>
          <w:rFonts w:cstheme="minorHAnsi"/>
        </w:rPr>
        <w:tab/>
      </w:r>
      <w:r w:rsidRPr="00CA66B0">
        <w:rPr>
          <w:rFonts w:cstheme="minorHAnsi"/>
        </w:rPr>
        <w:t>09:00</w:t>
      </w:r>
      <w:r w:rsidR="00E95B86" w:rsidRPr="00CA66B0">
        <w:rPr>
          <w:rFonts w:cstheme="minorHAnsi"/>
        </w:rPr>
        <w:t>-10:45</w:t>
      </w:r>
    </w:p>
    <w:p w14:paraId="601D8380" w14:textId="77777777" w:rsidR="00E95B86" w:rsidRPr="00CA66B0" w:rsidRDefault="00E95B86" w:rsidP="004A096E">
      <w:pPr>
        <w:spacing w:after="0" w:line="264" w:lineRule="auto"/>
        <w:rPr>
          <w:rFonts w:cstheme="minorHAnsi"/>
        </w:rPr>
      </w:pPr>
      <w:r w:rsidRPr="00CA66B0">
        <w:rPr>
          <w:rFonts w:cstheme="minorHAnsi"/>
          <w:b/>
        </w:rPr>
        <w:t>Venue:</w:t>
      </w:r>
      <w:r w:rsidRPr="00CA66B0">
        <w:rPr>
          <w:rFonts w:cstheme="minorHAnsi"/>
          <w:b/>
        </w:rPr>
        <w:tab/>
      </w:r>
      <w:r w:rsidRPr="00CA66B0">
        <w:rPr>
          <w:rFonts w:cstheme="minorHAnsi"/>
        </w:rPr>
        <w:tab/>
        <w:t>Hyatt, Regency Ballroom</w:t>
      </w:r>
    </w:p>
    <w:p w14:paraId="674AAAA7" w14:textId="77777777" w:rsidR="00E95B86" w:rsidRPr="00CA66B0" w:rsidRDefault="00E95B86" w:rsidP="004A096E">
      <w:pPr>
        <w:spacing w:line="264" w:lineRule="auto"/>
        <w:rPr>
          <w:rFonts w:cstheme="minorHAnsi"/>
        </w:rPr>
      </w:pPr>
      <w:r w:rsidRPr="00CA66B0">
        <w:rPr>
          <w:rFonts w:cstheme="minorHAnsi"/>
          <w:b/>
        </w:rPr>
        <w:t>Moderator:</w:t>
      </w:r>
      <w:r w:rsidRPr="00CA66B0">
        <w:rPr>
          <w:rFonts w:cstheme="minorHAnsi"/>
        </w:rPr>
        <w:tab/>
        <w:t>Khairy Al-Jamal, Senior Water Supply and Sanitation Specialist, World Bank</w:t>
      </w:r>
    </w:p>
    <w:p w14:paraId="3681AAC0" w14:textId="77777777" w:rsidR="007C31FA" w:rsidRPr="00CA66B0" w:rsidRDefault="007C31FA" w:rsidP="004A096E">
      <w:pPr>
        <w:spacing w:line="264" w:lineRule="auto"/>
        <w:rPr>
          <w:rFonts w:cstheme="minorHAnsi"/>
          <w:b/>
        </w:rPr>
      </w:pPr>
      <w:r w:rsidRPr="00CA66B0">
        <w:rPr>
          <w:rFonts w:cstheme="minorHAnsi"/>
          <w:b/>
        </w:rPr>
        <w:t>Part 1: Introduction</w:t>
      </w:r>
    </w:p>
    <w:p w14:paraId="278058AD" w14:textId="77777777" w:rsidR="00E95B86" w:rsidRDefault="00E95B86" w:rsidP="004A096E">
      <w:pPr>
        <w:spacing w:line="264" w:lineRule="auto"/>
        <w:rPr>
          <w:rFonts w:cstheme="minorHAnsi"/>
          <w:b/>
        </w:rPr>
      </w:pPr>
      <w:r w:rsidRPr="00CA66B0">
        <w:rPr>
          <w:rFonts w:cstheme="minorHAnsi"/>
          <w:b/>
        </w:rPr>
        <w:t>Context and Objective</w:t>
      </w:r>
    </w:p>
    <w:p w14:paraId="01D69EEC" w14:textId="77777777" w:rsidR="00D44167" w:rsidRPr="00D44167" w:rsidRDefault="00D44167" w:rsidP="004A096E">
      <w:pPr>
        <w:spacing w:line="264" w:lineRule="auto"/>
        <w:jc w:val="both"/>
        <w:rPr>
          <w:rFonts w:cstheme="minorHAnsi"/>
        </w:rPr>
      </w:pPr>
      <w:r w:rsidRPr="00D44167">
        <w:rPr>
          <w:rFonts w:cstheme="minorHAnsi"/>
        </w:rPr>
        <w:t xml:space="preserve">The </w:t>
      </w:r>
      <w:r>
        <w:rPr>
          <w:rFonts w:cstheme="minorHAnsi"/>
        </w:rPr>
        <w:t xml:space="preserve">opening session </w:t>
      </w:r>
      <w:r w:rsidR="007F11AE">
        <w:rPr>
          <w:rFonts w:cstheme="minorHAnsi"/>
        </w:rPr>
        <w:t xml:space="preserve">featured welcoming words from Lilia Burunciuc, </w:t>
      </w:r>
      <w:r w:rsidR="00FF3500">
        <w:rPr>
          <w:rFonts w:cstheme="minorHAnsi"/>
        </w:rPr>
        <w:t xml:space="preserve">World Bank </w:t>
      </w:r>
      <w:r w:rsidR="007F11AE">
        <w:rPr>
          <w:rFonts w:cstheme="minorHAnsi"/>
        </w:rPr>
        <w:t xml:space="preserve">Regional Director for Central Asia, and Muzaffar </w:t>
      </w:r>
      <w:proofErr w:type="spellStart"/>
      <w:r w:rsidR="007F11AE">
        <w:rPr>
          <w:rFonts w:cstheme="minorHAnsi"/>
        </w:rPr>
        <w:t>Saliev</w:t>
      </w:r>
      <w:proofErr w:type="spellEnd"/>
      <w:r w:rsidR="007F11AE">
        <w:rPr>
          <w:rFonts w:cstheme="minorHAnsi"/>
        </w:rPr>
        <w:t xml:space="preserve">, Minister of Housing and Communal Services of Uzbekistan. </w:t>
      </w:r>
      <w:r w:rsidR="00FF3500">
        <w:rPr>
          <w:rFonts w:cstheme="minorHAnsi"/>
        </w:rPr>
        <w:t xml:space="preserve">The session involved overview of WSS sector in five Central Asian countries presenting the countries’ vision </w:t>
      </w:r>
      <w:r w:rsidR="00D236E5">
        <w:rPr>
          <w:rFonts w:cstheme="minorHAnsi"/>
        </w:rPr>
        <w:t>towards</w:t>
      </w:r>
      <w:r w:rsidR="00FF3500">
        <w:rPr>
          <w:rFonts w:cstheme="minorHAnsi"/>
        </w:rPr>
        <w:t xml:space="preserve"> achieving </w:t>
      </w:r>
      <w:r w:rsidR="003C6538">
        <w:rPr>
          <w:rFonts w:cstheme="minorHAnsi"/>
        </w:rPr>
        <w:t>Sustainable Development G</w:t>
      </w:r>
      <w:r w:rsidR="003C6538" w:rsidRPr="003C6538">
        <w:rPr>
          <w:rFonts w:cstheme="minorHAnsi"/>
        </w:rPr>
        <w:t>oals for safe drinking water and sanitation for all by 2030</w:t>
      </w:r>
      <w:r w:rsidR="00D236E5">
        <w:rPr>
          <w:rFonts w:cstheme="minorHAnsi"/>
        </w:rPr>
        <w:t>, sector challenges and priorities</w:t>
      </w:r>
      <w:r w:rsidR="003C6538">
        <w:rPr>
          <w:rFonts w:cstheme="minorHAnsi"/>
        </w:rPr>
        <w:t>.</w:t>
      </w:r>
    </w:p>
    <w:p w14:paraId="219B6E72" w14:textId="77777777" w:rsidR="0049214D" w:rsidRPr="00CA66B0" w:rsidRDefault="0049214D" w:rsidP="004A096E">
      <w:pPr>
        <w:spacing w:line="264" w:lineRule="auto"/>
        <w:rPr>
          <w:rFonts w:cstheme="minorHAnsi"/>
          <w:b/>
        </w:rPr>
      </w:pPr>
      <w:r w:rsidRPr="00CA66B0">
        <w:rPr>
          <w:rFonts w:cstheme="minorHAnsi"/>
          <w:b/>
        </w:rPr>
        <w:t>Session Structure</w:t>
      </w:r>
    </w:p>
    <w:tbl>
      <w:tblPr>
        <w:tblW w:w="95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5"/>
        <w:gridCol w:w="3420"/>
        <w:gridCol w:w="4680"/>
      </w:tblGrid>
      <w:tr w:rsidR="007C31FA" w:rsidRPr="00CA66B0" w14:paraId="65E5EA0B" w14:textId="77777777" w:rsidTr="007C31FA">
        <w:tc>
          <w:tcPr>
            <w:tcW w:w="1435" w:type="dxa"/>
            <w:shd w:val="clear" w:color="auto" w:fill="BDD6EE" w:themeFill="accent5" w:themeFillTint="66"/>
          </w:tcPr>
          <w:p w14:paraId="62E8D36C" w14:textId="77777777" w:rsidR="007C31FA" w:rsidRPr="00CA66B0" w:rsidRDefault="007C31FA" w:rsidP="004A096E">
            <w:pPr>
              <w:spacing w:before="60" w:after="60" w:line="264" w:lineRule="auto"/>
              <w:rPr>
                <w:rFonts w:cstheme="minorHAnsi"/>
                <w:b/>
              </w:rPr>
            </w:pPr>
            <w:r w:rsidRPr="00CA66B0">
              <w:rPr>
                <w:rFonts w:cstheme="minorHAnsi"/>
                <w:b/>
              </w:rPr>
              <w:t>Time</w:t>
            </w:r>
          </w:p>
        </w:tc>
        <w:tc>
          <w:tcPr>
            <w:tcW w:w="3420" w:type="dxa"/>
            <w:shd w:val="clear" w:color="auto" w:fill="BDD6EE" w:themeFill="accent5" w:themeFillTint="66"/>
          </w:tcPr>
          <w:p w14:paraId="1903B612" w14:textId="77777777" w:rsidR="007C31FA" w:rsidRPr="00CA66B0" w:rsidRDefault="007C31FA" w:rsidP="004A096E">
            <w:pPr>
              <w:spacing w:before="60" w:after="60" w:line="264" w:lineRule="auto"/>
              <w:rPr>
                <w:rFonts w:cstheme="minorHAnsi"/>
                <w:b/>
              </w:rPr>
            </w:pPr>
            <w:r w:rsidRPr="00CA66B0">
              <w:rPr>
                <w:rFonts w:cstheme="minorHAnsi"/>
                <w:b/>
              </w:rPr>
              <w:t>Content</w:t>
            </w:r>
          </w:p>
        </w:tc>
        <w:tc>
          <w:tcPr>
            <w:tcW w:w="4680" w:type="dxa"/>
            <w:shd w:val="clear" w:color="auto" w:fill="BDD6EE" w:themeFill="accent5" w:themeFillTint="66"/>
          </w:tcPr>
          <w:p w14:paraId="3E6C903B" w14:textId="77777777" w:rsidR="007C31FA" w:rsidRPr="00CA66B0" w:rsidRDefault="007C31FA" w:rsidP="004A096E">
            <w:pPr>
              <w:spacing w:before="60" w:after="60" w:line="264" w:lineRule="auto"/>
              <w:rPr>
                <w:rFonts w:cstheme="minorHAnsi"/>
                <w:b/>
              </w:rPr>
            </w:pPr>
            <w:r w:rsidRPr="00CA66B0">
              <w:rPr>
                <w:rFonts w:cstheme="minorHAnsi"/>
                <w:b/>
              </w:rPr>
              <w:t>Speaker</w:t>
            </w:r>
          </w:p>
        </w:tc>
      </w:tr>
      <w:tr w:rsidR="007C31FA" w:rsidRPr="00CA66B0" w14:paraId="3099B69C" w14:textId="77777777" w:rsidTr="007C31FA">
        <w:tc>
          <w:tcPr>
            <w:tcW w:w="1435" w:type="dxa"/>
          </w:tcPr>
          <w:p w14:paraId="40509431" w14:textId="77777777" w:rsidR="007C31FA" w:rsidRPr="00CA66B0" w:rsidRDefault="007C31FA" w:rsidP="004A096E">
            <w:pPr>
              <w:spacing w:before="60" w:after="60" w:line="264" w:lineRule="auto"/>
              <w:rPr>
                <w:rFonts w:cstheme="minorHAnsi"/>
              </w:rPr>
            </w:pPr>
            <w:r w:rsidRPr="00CA66B0">
              <w:rPr>
                <w:rFonts w:cstheme="minorHAnsi"/>
              </w:rPr>
              <w:t>09:00-09:05</w:t>
            </w:r>
          </w:p>
        </w:tc>
        <w:tc>
          <w:tcPr>
            <w:tcW w:w="3420" w:type="dxa"/>
          </w:tcPr>
          <w:p w14:paraId="6E5200BA" w14:textId="77777777" w:rsidR="007C31FA" w:rsidRPr="00CA66B0" w:rsidRDefault="007C31FA" w:rsidP="004A096E">
            <w:pPr>
              <w:spacing w:before="60" w:after="60" w:line="264" w:lineRule="auto"/>
              <w:rPr>
                <w:rFonts w:cstheme="minorHAnsi"/>
              </w:rPr>
            </w:pPr>
            <w:r w:rsidRPr="00CA66B0">
              <w:rPr>
                <w:rFonts w:cstheme="minorHAnsi"/>
              </w:rPr>
              <w:t xml:space="preserve">Brief welcome </w:t>
            </w:r>
          </w:p>
        </w:tc>
        <w:tc>
          <w:tcPr>
            <w:tcW w:w="4680" w:type="dxa"/>
          </w:tcPr>
          <w:p w14:paraId="5AF2D31C" w14:textId="77777777" w:rsidR="007C31FA" w:rsidRPr="00CA66B0" w:rsidRDefault="007C31FA" w:rsidP="004A096E">
            <w:pPr>
              <w:spacing w:before="60" w:after="60" w:line="264" w:lineRule="auto"/>
              <w:rPr>
                <w:rFonts w:cstheme="minorHAnsi"/>
              </w:rPr>
            </w:pPr>
            <w:r w:rsidRPr="00CA66B0">
              <w:rPr>
                <w:rFonts w:cstheme="minorHAnsi"/>
              </w:rPr>
              <w:t>Khairy Al-Jamal, Senior Water Supply and Sanitation Specialist, World Bank</w:t>
            </w:r>
          </w:p>
        </w:tc>
      </w:tr>
      <w:tr w:rsidR="007C31FA" w:rsidRPr="00CA66B0" w14:paraId="0CDE0ADD" w14:textId="77777777" w:rsidTr="007C31FA">
        <w:tc>
          <w:tcPr>
            <w:tcW w:w="1435" w:type="dxa"/>
          </w:tcPr>
          <w:p w14:paraId="13FF458F" w14:textId="77777777" w:rsidR="007C31FA" w:rsidRPr="00CA66B0" w:rsidRDefault="007C31FA" w:rsidP="004A096E">
            <w:pPr>
              <w:spacing w:before="60" w:after="60" w:line="264" w:lineRule="auto"/>
              <w:rPr>
                <w:rFonts w:cstheme="minorHAnsi"/>
              </w:rPr>
            </w:pPr>
            <w:r w:rsidRPr="00CA66B0">
              <w:rPr>
                <w:rFonts w:cstheme="minorHAnsi"/>
              </w:rPr>
              <w:t>09:05-09:12</w:t>
            </w:r>
          </w:p>
        </w:tc>
        <w:tc>
          <w:tcPr>
            <w:tcW w:w="3420" w:type="dxa"/>
          </w:tcPr>
          <w:p w14:paraId="431C2BFB" w14:textId="77777777" w:rsidR="007C31FA" w:rsidRPr="00CA66B0" w:rsidRDefault="007C31FA" w:rsidP="004A096E">
            <w:pPr>
              <w:spacing w:before="60" w:after="60" w:line="264" w:lineRule="auto"/>
              <w:rPr>
                <w:rFonts w:cstheme="minorHAnsi"/>
              </w:rPr>
            </w:pPr>
            <w:r w:rsidRPr="00CA66B0">
              <w:rPr>
                <w:rFonts w:cstheme="minorHAnsi"/>
              </w:rPr>
              <w:t>Opening Remark</w:t>
            </w:r>
          </w:p>
        </w:tc>
        <w:tc>
          <w:tcPr>
            <w:tcW w:w="4680" w:type="dxa"/>
          </w:tcPr>
          <w:p w14:paraId="2AD01C65" w14:textId="77777777" w:rsidR="007C31FA" w:rsidRPr="00CA66B0" w:rsidRDefault="007C31FA" w:rsidP="004A096E">
            <w:pPr>
              <w:spacing w:before="60" w:after="60" w:line="264" w:lineRule="auto"/>
              <w:rPr>
                <w:rFonts w:cstheme="minorHAnsi"/>
              </w:rPr>
            </w:pPr>
            <w:r w:rsidRPr="00CA66B0">
              <w:rPr>
                <w:rFonts w:cstheme="minorHAnsi"/>
              </w:rPr>
              <w:t>Lilia Burunciuc, World Bank Regional Director for Central Asia</w:t>
            </w:r>
          </w:p>
        </w:tc>
      </w:tr>
      <w:tr w:rsidR="007C31FA" w:rsidRPr="00CA66B0" w14:paraId="5834F79B" w14:textId="77777777" w:rsidTr="007C31FA">
        <w:tc>
          <w:tcPr>
            <w:tcW w:w="1435" w:type="dxa"/>
          </w:tcPr>
          <w:p w14:paraId="3D536E4B" w14:textId="77777777" w:rsidR="007C31FA" w:rsidRPr="00CA66B0" w:rsidRDefault="007C31FA" w:rsidP="004A096E">
            <w:pPr>
              <w:spacing w:before="60" w:after="60" w:line="264" w:lineRule="auto"/>
              <w:rPr>
                <w:rFonts w:cstheme="minorHAnsi"/>
              </w:rPr>
            </w:pPr>
            <w:r w:rsidRPr="00CA66B0">
              <w:rPr>
                <w:rFonts w:cstheme="minorHAnsi"/>
              </w:rPr>
              <w:t>09:12-09:32</w:t>
            </w:r>
          </w:p>
        </w:tc>
        <w:tc>
          <w:tcPr>
            <w:tcW w:w="3420" w:type="dxa"/>
          </w:tcPr>
          <w:p w14:paraId="44BAFAF4" w14:textId="77777777" w:rsidR="007C31FA" w:rsidRPr="00CA66B0" w:rsidRDefault="007C31FA" w:rsidP="004A096E">
            <w:pPr>
              <w:spacing w:before="60" w:after="60" w:line="264" w:lineRule="auto"/>
              <w:rPr>
                <w:rFonts w:cstheme="minorHAnsi"/>
              </w:rPr>
            </w:pPr>
            <w:r w:rsidRPr="00CA66B0">
              <w:rPr>
                <w:rFonts w:cstheme="minorHAnsi"/>
              </w:rPr>
              <w:t>Opening Remark and Introduction to the Uzbek WSS sector</w:t>
            </w:r>
          </w:p>
        </w:tc>
        <w:tc>
          <w:tcPr>
            <w:tcW w:w="4680" w:type="dxa"/>
          </w:tcPr>
          <w:p w14:paraId="543A35F6" w14:textId="77777777" w:rsidR="007C31FA" w:rsidRPr="00CA66B0" w:rsidRDefault="007C31FA" w:rsidP="004A096E">
            <w:pPr>
              <w:spacing w:before="60" w:after="60" w:line="264" w:lineRule="auto"/>
              <w:rPr>
                <w:rFonts w:cstheme="minorHAnsi"/>
              </w:rPr>
            </w:pPr>
            <w:proofErr w:type="spellStart"/>
            <w:r w:rsidRPr="00CA66B0">
              <w:rPr>
                <w:rFonts w:cstheme="minorHAnsi"/>
              </w:rPr>
              <w:t>Muzzafar</w:t>
            </w:r>
            <w:proofErr w:type="spellEnd"/>
            <w:r w:rsidRPr="00CA66B0">
              <w:rPr>
                <w:rFonts w:cstheme="minorHAnsi"/>
              </w:rPr>
              <w:t xml:space="preserve"> </w:t>
            </w:r>
            <w:proofErr w:type="spellStart"/>
            <w:r w:rsidRPr="00CA66B0">
              <w:rPr>
                <w:rFonts w:cstheme="minorHAnsi"/>
              </w:rPr>
              <w:t>Saliev</w:t>
            </w:r>
            <w:proofErr w:type="spellEnd"/>
            <w:r w:rsidRPr="00CA66B0">
              <w:rPr>
                <w:rFonts w:cstheme="minorHAnsi"/>
              </w:rPr>
              <w:t>, Minister of Housing and Communal Services of Uzbekistan</w:t>
            </w:r>
          </w:p>
        </w:tc>
      </w:tr>
      <w:tr w:rsidR="007C31FA" w:rsidRPr="00CA66B0" w14:paraId="5789A118" w14:textId="77777777" w:rsidTr="007C31FA">
        <w:tc>
          <w:tcPr>
            <w:tcW w:w="1435" w:type="dxa"/>
          </w:tcPr>
          <w:p w14:paraId="030BDBF7" w14:textId="77777777" w:rsidR="007C31FA" w:rsidRPr="00CA66B0" w:rsidRDefault="007C31FA" w:rsidP="004A096E">
            <w:pPr>
              <w:spacing w:before="60" w:after="60" w:line="264" w:lineRule="auto"/>
              <w:rPr>
                <w:rFonts w:cstheme="minorHAnsi"/>
              </w:rPr>
            </w:pPr>
            <w:r w:rsidRPr="00CA66B0">
              <w:rPr>
                <w:rFonts w:cstheme="minorHAnsi"/>
              </w:rPr>
              <w:t>09:32-09:39</w:t>
            </w:r>
          </w:p>
        </w:tc>
        <w:tc>
          <w:tcPr>
            <w:tcW w:w="3420" w:type="dxa"/>
          </w:tcPr>
          <w:p w14:paraId="7902405C" w14:textId="77777777" w:rsidR="007C31FA" w:rsidRPr="00CA66B0" w:rsidRDefault="007C31FA" w:rsidP="004A096E">
            <w:pPr>
              <w:spacing w:before="60" w:after="60" w:line="264" w:lineRule="auto"/>
              <w:rPr>
                <w:rFonts w:cstheme="minorHAnsi"/>
              </w:rPr>
            </w:pPr>
            <w:r w:rsidRPr="00CA66B0">
              <w:rPr>
                <w:rFonts w:cstheme="minorHAnsi"/>
              </w:rPr>
              <w:t>Snapshot of Kazakhstan sector</w:t>
            </w:r>
          </w:p>
        </w:tc>
        <w:tc>
          <w:tcPr>
            <w:tcW w:w="4680" w:type="dxa"/>
          </w:tcPr>
          <w:p w14:paraId="666BFB03" w14:textId="77777777" w:rsidR="007C31FA" w:rsidRPr="00CA66B0" w:rsidRDefault="007C31FA" w:rsidP="004A096E">
            <w:pPr>
              <w:spacing w:before="60" w:after="60" w:line="264" w:lineRule="auto"/>
              <w:rPr>
                <w:rFonts w:cstheme="minorHAnsi"/>
              </w:rPr>
            </w:pPr>
            <w:proofErr w:type="spellStart"/>
            <w:r w:rsidRPr="00CA66B0">
              <w:rPr>
                <w:rFonts w:cstheme="minorHAnsi"/>
              </w:rPr>
              <w:t>Markhabat</w:t>
            </w:r>
            <w:proofErr w:type="spellEnd"/>
            <w:r w:rsidRPr="00CA66B0">
              <w:rPr>
                <w:rFonts w:cstheme="minorHAnsi"/>
              </w:rPr>
              <w:t xml:space="preserve"> </w:t>
            </w:r>
            <w:proofErr w:type="spellStart"/>
            <w:r w:rsidRPr="00CA66B0">
              <w:rPr>
                <w:rFonts w:cstheme="minorHAnsi"/>
              </w:rPr>
              <w:t>Omarova</w:t>
            </w:r>
            <w:proofErr w:type="spellEnd"/>
            <w:r w:rsidRPr="00CA66B0">
              <w:rPr>
                <w:rFonts w:cstheme="minorHAnsi"/>
              </w:rPr>
              <w:t>, Chief Expert, Committee of Housing and Construction, Ministry of Industry and Infrastructure Development of Kazakhstan</w:t>
            </w:r>
          </w:p>
        </w:tc>
      </w:tr>
      <w:tr w:rsidR="007C31FA" w:rsidRPr="00CA66B0" w14:paraId="04D08507" w14:textId="77777777" w:rsidTr="007C31FA">
        <w:tc>
          <w:tcPr>
            <w:tcW w:w="1435" w:type="dxa"/>
          </w:tcPr>
          <w:p w14:paraId="55F5EAFC" w14:textId="77777777" w:rsidR="007C31FA" w:rsidRPr="00CA66B0" w:rsidRDefault="007C31FA" w:rsidP="004A096E">
            <w:pPr>
              <w:spacing w:before="60" w:after="60" w:line="264" w:lineRule="auto"/>
              <w:rPr>
                <w:rFonts w:cstheme="minorHAnsi"/>
              </w:rPr>
            </w:pPr>
            <w:r w:rsidRPr="00CA66B0">
              <w:rPr>
                <w:rFonts w:cstheme="minorHAnsi"/>
              </w:rPr>
              <w:t>09:39-09:46</w:t>
            </w:r>
          </w:p>
        </w:tc>
        <w:tc>
          <w:tcPr>
            <w:tcW w:w="3420" w:type="dxa"/>
          </w:tcPr>
          <w:p w14:paraId="5644BA82" w14:textId="77777777" w:rsidR="007C31FA" w:rsidRPr="00CA66B0" w:rsidRDefault="007C31FA" w:rsidP="004A096E">
            <w:pPr>
              <w:spacing w:before="60" w:after="60" w:line="264" w:lineRule="auto"/>
              <w:rPr>
                <w:rFonts w:cstheme="minorHAnsi"/>
              </w:rPr>
            </w:pPr>
            <w:r w:rsidRPr="00CA66B0">
              <w:rPr>
                <w:rFonts w:cstheme="minorHAnsi"/>
              </w:rPr>
              <w:t>Snapshot of Kyrgyz sector</w:t>
            </w:r>
          </w:p>
        </w:tc>
        <w:tc>
          <w:tcPr>
            <w:tcW w:w="4680" w:type="dxa"/>
          </w:tcPr>
          <w:p w14:paraId="25B3FBD3" w14:textId="77777777" w:rsidR="007C31FA" w:rsidRPr="00CA66B0" w:rsidRDefault="007C31FA" w:rsidP="004A096E">
            <w:pPr>
              <w:spacing w:before="60" w:after="60" w:line="264" w:lineRule="auto"/>
              <w:rPr>
                <w:rFonts w:cstheme="minorHAnsi"/>
              </w:rPr>
            </w:pPr>
            <w:proofErr w:type="spellStart"/>
            <w:r w:rsidRPr="00CA66B0">
              <w:rPr>
                <w:rFonts w:cstheme="minorHAnsi"/>
              </w:rPr>
              <w:t>Saipidin</w:t>
            </w:r>
            <w:proofErr w:type="spellEnd"/>
            <w:r w:rsidRPr="00CA66B0">
              <w:rPr>
                <w:rFonts w:cstheme="minorHAnsi"/>
              </w:rPr>
              <w:t xml:space="preserve"> </w:t>
            </w:r>
            <w:proofErr w:type="spellStart"/>
            <w:r w:rsidRPr="00CA66B0">
              <w:rPr>
                <w:rFonts w:cstheme="minorHAnsi"/>
              </w:rPr>
              <w:t>Momunov</w:t>
            </w:r>
            <w:proofErr w:type="spellEnd"/>
            <w:r w:rsidRPr="00CA66B0">
              <w:rPr>
                <w:rFonts w:cstheme="minorHAnsi"/>
              </w:rPr>
              <w:t>, Deputy Director, Department for Drinking Water Supply and Wastewater Disposal under the State Water Resource Agency of Tajikistan</w:t>
            </w:r>
          </w:p>
        </w:tc>
      </w:tr>
      <w:tr w:rsidR="007C31FA" w:rsidRPr="00CA66B0" w14:paraId="17CDC0D4" w14:textId="77777777" w:rsidTr="007C31FA">
        <w:tc>
          <w:tcPr>
            <w:tcW w:w="1435" w:type="dxa"/>
          </w:tcPr>
          <w:p w14:paraId="4E8C19EF" w14:textId="77777777" w:rsidR="007C31FA" w:rsidRPr="00CA66B0" w:rsidRDefault="007C31FA" w:rsidP="004A096E">
            <w:pPr>
              <w:spacing w:before="60" w:after="60" w:line="264" w:lineRule="auto"/>
              <w:rPr>
                <w:rFonts w:cstheme="minorHAnsi"/>
              </w:rPr>
            </w:pPr>
            <w:r w:rsidRPr="00CA66B0">
              <w:rPr>
                <w:rFonts w:cstheme="minorHAnsi"/>
              </w:rPr>
              <w:t>09:46-09:53</w:t>
            </w:r>
          </w:p>
        </w:tc>
        <w:tc>
          <w:tcPr>
            <w:tcW w:w="3420" w:type="dxa"/>
          </w:tcPr>
          <w:p w14:paraId="6FCBCF19" w14:textId="77777777" w:rsidR="007C31FA" w:rsidRPr="00CA66B0" w:rsidRDefault="007C31FA" w:rsidP="004A096E">
            <w:pPr>
              <w:spacing w:before="60" w:after="60" w:line="264" w:lineRule="auto"/>
              <w:rPr>
                <w:rFonts w:cstheme="minorHAnsi"/>
              </w:rPr>
            </w:pPr>
            <w:r w:rsidRPr="00CA66B0">
              <w:rPr>
                <w:rFonts w:cstheme="minorHAnsi"/>
              </w:rPr>
              <w:t>Snapshot of Tajik sector</w:t>
            </w:r>
          </w:p>
        </w:tc>
        <w:tc>
          <w:tcPr>
            <w:tcW w:w="4680" w:type="dxa"/>
          </w:tcPr>
          <w:p w14:paraId="78D4D3C9" w14:textId="77777777" w:rsidR="007C31FA" w:rsidRPr="00CA66B0" w:rsidRDefault="007C31FA" w:rsidP="004A096E">
            <w:pPr>
              <w:spacing w:before="60" w:after="60" w:line="264" w:lineRule="auto"/>
              <w:rPr>
                <w:rFonts w:cstheme="minorHAnsi"/>
              </w:rPr>
            </w:pPr>
            <w:r w:rsidRPr="00CA66B0">
              <w:rPr>
                <w:rFonts w:cstheme="minorHAnsi"/>
              </w:rPr>
              <w:t xml:space="preserve">Gul </w:t>
            </w:r>
            <w:proofErr w:type="spellStart"/>
            <w:r w:rsidRPr="00CA66B0">
              <w:rPr>
                <w:rFonts w:cstheme="minorHAnsi"/>
              </w:rPr>
              <w:t>Sharipov</w:t>
            </w:r>
            <w:proofErr w:type="spellEnd"/>
            <w:r w:rsidRPr="00CA66B0">
              <w:rPr>
                <w:rFonts w:cstheme="minorHAnsi"/>
              </w:rPr>
              <w:t>, Deputy Head of Water Resource Management Department, Ministry of Energy and Water Resources of Tajikistan</w:t>
            </w:r>
          </w:p>
        </w:tc>
      </w:tr>
      <w:tr w:rsidR="007C31FA" w:rsidRPr="00CA66B0" w14:paraId="3BC3CFF2" w14:textId="77777777" w:rsidTr="007C31FA">
        <w:tc>
          <w:tcPr>
            <w:tcW w:w="1435" w:type="dxa"/>
          </w:tcPr>
          <w:p w14:paraId="4B6B53C4" w14:textId="77777777" w:rsidR="007C31FA" w:rsidRPr="00CA66B0" w:rsidRDefault="007C31FA" w:rsidP="004A096E">
            <w:pPr>
              <w:spacing w:before="60" w:after="60" w:line="264" w:lineRule="auto"/>
              <w:rPr>
                <w:rFonts w:cstheme="minorHAnsi"/>
              </w:rPr>
            </w:pPr>
            <w:r w:rsidRPr="00CA66B0">
              <w:rPr>
                <w:rFonts w:cstheme="minorHAnsi"/>
              </w:rPr>
              <w:t>09:53-10:00</w:t>
            </w:r>
          </w:p>
        </w:tc>
        <w:tc>
          <w:tcPr>
            <w:tcW w:w="3420" w:type="dxa"/>
          </w:tcPr>
          <w:p w14:paraId="6F795C5E" w14:textId="77777777" w:rsidR="007C31FA" w:rsidRPr="00CA66B0" w:rsidRDefault="007C31FA" w:rsidP="004A096E">
            <w:pPr>
              <w:spacing w:before="60" w:after="60" w:line="264" w:lineRule="auto"/>
              <w:rPr>
                <w:rFonts w:cstheme="minorHAnsi"/>
              </w:rPr>
            </w:pPr>
            <w:r w:rsidRPr="00CA66B0">
              <w:rPr>
                <w:rFonts w:cstheme="minorHAnsi"/>
              </w:rPr>
              <w:t>Snapshot of Turkmen sector</w:t>
            </w:r>
          </w:p>
        </w:tc>
        <w:tc>
          <w:tcPr>
            <w:tcW w:w="4680" w:type="dxa"/>
          </w:tcPr>
          <w:p w14:paraId="1DD97E02" w14:textId="77777777" w:rsidR="007C31FA" w:rsidRPr="00CA66B0" w:rsidRDefault="007C31FA" w:rsidP="004A096E">
            <w:pPr>
              <w:spacing w:before="60" w:after="60" w:line="264" w:lineRule="auto"/>
              <w:rPr>
                <w:rFonts w:cstheme="minorHAnsi"/>
              </w:rPr>
            </w:pPr>
            <w:proofErr w:type="spellStart"/>
            <w:r w:rsidRPr="00CA66B0">
              <w:rPr>
                <w:rFonts w:cstheme="minorHAnsi"/>
              </w:rPr>
              <w:t>Begench</w:t>
            </w:r>
            <w:proofErr w:type="spellEnd"/>
            <w:r w:rsidRPr="00CA66B0">
              <w:rPr>
                <w:rFonts w:cstheme="minorHAnsi"/>
              </w:rPr>
              <w:t xml:space="preserve"> </w:t>
            </w:r>
            <w:proofErr w:type="spellStart"/>
            <w:r w:rsidRPr="00CA66B0">
              <w:rPr>
                <w:rFonts w:cstheme="minorHAnsi"/>
              </w:rPr>
              <w:t>Mommadov</w:t>
            </w:r>
            <w:proofErr w:type="spellEnd"/>
            <w:r w:rsidRPr="00CA66B0">
              <w:rPr>
                <w:rFonts w:cstheme="minorHAnsi"/>
              </w:rPr>
              <w:t>, Head of the association “</w:t>
            </w:r>
            <w:proofErr w:type="spellStart"/>
            <w:r w:rsidRPr="00CA66B0">
              <w:rPr>
                <w:rFonts w:cstheme="minorHAnsi"/>
              </w:rPr>
              <w:t>Karakum</w:t>
            </w:r>
            <w:proofErr w:type="spellEnd"/>
            <w:r w:rsidRPr="00CA66B0">
              <w:rPr>
                <w:rFonts w:cstheme="minorHAnsi"/>
              </w:rPr>
              <w:t xml:space="preserve"> River Water Management”, State Committee for Water Resources of Turkmenistan</w:t>
            </w:r>
          </w:p>
        </w:tc>
      </w:tr>
    </w:tbl>
    <w:p w14:paraId="620D39C0" w14:textId="77777777" w:rsidR="00DA50E7" w:rsidRPr="00CA66B0" w:rsidRDefault="00DA50E7" w:rsidP="004A096E">
      <w:pPr>
        <w:spacing w:line="264" w:lineRule="auto"/>
        <w:rPr>
          <w:rFonts w:cstheme="minorHAnsi"/>
        </w:rPr>
      </w:pPr>
    </w:p>
    <w:p w14:paraId="306D557D" w14:textId="77777777" w:rsidR="0049214D" w:rsidRPr="00CA66B0" w:rsidRDefault="0049214D" w:rsidP="004A096E">
      <w:pPr>
        <w:keepNext/>
        <w:spacing w:line="264" w:lineRule="auto"/>
        <w:rPr>
          <w:rFonts w:cstheme="minorHAnsi"/>
          <w:b/>
        </w:rPr>
      </w:pPr>
      <w:r w:rsidRPr="00CA66B0">
        <w:rPr>
          <w:rFonts w:cstheme="minorHAnsi"/>
          <w:b/>
        </w:rPr>
        <w:t>Speakers’ Biographies</w:t>
      </w:r>
    </w:p>
    <w:tbl>
      <w:tblPr>
        <w:tblW w:w="0" w:type="auto"/>
        <w:tblLook w:val="04A0" w:firstRow="1" w:lastRow="0" w:firstColumn="1" w:lastColumn="0" w:noHBand="0" w:noVBand="1"/>
      </w:tblPr>
      <w:tblGrid>
        <w:gridCol w:w="9350"/>
      </w:tblGrid>
      <w:tr w:rsidR="00E95B86" w:rsidRPr="00CA66B0" w14:paraId="49F34D1F" w14:textId="77777777" w:rsidTr="00E95B86">
        <w:tc>
          <w:tcPr>
            <w:tcW w:w="9350" w:type="dxa"/>
          </w:tcPr>
          <w:p w14:paraId="6D7574F9" w14:textId="77777777" w:rsidR="00E95B86" w:rsidRPr="00CA66B0" w:rsidRDefault="00E95B86" w:rsidP="004A096E">
            <w:pPr>
              <w:keepNext/>
              <w:spacing w:line="264" w:lineRule="auto"/>
              <w:jc w:val="both"/>
              <w:rPr>
                <w:rFonts w:cstheme="minorHAnsi"/>
                <w:b/>
              </w:rPr>
            </w:pPr>
            <w:r w:rsidRPr="00CA66B0">
              <w:rPr>
                <w:rFonts w:cstheme="minorHAnsi"/>
                <w:b/>
              </w:rPr>
              <w:t>Khairy Al-Jamal, Senior Water Supply and Sanitation Specialist, World Bank</w:t>
            </w:r>
          </w:p>
          <w:p w14:paraId="4E15691F" w14:textId="77777777" w:rsidR="008C2049" w:rsidRPr="008C2049" w:rsidRDefault="00E95B86" w:rsidP="004A096E">
            <w:pPr>
              <w:keepNext/>
              <w:spacing w:line="264" w:lineRule="auto"/>
              <w:jc w:val="both"/>
              <w:rPr>
                <w:rFonts w:cstheme="minorHAnsi"/>
                <w:b/>
              </w:rPr>
            </w:pPr>
            <w:r w:rsidRPr="00CA66B0">
              <w:rPr>
                <w:rFonts w:cstheme="minorHAnsi"/>
                <w:b/>
                <w:noProof/>
              </w:rPr>
              <w:drawing>
                <wp:anchor distT="0" distB="0" distL="114300" distR="114300" simplePos="0" relativeHeight="251676672" behindDoc="0" locked="0" layoutInCell="1" allowOverlap="1" wp14:anchorId="679454CD" wp14:editId="40861843">
                  <wp:simplePos x="0" y="0"/>
                  <wp:positionH relativeFrom="column">
                    <wp:posOffset>-59055</wp:posOffset>
                  </wp:positionH>
                  <wp:positionV relativeFrom="paragraph">
                    <wp:posOffset>247650</wp:posOffset>
                  </wp:positionV>
                  <wp:extent cx="1104900" cy="1590675"/>
                  <wp:effectExtent l="0" t="0" r="0" b="9525"/>
                  <wp:wrapSquare wrapText="bothSides"/>
                  <wp:docPr id="12" name="Picture 1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hairy 000162702.jpg"/>
                          <pic:cNvPicPr/>
                        </pic:nvPicPr>
                        <pic:blipFill>
                          <a:blip r:embed="rId31">
                            <a:extLst>
                              <a:ext uri="{28A0092B-C50C-407E-A947-70E740481C1C}">
                                <a14:useLocalDpi xmlns:a14="http://schemas.microsoft.com/office/drawing/2010/main" val="0"/>
                              </a:ext>
                            </a:extLst>
                          </a:blip>
                          <a:stretch>
                            <a:fillRect/>
                          </a:stretch>
                        </pic:blipFill>
                        <pic:spPr>
                          <a:xfrm>
                            <a:off x="0" y="0"/>
                            <a:ext cx="1104900" cy="1590675"/>
                          </a:xfrm>
                          <a:prstGeom prst="rect">
                            <a:avLst/>
                          </a:prstGeom>
                        </pic:spPr>
                      </pic:pic>
                    </a:graphicData>
                  </a:graphic>
                  <wp14:sizeRelH relativeFrom="page">
                    <wp14:pctWidth>0</wp14:pctWidth>
                  </wp14:sizeRelH>
                  <wp14:sizeRelV relativeFrom="page">
                    <wp14:pctHeight>0</wp14:pctHeight>
                  </wp14:sizeRelV>
                </wp:anchor>
              </w:drawing>
            </w:r>
            <w:r w:rsidRPr="00CA66B0">
              <w:rPr>
                <w:rFonts w:cstheme="minorHAnsi"/>
                <w:b/>
              </w:rPr>
              <w:t>Dr. Khairy Al-Jamal</w:t>
            </w:r>
            <w:r w:rsidR="008C2049">
              <w:rPr>
                <w:rFonts w:cstheme="minorHAnsi"/>
                <w:b/>
              </w:rPr>
              <w:t xml:space="preserve">, </w:t>
            </w:r>
            <w:r w:rsidRPr="008C2049">
              <w:rPr>
                <w:rFonts w:cstheme="minorHAnsi"/>
                <w:b/>
              </w:rPr>
              <w:t>Senior Water Supply and Sanitation Specialist</w:t>
            </w:r>
            <w:r w:rsidR="008C2049" w:rsidRPr="008C2049">
              <w:rPr>
                <w:rFonts w:cstheme="minorHAnsi"/>
                <w:b/>
              </w:rPr>
              <w:t xml:space="preserve">, </w:t>
            </w:r>
            <w:r w:rsidRPr="008C2049">
              <w:rPr>
                <w:rFonts w:cstheme="minorHAnsi"/>
                <w:b/>
              </w:rPr>
              <w:t>World Bank</w:t>
            </w:r>
          </w:p>
          <w:p w14:paraId="266E9D0F" w14:textId="77777777" w:rsidR="00E95B86" w:rsidRPr="00CA66B0" w:rsidRDefault="008C2049" w:rsidP="004A096E">
            <w:pPr>
              <w:keepNext/>
              <w:spacing w:line="264" w:lineRule="auto"/>
              <w:jc w:val="both"/>
              <w:rPr>
                <w:rFonts w:cstheme="minorHAnsi"/>
              </w:rPr>
            </w:pPr>
            <w:r>
              <w:rPr>
                <w:rFonts w:cstheme="minorHAnsi"/>
              </w:rPr>
              <w:t xml:space="preserve">Dr. Al-Jamal </w:t>
            </w:r>
            <w:r w:rsidR="00E95B86" w:rsidRPr="00CA66B0">
              <w:rPr>
                <w:rFonts w:cstheme="minorHAnsi"/>
              </w:rPr>
              <w:t xml:space="preserve">has been </w:t>
            </w:r>
            <w:r w:rsidR="00026863" w:rsidRPr="00CA66B0">
              <w:rPr>
                <w:rFonts w:cstheme="minorHAnsi"/>
              </w:rPr>
              <w:t>based</w:t>
            </w:r>
            <w:r w:rsidR="00E95B86" w:rsidRPr="00CA66B0">
              <w:rPr>
                <w:rFonts w:cstheme="minorHAnsi"/>
              </w:rPr>
              <w:t xml:space="preserve"> </w:t>
            </w:r>
            <w:r w:rsidR="00026863" w:rsidRPr="00CA66B0">
              <w:rPr>
                <w:rFonts w:cstheme="minorHAnsi"/>
              </w:rPr>
              <w:t>in</w:t>
            </w:r>
            <w:r w:rsidR="00E95B86" w:rsidRPr="00CA66B0">
              <w:rPr>
                <w:rFonts w:cstheme="minorHAnsi"/>
              </w:rPr>
              <w:t xml:space="preserve"> </w:t>
            </w:r>
            <w:r w:rsidR="00026863" w:rsidRPr="00CA66B0">
              <w:rPr>
                <w:rFonts w:cstheme="minorHAnsi"/>
              </w:rPr>
              <w:t xml:space="preserve">the World Bank office in </w:t>
            </w:r>
            <w:r w:rsidR="00E95B86" w:rsidRPr="00CA66B0">
              <w:rPr>
                <w:rFonts w:cstheme="minorHAnsi"/>
              </w:rPr>
              <w:t xml:space="preserve">Uzbekistan since September 2019. </w:t>
            </w:r>
            <w:r>
              <w:rPr>
                <w:rFonts w:cstheme="minorHAnsi"/>
              </w:rPr>
              <w:t>He</w:t>
            </w:r>
            <w:r w:rsidR="00E95B86" w:rsidRPr="00CA66B0">
              <w:rPr>
                <w:rFonts w:cstheme="minorHAnsi"/>
              </w:rPr>
              <w:t xml:space="preserve"> has more than 29 years of experience in water and wastewater infrastructure engineering design, hydraulic modeling supervision, planning, program management and project management. In addition, </w:t>
            </w:r>
            <w:r w:rsidR="00026863" w:rsidRPr="00CA66B0">
              <w:rPr>
                <w:rFonts w:cstheme="minorHAnsi"/>
              </w:rPr>
              <w:t>h</w:t>
            </w:r>
            <w:r w:rsidR="00E95B86" w:rsidRPr="00CA66B0">
              <w:rPr>
                <w:rFonts w:cstheme="minorHAnsi"/>
              </w:rPr>
              <w:t>e led multidisciplinary teams in water resources strategic planning; water sector reforms including policy and regulation formulation and promotion of appropriate institutional setup; and utility development and turnaround as well as portfolio buildup and management. On the other hand, given his qualifications in the energy sector, Mr. Al-Jamal led strategic projects and technical assistance in the energy sector. During his career, he worked for government, international organization and attained good experience in donor coordination and harmonization.</w:t>
            </w:r>
          </w:p>
          <w:p w14:paraId="7C8C1745" w14:textId="77777777" w:rsidR="00E95B86" w:rsidRPr="00CA66B0" w:rsidRDefault="00E95B86" w:rsidP="004A096E">
            <w:pPr>
              <w:keepNext/>
              <w:spacing w:line="264" w:lineRule="auto"/>
              <w:jc w:val="both"/>
              <w:rPr>
                <w:rFonts w:cstheme="minorHAnsi"/>
              </w:rPr>
            </w:pPr>
            <w:r w:rsidRPr="00CA66B0">
              <w:rPr>
                <w:rFonts w:cstheme="minorHAnsi"/>
              </w:rPr>
              <w:t xml:space="preserve">Mr. Al-Jamal joined the Bank in 2004 and helped to prepare and supervise number of projects and studies in water, sanitation, urban, mining and geothermal energy in many countries including Nigeria, Mongolia, China, Indonesia, Lebanon, Yemen, Egypt and the Palestinian Territories. He has Post Doctorate in Water Systems Design and Optimization from University of Cambridge, UK; PhD and MSc in Renewable Energy Resources from University of Reading, UK and BEng of Mechanical Engineering from </w:t>
            </w:r>
            <w:proofErr w:type="spellStart"/>
            <w:r w:rsidRPr="00CA66B0">
              <w:rPr>
                <w:rFonts w:cstheme="minorHAnsi"/>
              </w:rPr>
              <w:t>Birzeit</w:t>
            </w:r>
            <w:proofErr w:type="spellEnd"/>
            <w:r w:rsidRPr="00CA66B0">
              <w:rPr>
                <w:rFonts w:cstheme="minorHAnsi"/>
              </w:rPr>
              <w:t xml:space="preserve"> University, Palestine, and has a rich publication record of more than 25 scientific papers, article and reports in the water and energy sectors.</w:t>
            </w:r>
          </w:p>
          <w:p w14:paraId="2565B591" w14:textId="77777777" w:rsidR="00026863" w:rsidRPr="00CA66B0" w:rsidRDefault="00026863" w:rsidP="004A096E">
            <w:pPr>
              <w:keepNext/>
              <w:spacing w:line="264" w:lineRule="auto"/>
              <w:jc w:val="both"/>
              <w:rPr>
                <w:rFonts w:cstheme="minorHAnsi"/>
                <w:b/>
              </w:rPr>
            </w:pPr>
          </w:p>
        </w:tc>
      </w:tr>
      <w:tr w:rsidR="00E95B86" w:rsidRPr="00CA66B0" w14:paraId="116E45ED" w14:textId="77777777" w:rsidTr="00E95B86">
        <w:tc>
          <w:tcPr>
            <w:tcW w:w="9350" w:type="dxa"/>
          </w:tcPr>
          <w:p w14:paraId="15E2891D" w14:textId="77777777" w:rsidR="00E95B86" w:rsidRPr="00CA66B0" w:rsidRDefault="00E95B86" w:rsidP="004A096E">
            <w:pPr>
              <w:spacing w:line="264" w:lineRule="auto"/>
              <w:jc w:val="both"/>
              <w:rPr>
                <w:rFonts w:cstheme="minorHAnsi"/>
                <w:b/>
              </w:rPr>
            </w:pPr>
            <w:r w:rsidRPr="00CA66B0">
              <w:rPr>
                <w:rFonts w:cstheme="minorHAnsi"/>
                <w:b/>
              </w:rPr>
              <w:t>Lilia Burunciuc, World Bank Regional Director for Central Asia</w:t>
            </w:r>
          </w:p>
          <w:p w14:paraId="2EB2D1C3" w14:textId="77777777" w:rsidR="00E95B86" w:rsidRPr="00CA66B0" w:rsidRDefault="00E95B86" w:rsidP="004A096E">
            <w:pPr>
              <w:keepNext/>
              <w:keepLines/>
              <w:spacing w:before="240" w:line="264" w:lineRule="auto"/>
              <w:jc w:val="both"/>
              <w:rPr>
                <w:rFonts w:cstheme="minorHAnsi"/>
              </w:rPr>
            </w:pPr>
            <w:r w:rsidRPr="00CA66B0">
              <w:rPr>
                <w:rFonts w:cstheme="minorHAnsi"/>
                <w:b/>
                <w:noProof/>
                <w:color w:val="39BEEA"/>
              </w:rPr>
              <w:drawing>
                <wp:anchor distT="0" distB="0" distL="114300" distR="114300" simplePos="0" relativeHeight="251661312" behindDoc="0" locked="0" layoutInCell="1" allowOverlap="1" wp14:anchorId="735D895E" wp14:editId="666BE2D7">
                  <wp:simplePos x="0" y="0"/>
                  <wp:positionH relativeFrom="column">
                    <wp:posOffset>0</wp:posOffset>
                  </wp:positionH>
                  <wp:positionV relativeFrom="paragraph">
                    <wp:posOffset>0</wp:posOffset>
                  </wp:positionV>
                  <wp:extent cx="1314450" cy="1314450"/>
                  <wp:effectExtent l="0" t="0" r="0" b="0"/>
                  <wp:wrapSquare wrapText="bothSides"/>
                  <wp:docPr id="9" name="Picture 9" descr="Lilia Burunciu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ia Burunciuc">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6B0">
              <w:rPr>
                <w:rFonts w:cstheme="minorHAnsi"/>
                <w:b/>
              </w:rPr>
              <w:t>Lilia Burunciuc</w:t>
            </w:r>
            <w:r w:rsidRPr="00CA66B0">
              <w:rPr>
                <w:rFonts w:cstheme="minorHAnsi"/>
              </w:rPr>
              <w:t xml:space="preserve"> is the Regional Director for Central Asia at the World Bank. Since joining the World Bank in 1996, she held a range of increasingly challenging positions: Manager in Operations Policy and Country Services; Country Manager for Macedonia; Country Program Coordinator for Southern Africa and Central Asia; Senior Country Officer for Ukraine and Belarus. </w:t>
            </w:r>
          </w:p>
          <w:p w14:paraId="1D25F079" w14:textId="77777777" w:rsidR="00E95B86" w:rsidRPr="00CA66B0" w:rsidRDefault="00E95B86" w:rsidP="004A096E">
            <w:pPr>
              <w:spacing w:before="240" w:line="264" w:lineRule="auto"/>
              <w:jc w:val="both"/>
              <w:rPr>
                <w:rFonts w:cstheme="minorHAnsi"/>
              </w:rPr>
            </w:pPr>
            <w:r w:rsidRPr="00CA66B0">
              <w:rPr>
                <w:rFonts w:cstheme="minorHAnsi"/>
              </w:rPr>
              <w:t>She has strong and diversified World Bank experience in leading teams and complex operational and corporate assignments such as regional and country strategies, World Bank’s operations simplification and coding reform. She has extensive experience on leading policy dialogue with governments on various aspects of development. She led the preparation of the first World Bank regional strategy for Central Asia.</w:t>
            </w:r>
          </w:p>
          <w:p w14:paraId="53870223" w14:textId="77777777" w:rsidR="00E95B86" w:rsidRPr="00CA66B0" w:rsidRDefault="00E95B86" w:rsidP="004A096E">
            <w:pPr>
              <w:spacing w:before="240" w:line="264" w:lineRule="auto"/>
              <w:jc w:val="both"/>
              <w:rPr>
                <w:rFonts w:cstheme="minorHAnsi"/>
              </w:rPr>
            </w:pPr>
            <w:r w:rsidRPr="00CA66B0">
              <w:rPr>
                <w:rFonts w:cstheme="minorHAnsi"/>
              </w:rPr>
              <w:t xml:space="preserve">Prior to joining the Bank, Ms. Burunciuc was a Deputy Governor of the National Bank of Moldova (central bank). In that capacity she worked on the establishment of a regulatory framework for the foreign exchange market, reform of banking supervision and bank restructuring. </w:t>
            </w:r>
          </w:p>
          <w:p w14:paraId="7D69CAAF" w14:textId="77777777" w:rsidR="00E95B86" w:rsidRPr="00CA66B0" w:rsidRDefault="00E95B86" w:rsidP="004A096E">
            <w:pPr>
              <w:spacing w:before="240" w:line="264" w:lineRule="auto"/>
              <w:jc w:val="both"/>
              <w:rPr>
                <w:rFonts w:cstheme="minorHAnsi"/>
              </w:rPr>
            </w:pPr>
            <w:r w:rsidRPr="00CA66B0">
              <w:rPr>
                <w:rFonts w:cstheme="minorHAnsi"/>
              </w:rPr>
              <w:lastRenderedPageBreak/>
              <w:t xml:space="preserve">She has a Master of Public Administration degree from George Washington University (USA) and a degree (master level) in Economics, Management and Planning form the Technical University of Moldova. </w:t>
            </w:r>
          </w:p>
          <w:p w14:paraId="5E9190D6" w14:textId="77777777" w:rsidR="00E95B86" w:rsidRPr="00CA66B0" w:rsidRDefault="00E95B86" w:rsidP="004A096E">
            <w:pPr>
              <w:spacing w:line="264" w:lineRule="auto"/>
              <w:jc w:val="both"/>
              <w:rPr>
                <w:rFonts w:cstheme="minorHAnsi"/>
                <w:b/>
              </w:rPr>
            </w:pPr>
          </w:p>
        </w:tc>
      </w:tr>
      <w:tr w:rsidR="00E95B86" w:rsidRPr="00CA66B0" w14:paraId="79987F1C" w14:textId="77777777" w:rsidTr="00E95B86">
        <w:tc>
          <w:tcPr>
            <w:tcW w:w="9350" w:type="dxa"/>
          </w:tcPr>
          <w:p w14:paraId="4E7D42F4" w14:textId="77777777" w:rsidR="00E95B86" w:rsidRPr="00CA66B0" w:rsidRDefault="00E95B86" w:rsidP="004A096E">
            <w:pPr>
              <w:keepNext/>
              <w:spacing w:line="264" w:lineRule="auto"/>
              <w:rPr>
                <w:rFonts w:cstheme="minorHAnsi"/>
                <w:b/>
              </w:rPr>
            </w:pPr>
            <w:bookmarkStart w:id="4" w:name="_Hlk26356543"/>
            <w:proofErr w:type="spellStart"/>
            <w:r w:rsidRPr="00CA66B0">
              <w:rPr>
                <w:rFonts w:cstheme="minorHAnsi"/>
                <w:b/>
              </w:rPr>
              <w:lastRenderedPageBreak/>
              <w:t>Muzzafar</w:t>
            </w:r>
            <w:proofErr w:type="spellEnd"/>
            <w:r w:rsidRPr="00CA66B0">
              <w:rPr>
                <w:rFonts w:cstheme="minorHAnsi"/>
                <w:b/>
              </w:rPr>
              <w:t xml:space="preserve"> </w:t>
            </w:r>
            <w:proofErr w:type="spellStart"/>
            <w:r w:rsidRPr="00CA66B0">
              <w:rPr>
                <w:rFonts w:cstheme="minorHAnsi"/>
                <w:b/>
              </w:rPr>
              <w:t>Saliev</w:t>
            </w:r>
            <w:proofErr w:type="spellEnd"/>
            <w:r w:rsidRPr="00CA66B0">
              <w:rPr>
                <w:rFonts w:cstheme="minorHAnsi"/>
                <w:b/>
              </w:rPr>
              <w:t>, Minister of Housing and Communal Services of Uzbekistan</w:t>
            </w:r>
          </w:p>
          <w:bookmarkEnd w:id="4"/>
          <w:p w14:paraId="367E6AC6" w14:textId="77777777" w:rsidR="005E4528" w:rsidRDefault="003C6538" w:rsidP="004A096E">
            <w:pPr>
              <w:keepNext/>
              <w:spacing w:before="120" w:after="120" w:line="264" w:lineRule="auto"/>
              <w:jc w:val="both"/>
            </w:pPr>
            <w:r>
              <w:rPr>
                <w:noProof/>
              </w:rPr>
              <w:drawing>
                <wp:anchor distT="0" distB="0" distL="114300" distR="114300" simplePos="0" relativeHeight="251741184" behindDoc="0" locked="0" layoutInCell="1" allowOverlap="1" wp14:anchorId="53EA5082" wp14:editId="5F1F7579">
                  <wp:simplePos x="0" y="0"/>
                  <wp:positionH relativeFrom="column">
                    <wp:posOffset>-1905</wp:posOffset>
                  </wp:positionH>
                  <wp:positionV relativeFrom="paragraph">
                    <wp:posOffset>76835</wp:posOffset>
                  </wp:positionV>
                  <wp:extent cx="1343025" cy="127635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43025" cy="1276350"/>
                          </a:xfrm>
                          <a:prstGeom prst="rect">
                            <a:avLst/>
                          </a:prstGeom>
                        </pic:spPr>
                      </pic:pic>
                    </a:graphicData>
                  </a:graphic>
                  <wp14:sizeRelH relativeFrom="page">
                    <wp14:pctWidth>0</wp14:pctWidth>
                  </wp14:sizeRelH>
                  <wp14:sizeRelV relativeFrom="page">
                    <wp14:pctHeight>0</wp14:pctHeight>
                  </wp14:sizeRelV>
                </wp:anchor>
              </w:drawing>
            </w:r>
            <w:r w:rsidR="005E4528">
              <w:t xml:space="preserve">Mr. Muzaffar </w:t>
            </w:r>
            <w:proofErr w:type="spellStart"/>
            <w:r w:rsidR="005E4528">
              <w:t>Saliev</w:t>
            </w:r>
            <w:proofErr w:type="spellEnd"/>
            <w:r w:rsidR="005E4528">
              <w:t xml:space="preserve"> was appointed the Minister of Housing and Communal Services on July 5, 2017. Prior to this appointment, he was Deputy Minister of Defense in charge of personnel. Holds the rank of colonel.</w:t>
            </w:r>
          </w:p>
          <w:p w14:paraId="2AD3097E" w14:textId="77777777" w:rsidR="00E95B86" w:rsidRPr="00D44167" w:rsidRDefault="005E4528" w:rsidP="004A096E">
            <w:pPr>
              <w:spacing w:line="264" w:lineRule="auto"/>
              <w:rPr>
                <w:rFonts w:cstheme="minorHAnsi"/>
                <w:b/>
              </w:rPr>
            </w:pPr>
            <w:r>
              <w:t>The Ministry of Housing and Communal Services was created in April 2017.</w:t>
            </w:r>
          </w:p>
          <w:p w14:paraId="7D1FFF43" w14:textId="77777777" w:rsidR="00E95B86" w:rsidRPr="00CA66B0" w:rsidRDefault="00E95B86" w:rsidP="004A096E">
            <w:pPr>
              <w:spacing w:line="264" w:lineRule="auto"/>
              <w:rPr>
                <w:rFonts w:cstheme="minorHAnsi"/>
                <w:noProof/>
              </w:rPr>
            </w:pPr>
          </w:p>
          <w:p w14:paraId="4F909B09" w14:textId="77777777" w:rsidR="00E95B86" w:rsidRPr="00CA66B0" w:rsidRDefault="00E95B86" w:rsidP="004A096E">
            <w:pPr>
              <w:spacing w:line="264" w:lineRule="auto"/>
              <w:rPr>
                <w:rFonts w:cstheme="minorHAnsi"/>
                <w:b/>
              </w:rPr>
            </w:pPr>
          </w:p>
        </w:tc>
      </w:tr>
      <w:tr w:rsidR="00E95B86" w:rsidRPr="00CA66B0" w14:paraId="43F2FE97" w14:textId="77777777" w:rsidTr="00E95B86">
        <w:tc>
          <w:tcPr>
            <w:tcW w:w="9350" w:type="dxa"/>
          </w:tcPr>
          <w:p w14:paraId="6A514304" w14:textId="77777777" w:rsidR="00E95B86" w:rsidRPr="00CA66B0" w:rsidRDefault="00E95B86" w:rsidP="004A096E">
            <w:pPr>
              <w:spacing w:line="264" w:lineRule="auto"/>
              <w:rPr>
                <w:rFonts w:cstheme="minorHAnsi"/>
                <w:b/>
              </w:rPr>
            </w:pPr>
            <w:proofErr w:type="spellStart"/>
            <w:r w:rsidRPr="00CA66B0">
              <w:rPr>
                <w:rFonts w:cstheme="minorHAnsi"/>
                <w:b/>
              </w:rPr>
              <w:t>Markhabat</w:t>
            </w:r>
            <w:proofErr w:type="spellEnd"/>
            <w:r w:rsidRPr="00CA66B0">
              <w:rPr>
                <w:rFonts w:cstheme="minorHAnsi"/>
                <w:b/>
              </w:rPr>
              <w:t xml:space="preserve"> </w:t>
            </w:r>
            <w:proofErr w:type="spellStart"/>
            <w:r w:rsidRPr="00CA66B0">
              <w:rPr>
                <w:rFonts w:cstheme="minorHAnsi"/>
                <w:b/>
              </w:rPr>
              <w:t>Omarova</w:t>
            </w:r>
            <w:proofErr w:type="spellEnd"/>
            <w:r w:rsidRPr="00CA66B0">
              <w:rPr>
                <w:rFonts w:cstheme="minorHAnsi"/>
                <w:b/>
              </w:rPr>
              <w:t>, Chief Expert, Committee of Housing and Construction, Ministry of Industry and Infrastructure Development of Kazakhstan</w:t>
            </w:r>
          </w:p>
          <w:p w14:paraId="4A84D562" w14:textId="77777777" w:rsidR="00E95B86" w:rsidRPr="00CA66B0" w:rsidRDefault="00E95B86" w:rsidP="004A096E">
            <w:pPr>
              <w:spacing w:line="264" w:lineRule="auto"/>
              <w:jc w:val="both"/>
              <w:rPr>
                <w:rFonts w:cstheme="minorHAnsi"/>
              </w:rPr>
            </w:pPr>
            <w:r w:rsidRPr="00CA66B0">
              <w:rPr>
                <w:rFonts w:cstheme="minorHAnsi"/>
                <w:noProof/>
                <w:lang w:val="ru-RU"/>
              </w:rPr>
              <w:drawing>
                <wp:anchor distT="0" distB="0" distL="114300" distR="114300" simplePos="0" relativeHeight="251665408" behindDoc="0" locked="0" layoutInCell="1" allowOverlap="1" wp14:anchorId="54EA9286" wp14:editId="46040A47">
                  <wp:simplePos x="0" y="0"/>
                  <wp:positionH relativeFrom="column">
                    <wp:posOffset>-1905</wp:posOffset>
                  </wp:positionH>
                  <wp:positionV relativeFrom="paragraph">
                    <wp:posOffset>64135</wp:posOffset>
                  </wp:positionV>
                  <wp:extent cx="1406525" cy="1647825"/>
                  <wp:effectExtent l="0" t="0" r="3175" b="9525"/>
                  <wp:wrapSquare wrapText="bothSides"/>
                  <wp:docPr id="10" name="Рисунок 3" descr="C:\Users\momarova\Desktop\owi860620165433835941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marova\Desktop\owi8606201654338359419.tm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65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6B0">
              <w:rPr>
                <w:rFonts w:cstheme="minorHAnsi"/>
              </w:rPr>
              <w:t xml:space="preserve">Ms. </w:t>
            </w:r>
            <w:proofErr w:type="spellStart"/>
            <w:r w:rsidRPr="00CA66B0">
              <w:rPr>
                <w:rFonts w:cstheme="minorHAnsi"/>
              </w:rPr>
              <w:t>Omarova</w:t>
            </w:r>
            <w:proofErr w:type="spellEnd"/>
            <w:r w:rsidRPr="00CA66B0">
              <w:rPr>
                <w:rFonts w:cstheme="minorHAnsi"/>
              </w:rPr>
              <w:t xml:space="preserve"> is a chief expert at the Water Supply and Wastewater Disposal Department in Nur-Sultan.</w:t>
            </w:r>
          </w:p>
          <w:p w14:paraId="64FADDC7" w14:textId="77777777" w:rsidR="00E95B86" w:rsidRPr="00CA66B0" w:rsidRDefault="00E95B86" w:rsidP="004A096E">
            <w:pPr>
              <w:spacing w:line="264" w:lineRule="auto"/>
              <w:jc w:val="both"/>
              <w:rPr>
                <w:rFonts w:cstheme="minorHAnsi"/>
              </w:rPr>
            </w:pPr>
            <w:proofErr w:type="spellStart"/>
            <w:r w:rsidRPr="00CA66B0">
              <w:rPr>
                <w:rFonts w:cstheme="minorHAnsi"/>
              </w:rPr>
              <w:t>Markhabat</w:t>
            </w:r>
            <w:proofErr w:type="spellEnd"/>
            <w:r w:rsidRPr="00CA66B0">
              <w:rPr>
                <w:rFonts w:cstheme="minorHAnsi"/>
              </w:rPr>
              <w:t xml:space="preserve"> </w:t>
            </w:r>
            <w:proofErr w:type="spellStart"/>
            <w:r w:rsidRPr="00CA66B0">
              <w:rPr>
                <w:rFonts w:cstheme="minorHAnsi"/>
              </w:rPr>
              <w:t>Omarova</w:t>
            </w:r>
            <w:proofErr w:type="spellEnd"/>
            <w:r w:rsidRPr="00CA66B0">
              <w:rPr>
                <w:rFonts w:cstheme="minorHAnsi"/>
              </w:rPr>
              <w:t xml:space="preserve"> holds a degree in international law from the Kazakh Institute of Law and International Relations. In 2003, she worked as a court secretary for the </w:t>
            </w:r>
            <w:proofErr w:type="spellStart"/>
            <w:r w:rsidRPr="00CA66B0">
              <w:rPr>
                <w:rFonts w:cstheme="minorHAnsi"/>
              </w:rPr>
              <w:t>Fyodorovsky</w:t>
            </w:r>
            <w:proofErr w:type="spellEnd"/>
            <w:r w:rsidRPr="00CA66B0">
              <w:rPr>
                <w:rFonts w:cstheme="minorHAnsi"/>
              </w:rPr>
              <w:t xml:space="preserve"> District Court. In 2008, she was transferred to the </w:t>
            </w:r>
            <w:proofErr w:type="spellStart"/>
            <w:r w:rsidRPr="00CA66B0">
              <w:rPr>
                <w:rFonts w:cstheme="minorHAnsi"/>
              </w:rPr>
              <w:t>Arkalyk</w:t>
            </w:r>
            <w:proofErr w:type="spellEnd"/>
            <w:r w:rsidRPr="00CA66B0">
              <w:rPr>
                <w:rFonts w:cstheme="minorHAnsi"/>
              </w:rPr>
              <w:t xml:space="preserve"> City Court and in 2010 to the Specialized District Criminal Court.</w:t>
            </w:r>
          </w:p>
          <w:p w14:paraId="071AF895" w14:textId="77777777" w:rsidR="00E95B86" w:rsidRPr="00CA66B0" w:rsidRDefault="00E95B86" w:rsidP="004A096E">
            <w:pPr>
              <w:spacing w:line="264" w:lineRule="auto"/>
              <w:jc w:val="both"/>
              <w:rPr>
                <w:rFonts w:cstheme="minorHAnsi"/>
              </w:rPr>
            </w:pPr>
            <w:r w:rsidRPr="00CA66B0">
              <w:rPr>
                <w:rFonts w:cstheme="minorHAnsi"/>
              </w:rPr>
              <w:t xml:space="preserve">In 2011, </w:t>
            </w:r>
            <w:proofErr w:type="spellStart"/>
            <w:r w:rsidRPr="00CA66B0">
              <w:rPr>
                <w:rFonts w:cstheme="minorHAnsi"/>
              </w:rPr>
              <w:t>Ms</w:t>
            </w:r>
            <w:proofErr w:type="spellEnd"/>
            <w:r w:rsidRPr="00CA66B0">
              <w:rPr>
                <w:rFonts w:cstheme="minorHAnsi"/>
              </w:rPr>
              <w:t xml:space="preserve"> </w:t>
            </w:r>
            <w:proofErr w:type="spellStart"/>
            <w:r w:rsidRPr="00CA66B0">
              <w:rPr>
                <w:rFonts w:cstheme="minorHAnsi"/>
              </w:rPr>
              <w:t>Omarova</w:t>
            </w:r>
            <w:proofErr w:type="spellEnd"/>
            <w:r w:rsidRPr="00CA66B0">
              <w:rPr>
                <w:rFonts w:cstheme="minorHAnsi"/>
              </w:rPr>
              <w:t xml:space="preserve"> headed the Legal and Human Resources Department at the Combined Heat and Power Plant of the town of </w:t>
            </w:r>
            <w:proofErr w:type="spellStart"/>
            <w:r w:rsidRPr="00CA66B0">
              <w:rPr>
                <w:rFonts w:cstheme="minorHAnsi"/>
              </w:rPr>
              <w:t>Kosshy</w:t>
            </w:r>
            <w:proofErr w:type="spellEnd"/>
            <w:r w:rsidRPr="00CA66B0">
              <w:rPr>
                <w:rFonts w:cstheme="minorHAnsi"/>
              </w:rPr>
              <w:t>. In 2012, she began to work for the Construction and Residential Utilities Committee at the Ministry of Industry and Infrastructural Development of Kazakhstan.</w:t>
            </w:r>
          </w:p>
          <w:p w14:paraId="30BF2513" w14:textId="77777777" w:rsidR="00E95B86" w:rsidRPr="00CA66B0" w:rsidRDefault="00E95B86" w:rsidP="004A096E">
            <w:pPr>
              <w:spacing w:line="264" w:lineRule="auto"/>
              <w:rPr>
                <w:rFonts w:cstheme="minorHAnsi"/>
              </w:rPr>
            </w:pPr>
            <w:r w:rsidRPr="00CA66B0">
              <w:rPr>
                <w:rFonts w:cstheme="minorHAnsi"/>
              </w:rPr>
              <w:t>Her total length of service for government agencies is 14 years.</w:t>
            </w:r>
          </w:p>
          <w:p w14:paraId="2FFE258A" w14:textId="77777777" w:rsidR="00E95B86" w:rsidRPr="00CA66B0" w:rsidRDefault="00E95B86" w:rsidP="004A096E">
            <w:pPr>
              <w:spacing w:line="264" w:lineRule="auto"/>
              <w:rPr>
                <w:rFonts w:cstheme="minorHAnsi"/>
              </w:rPr>
            </w:pPr>
          </w:p>
        </w:tc>
      </w:tr>
      <w:tr w:rsidR="00E95B86" w:rsidRPr="00CA66B0" w14:paraId="409CD9BC" w14:textId="77777777" w:rsidTr="00E95B86">
        <w:tc>
          <w:tcPr>
            <w:tcW w:w="9350" w:type="dxa"/>
          </w:tcPr>
          <w:p w14:paraId="5C1DD06E" w14:textId="77777777" w:rsidR="00E95B86" w:rsidRPr="00CA66B0" w:rsidRDefault="00E95B86" w:rsidP="004A096E">
            <w:pPr>
              <w:spacing w:line="264" w:lineRule="auto"/>
              <w:rPr>
                <w:rFonts w:cstheme="minorHAnsi"/>
                <w:b/>
              </w:rPr>
            </w:pPr>
            <w:proofErr w:type="spellStart"/>
            <w:r w:rsidRPr="00CA66B0">
              <w:rPr>
                <w:rFonts w:cstheme="minorHAnsi"/>
                <w:b/>
              </w:rPr>
              <w:t>Saipidin</w:t>
            </w:r>
            <w:proofErr w:type="spellEnd"/>
            <w:r w:rsidRPr="00CA66B0">
              <w:rPr>
                <w:rFonts w:cstheme="minorHAnsi"/>
                <w:b/>
              </w:rPr>
              <w:t xml:space="preserve"> </w:t>
            </w:r>
            <w:proofErr w:type="spellStart"/>
            <w:r w:rsidRPr="00CA66B0">
              <w:rPr>
                <w:rFonts w:cstheme="minorHAnsi"/>
                <w:b/>
              </w:rPr>
              <w:t>Momunov</w:t>
            </w:r>
            <w:proofErr w:type="spellEnd"/>
            <w:r w:rsidRPr="00CA66B0">
              <w:rPr>
                <w:rFonts w:cstheme="minorHAnsi"/>
                <w:b/>
              </w:rPr>
              <w:t>, Director, Department for Drinking Water Supply and Wastewater Disposal under the State Water Resource Agency of the Kyrgyz Republic</w:t>
            </w:r>
          </w:p>
          <w:p w14:paraId="55051FAC" w14:textId="13443A5F" w:rsidR="00E95B86" w:rsidRPr="00CA66B0" w:rsidRDefault="00E95B86" w:rsidP="00D54555">
            <w:pPr>
              <w:spacing w:line="264" w:lineRule="auto"/>
              <w:jc w:val="both"/>
              <w:rPr>
                <w:rFonts w:cstheme="minorHAnsi"/>
              </w:rPr>
            </w:pPr>
            <w:r w:rsidRPr="00CA66B0">
              <w:rPr>
                <w:rFonts w:cstheme="minorHAnsi"/>
                <w:b/>
                <w:noProof/>
              </w:rPr>
              <w:lastRenderedPageBreak/>
              <w:drawing>
                <wp:anchor distT="0" distB="0" distL="114300" distR="114300" simplePos="0" relativeHeight="251667456" behindDoc="0" locked="0" layoutInCell="1" allowOverlap="1" wp14:anchorId="240B1957" wp14:editId="58D7E663">
                  <wp:simplePos x="0" y="0"/>
                  <wp:positionH relativeFrom="column">
                    <wp:posOffset>0</wp:posOffset>
                  </wp:positionH>
                  <wp:positionV relativeFrom="paragraph">
                    <wp:posOffset>42545</wp:posOffset>
                  </wp:positionV>
                  <wp:extent cx="1385570" cy="1666875"/>
                  <wp:effectExtent l="0" t="0" r="5080" b="9525"/>
                  <wp:wrapSquare wrapText="bothSides"/>
                  <wp:docPr id="11" name="Рисунок 1" descr="Описание: D:\САЙПИДИН\5 (личные)\Фото - 2019.JPG"/>
                  <wp:cNvGraphicFramePr/>
                  <a:graphic xmlns:a="http://schemas.openxmlformats.org/drawingml/2006/main">
                    <a:graphicData uri="http://schemas.openxmlformats.org/drawingml/2006/picture">
                      <pic:pic xmlns:pic="http://schemas.openxmlformats.org/drawingml/2006/picture">
                        <pic:nvPicPr>
                          <pic:cNvPr id="1" name="Рисунок 1" descr="Описание: D:\САЙПИДИН\5 (личные)\Фото - 2019.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5570" cy="1666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A66B0">
              <w:rPr>
                <w:rFonts w:cstheme="minorHAnsi"/>
              </w:rPr>
              <w:t xml:space="preserve">Mr. </w:t>
            </w:r>
            <w:proofErr w:type="spellStart"/>
            <w:r w:rsidRPr="00CA66B0">
              <w:rPr>
                <w:rFonts w:cstheme="minorHAnsi"/>
              </w:rPr>
              <w:t>Momunov</w:t>
            </w:r>
            <w:proofErr w:type="spellEnd"/>
            <w:r w:rsidRPr="00CA66B0">
              <w:rPr>
                <w:rFonts w:cstheme="minorHAnsi"/>
              </w:rPr>
              <w:t xml:space="preserve"> graduated from the Osh State University in 2009 with a master’s degree in State and Municipal Administration, and before that in 2001, he graduated from the Osh Technological University as a stock manager. From 2005-2012, he held various positions, he worked as a leading, main expert and head of department at the State Administration of Osh Region. From 2012-2014, he worked as a chief expert, and then as a head of department at the Office of Plenipotentiary Representation of Kyrgyz Government in Osh Region. From 2014-2015, he worked in the mayor office of Osh city. Since 2016 to present, he was a head of the Department for Drinking Water Supply and Wastewater Disposal of the Southern Regional Department , then deputy director of the DDWSWD and has been recently appointed as Director of the DDWSWD. He has many certificates of honor and is the 3rd class adviser to the Civil Service. He was awarded a medal of the State Agency for Fire Service under the Ministry of Emergencies of the Kyrgyz Republic.</w:t>
            </w:r>
          </w:p>
        </w:tc>
      </w:tr>
      <w:tr w:rsidR="00E95B86" w:rsidRPr="00CA66B0" w14:paraId="27979795" w14:textId="77777777" w:rsidTr="00E95B86">
        <w:tc>
          <w:tcPr>
            <w:tcW w:w="9350" w:type="dxa"/>
          </w:tcPr>
          <w:p w14:paraId="5C59C960" w14:textId="77777777" w:rsidR="00E95B86" w:rsidRPr="00CA66B0" w:rsidRDefault="00E95B86" w:rsidP="004A096E">
            <w:pPr>
              <w:keepNext/>
              <w:spacing w:line="264" w:lineRule="auto"/>
              <w:rPr>
                <w:rFonts w:cstheme="minorHAnsi"/>
                <w:b/>
              </w:rPr>
            </w:pPr>
            <w:r w:rsidRPr="00CA66B0">
              <w:rPr>
                <w:rFonts w:cstheme="minorHAnsi"/>
                <w:b/>
              </w:rPr>
              <w:lastRenderedPageBreak/>
              <w:t xml:space="preserve">Gul </w:t>
            </w:r>
            <w:proofErr w:type="spellStart"/>
            <w:r w:rsidRPr="00CA66B0">
              <w:rPr>
                <w:rFonts w:cstheme="minorHAnsi"/>
                <w:b/>
              </w:rPr>
              <w:t>Sharipov</w:t>
            </w:r>
            <w:proofErr w:type="spellEnd"/>
            <w:r w:rsidRPr="00CA66B0">
              <w:rPr>
                <w:rFonts w:cstheme="minorHAnsi"/>
                <w:b/>
              </w:rPr>
              <w:t>, Deputy Head of Water Resource Management Department, Ministry of Energy and Water Resources of Tajikistan</w:t>
            </w:r>
          </w:p>
          <w:p w14:paraId="7B8F5E09" w14:textId="77777777" w:rsidR="00E95B86" w:rsidRPr="00CA66B0" w:rsidRDefault="00E95B86" w:rsidP="00D236E5">
            <w:pPr>
              <w:keepNext/>
              <w:spacing w:line="264" w:lineRule="auto"/>
              <w:jc w:val="both"/>
              <w:rPr>
                <w:rFonts w:cstheme="minorHAnsi"/>
              </w:rPr>
            </w:pPr>
            <w:r w:rsidRPr="003C6538">
              <w:rPr>
                <w:rFonts w:cstheme="minorHAnsi"/>
                <w:noProof/>
              </w:rPr>
              <w:drawing>
                <wp:anchor distT="0" distB="0" distL="114300" distR="114300" simplePos="0" relativeHeight="251659264" behindDoc="0" locked="0" layoutInCell="1" allowOverlap="1" wp14:anchorId="6DAE3E40" wp14:editId="509718BB">
                  <wp:simplePos x="0" y="0"/>
                  <wp:positionH relativeFrom="column">
                    <wp:posOffset>0</wp:posOffset>
                  </wp:positionH>
                  <wp:positionV relativeFrom="paragraph">
                    <wp:posOffset>0</wp:posOffset>
                  </wp:positionV>
                  <wp:extent cx="1343025" cy="1635760"/>
                  <wp:effectExtent l="0" t="0" r="9525" b="2540"/>
                  <wp:wrapSquare wrapText="bothSides"/>
                  <wp:docPr id="8" name="Picture 8" descr="cid:image004.png@01D598BD.894E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598BD.894E794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34302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538">
              <w:rPr>
                <w:rFonts w:cstheme="minorHAnsi"/>
                <w:bCs/>
              </w:rPr>
              <w:t xml:space="preserve">Mr. Gul </w:t>
            </w:r>
            <w:proofErr w:type="spellStart"/>
            <w:r w:rsidRPr="003C6538">
              <w:rPr>
                <w:rFonts w:cstheme="minorHAnsi"/>
                <w:bCs/>
              </w:rPr>
              <w:t>Sharipov</w:t>
            </w:r>
            <w:proofErr w:type="spellEnd"/>
            <w:r w:rsidRPr="00CA66B0">
              <w:rPr>
                <w:rFonts w:cstheme="minorHAnsi"/>
              </w:rPr>
              <w:t xml:space="preserve"> graduated from the Tajik National University in 1986 with degree in  hydrogeology and engineering, he is a PHD holder in Hydrogeology and Engineering Geology Department of the Tajik National University.</w:t>
            </w:r>
          </w:p>
          <w:p w14:paraId="46176A44" w14:textId="77777777" w:rsidR="00E95B86" w:rsidRPr="00CA66B0" w:rsidRDefault="00E95B86" w:rsidP="00D236E5">
            <w:pPr>
              <w:spacing w:line="264" w:lineRule="auto"/>
              <w:jc w:val="both"/>
              <w:rPr>
                <w:rFonts w:cstheme="minorHAnsi"/>
              </w:rPr>
            </w:pPr>
            <w:r w:rsidRPr="00CA66B0">
              <w:rPr>
                <w:rFonts w:cstheme="minorHAnsi"/>
              </w:rPr>
              <w:t xml:space="preserve">From 1986 he is a Senior Technical Hydrogeologist in the Main department of Tajik Geology. From 1990 to 2014 Mr. </w:t>
            </w:r>
            <w:proofErr w:type="spellStart"/>
            <w:r w:rsidRPr="00CA66B0">
              <w:rPr>
                <w:rFonts w:cstheme="minorHAnsi"/>
              </w:rPr>
              <w:t>Sharipov</w:t>
            </w:r>
            <w:proofErr w:type="spellEnd"/>
            <w:r w:rsidRPr="00CA66B0">
              <w:rPr>
                <w:rFonts w:cstheme="minorHAnsi"/>
              </w:rPr>
              <w:t xml:space="preserve"> joined “</w:t>
            </w:r>
            <w:proofErr w:type="spellStart"/>
            <w:r w:rsidRPr="00CA66B0">
              <w:rPr>
                <w:rFonts w:cstheme="minorHAnsi"/>
              </w:rPr>
              <w:t>Tojikselhozvodoprovod</w:t>
            </w:r>
            <w:proofErr w:type="spellEnd"/>
            <w:r w:rsidRPr="00CA66B0">
              <w:rPr>
                <w:rFonts w:cstheme="minorHAnsi"/>
              </w:rPr>
              <w:t>” and worked in a several positions.</w:t>
            </w:r>
          </w:p>
          <w:p w14:paraId="47D3E8D2" w14:textId="3B7FF8D9" w:rsidR="00E95B86" w:rsidRPr="00D54555" w:rsidRDefault="00E95B86" w:rsidP="00D54555">
            <w:pPr>
              <w:spacing w:line="264" w:lineRule="auto"/>
              <w:jc w:val="both"/>
              <w:rPr>
                <w:rFonts w:cstheme="minorHAnsi"/>
              </w:rPr>
            </w:pPr>
            <w:r w:rsidRPr="00CA66B0">
              <w:rPr>
                <w:rFonts w:cstheme="minorHAnsi"/>
              </w:rPr>
              <w:t>From 2014 he was appointed as a Deputy Head of Water Resource Management Department, Ministry of Energy and Water Resources of Tajikistan.</w:t>
            </w:r>
          </w:p>
        </w:tc>
      </w:tr>
      <w:tr w:rsidR="00E95B86" w:rsidRPr="00CA66B0" w14:paraId="7D62AFF6" w14:textId="77777777" w:rsidTr="00E95B86">
        <w:tc>
          <w:tcPr>
            <w:tcW w:w="9350" w:type="dxa"/>
          </w:tcPr>
          <w:p w14:paraId="7D9EFA0E" w14:textId="77777777" w:rsidR="00E95B86" w:rsidRPr="00CA66B0" w:rsidRDefault="00E95B86" w:rsidP="004A096E">
            <w:pPr>
              <w:spacing w:line="264" w:lineRule="auto"/>
              <w:rPr>
                <w:rFonts w:cstheme="minorHAnsi"/>
                <w:b/>
              </w:rPr>
            </w:pPr>
            <w:proofErr w:type="spellStart"/>
            <w:r w:rsidRPr="00CA66B0">
              <w:rPr>
                <w:rFonts w:cstheme="minorHAnsi"/>
                <w:b/>
              </w:rPr>
              <w:t>Begench</w:t>
            </w:r>
            <w:proofErr w:type="spellEnd"/>
            <w:r w:rsidRPr="00CA66B0">
              <w:rPr>
                <w:rFonts w:cstheme="minorHAnsi"/>
                <w:b/>
              </w:rPr>
              <w:t xml:space="preserve"> </w:t>
            </w:r>
            <w:proofErr w:type="spellStart"/>
            <w:r w:rsidRPr="00CA66B0">
              <w:rPr>
                <w:rFonts w:cstheme="minorHAnsi"/>
                <w:b/>
              </w:rPr>
              <w:t>Mommadov</w:t>
            </w:r>
            <w:proofErr w:type="spellEnd"/>
            <w:r w:rsidRPr="00CA66B0">
              <w:rPr>
                <w:rFonts w:cstheme="minorHAnsi"/>
                <w:b/>
              </w:rPr>
              <w:t>, Head of the association “</w:t>
            </w:r>
            <w:proofErr w:type="spellStart"/>
            <w:r w:rsidRPr="00CA66B0">
              <w:rPr>
                <w:rFonts w:cstheme="minorHAnsi"/>
                <w:b/>
              </w:rPr>
              <w:t>Karakum</w:t>
            </w:r>
            <w:proofErr w:type="spellEnd"/>
            <w:r w:rsidRPr="00CA66B0">
              <w:rPr>
                <w:rFonts w:cstheme="minorHAnsi"/>
                <w:b/>
              </w:rPr>
              <w:t xml:space="preserve"> River Water Management”, State Committee for Water Resources of Turkmenistan</w:t>
            </w:r>
          </w:p>
          <w:p w14:paraId="56EBDD80" w14:textId="77777777" w:rsidR="00E95B86" w:rsidRPr="00CA66B0" w:rsidRDefault="00E95B86" w:rsidP="00D236E5">
            <w:pPr>
              <w:spacing w:line="264" w:lineRule="auto"/>
              <w:jc w:val="both"/>
              <w:rPr>
                <w:rFonts w:cstheme="minorHAnsi"/>
              </w:rPr>
            </w:pPr>
            <w:r w:rsidRPr="003C6538">
              <w:rPr>
                <w:rFonts w:cstheme="minorHAnsi"/>
                <w:bCs/>
                <w:noProof/>
              </w:rPr>
              <w:drawing>
                <wp:anchor distT="0" distB="0" distL="114300" distR="114300" simplePos="0" relativeHeight="251669504" behindDoc="0" locked="0" layoutInCell="1" allowOverlap="1" wp14:anchorId="4F9CA4F6" wp14:editId="477141D7">
                  <wp:simplePos x="0" y="0"/>
                  <wp:positionH relativeFrom="column">
                    <wp:posOffset>-1905</wp:posOffset>
                  </wp:positionH>
                  <wp:positionV relativeFrom="paragraph">
                    <wp:posOffset>64770</wp:posOffset>
                  </wp:positionV>
                  <wp:extent cx="1304925" cy="1610360"/>
                  <wp:effectExtent l="0" t="0" r="9525"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gench Mommadov_sm.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4925" cy="1610360"/>
                          </a:xfrm>
                          <a:prstGeom prst="rect">
                            <a:avLst/>
                          </a:prstGeom>
                        </pic:spPr>
                      </pic:pic>
                    </a:graphicData>
                  </a:graphic>
                  <wp14:sizeRelH relativeFrom="page">
                    <wp14:pctWidth>0</wp14:pctWidth>
                  </wp14:sizeRelH>
                  <wp14:sizeRelV relativeFrom="page">
                    <wp14:pctHeight>0</wp14:pctHeight>
                  </wp14:sizeRelV>
                </wp:anchor>
              </w:drawing>
            </w:r>
            <w:r w:rsidRPr="003C6538">
              <w:rPr>
                <w:rFonts w:cstheme="minorHAnsi"/>
                <w:bCs/>
              </w:rPr>
              <w:t xml:space="preserve">Mr. </w:t>
            </w:r>
            <w:proofErr w:type="spellStart"/>
            <w:r w:rsidRPr="003C6538">
              <w:rPr>
                <w:rFonts w:cstheme="minorHAnsi"/>
                <w:bCs/>
              </w:rPr>
              <w:t>Begench</w:t>
            </w:r>
            <w:proofErr w:type="spellEnd"/>
            <w:r w:rsidRPr="003C6538">
              <w:rPr>
                <w:rFonts w:cstheme="minorHAnsi"/>
                <w:bCs/>
              </w:rPr>
              <w:t xml:space="preserve"> </w:t>
            </w:r>
            <w:proofErr w:type="spellStart"/>
            <w:r w:rsidRPr="003C6538">
              <w:rPr>
                <w:rFonts w:cstheme="minorHAnsi"/>
                <w:bCs/>
              </w:rPr>
              <w:t>Mommadov</w:t>
            </w:r>
            <w:proofErr w:type="spellEnd"/>
            <w:r w:rsidRPr="00CA66B0">
              <w:rPr>
                <w:rFonts w:cstheme="minorHAnsi"/>
              </w:rPr>
              <w:t xml:space="preserve"> has over 30 years of experience in the water sector of Turkmenistan. He has held various posts in the government agencies of Turkmenistan, including important positions as the Head of Construction Unit, Head of Trust, Deputy Minister of Water Resources and other key posts. He currently is the Head of “</w:t>
            </w:r>
            <w:proofErr w:type="spellStart"/>
            <w:r w:rsidRPr="00CA66B0">
              <w:rPr>
                <w:rFonts w:cstheme="minorHAnsi"/>
              </w:rPr>
              <w:t>Garagumderyasuvkhodzhalyk</w:t>
            </w:r>
            <w:proofErr w:type="spellEnd"/>
            <w:r w:rsidRPr="00CA66B0">
              <w:rPr>
                <w:rFonts w:cstheme="minorHAnsi"/>
              </w:rPr>
              <w:t>” (</w:t>
            </w:r>
            <w:proofErr w:type="spellStart"/>
            <w:r w:rsidRPr="00CA66B0">
              <w:rPr>
                <w:rFonts w:cstheme="minorHAnsi"/>
              </w:rPr>
              <w:t>Karakum</w:t>
            </w:r>
            <w:proofErr w:type="spellEnd"/>
            <w:r w:rsidRPr="00CA66B0">
              <w:rPr>
                <w:rFonts w:cstheme="minorHAnsi"/>
              </w:rPr>
              <w:t xml:space="preserve"> River Water Management) Association of the State Committee for Water Resources of Turkmenistan</w:t>
            </w:r>
          </w:p>
          <w:p w14:paraId="319D5F6D" w14:textId="77777777" w:rsidR="00E95B86" w:rsidRPr="00CA66B0" w:rsidRDefault="00E95B86" w:rsidP="004A096E">
            <w:pPr>
              <w:spacing w:line="264" w:lineRule="auto"/>
              <w:rPr>
                <w:rFonts w:cstheme="minorHAnsi"/>
                <w:b/>
              </w:rPr>
            </w:pPr>
          </w:p>
        </w:tc>
      </w:tr>
    </w:tbl>
    <w:p w14:paraId="4E0568A0" w14:textId="77777777" w:rsidR="00E95B86" w:rsidRPr="00CA66B0" w:rsidRDefault="00E95B86" w:rsidP="004A096E">
      <w:pPr>
        <w:spacing w:line="264" w:lineRule="auto"/>
        <w:rPr>
          <w:rFonts w:cstheme="minorHAnsi"/>
          <w:b/>
        </w:rPr>
      </w:pPr>
    </w:p>
    <w:p w14:paraId="408BB07F" w14:textId="77777777" w:rsidR="0016448A" w:rsidRDefault="0016448A" w:rsidP="00D54555">
      <w:pPr>
        <w:keepNext/>
        <w:keepLines/>
        <w:spacing w:line="264" w:lineRule="auto"/>
        <w:rPr>
          <w:rFonts w:cstheme="minorHAnsi"/>
          <w:b/>
        </w:rPr>
      </w:pPr>
      <w:r>
        <w:rPr>
          <w:rFonts w:cstheme="minorHAnsi"/>
          <w:b/>
        </w:rPr>
        <w:lastRenderedPageBreak/>
        <w:t>Session 1.1 Summary</w:t>
      </w:r>
    </w:p>
    <w:p w14:paraId="49FEC0F7" w14:textId="0BB03E62" w:rsidR="0016448A" w:rsidRDefault="0016448A" w:rsidP="00D54555">
      <w:pPr>
        <w:pStyle w:val="ListParagraph"/>
        <w:keepNext/>
        <w:keepLines/>
        <w:numPr>
          <w:ilvl w:val="0"/>
          <w:numId w:val="27"/>
        </w:numPr>
        <w:spacing w:line="264" w:lineRule="auto"/>
        <w:jc w:val="both"/>
      </w:pPr>
      <w:r w:rsidRPr="0016448A">
        <w:rPr>
          <w:b/>
        </w:rPr>
        <w:t>World Bank Regional Director for Central Asia Lilia Burunciuc</w:t>
      </w:r>
      <w:r>
        <w:t xml:space="preserve"> highlighted that the conference is a unique platform for discussion among water sector professionals. Water security is important for food security, environmental sustainability and is a crosscutting issue for SDG.  Water security means sustainable management of water resources in an integrated manner taking into account the needs of population and businesses, environmental needs and </w:t>
      </w:r>
      <w:r w:rsidR="00A22251">
        <w:t xml:space="preserve">resilience </w:t>
      </w:r>
      <w:r>
        <w:t xml:space="preserve">of infrastructure. Climate change impact will have a diverse impact on availability of water and will put more pressure on resources. Today, climatic risks are not included in business planning. Benefits from safe systems of water supply and sanitation are 2 to 5 times larger than </w:t>
      </w:r>
      <w:r w:rsidR="00A22251">
        <w:t>the</w:t>
      </w:r>
      <w:r>
        <w:t xml:space="preserve"> cost of business as usual. </w:t>
      </w:r>
      <w:r w:rsidR="00A22251">
        <w:t>She stressed that t</w:t>
      </w:r>
      <w:r>
        <w:t>he main objective of the conference is knowledge sharing.</w:t>
      </w:r>
    </w:p>
    <w:p w14:paraId="4D3DB2D9" w14:textId="77777777" w:rsidR="0016448A" w:rsidRDefault="0016448A" w:rsidP="004A096E">
      <w:pPr>
        <w:pStyle w:val="ListParagraph"/>
        <w:numPr>
          <w:ilvl w:val="0"/>
          <w:numId w:val="27"/>
        </w:numPr>
        <w:tabs>
          <w:tab w:val="center" w:pos="4680"/>
        </w:tabs>
        <w:spacing w:line="264" w:lineRule="auto"/>
        <w:jc w:val="both"/>
      </w:pPr>
      <w:r w:rsidRPr="0016448A">
        <w:rPr>
          <w:b/>
        </w:rPr>
        <w:t>Minister of Housing and Communal Services</w:t>
      </w:r>
      <w:r>
        <w:rPr>
          <w:b/>
        </w:rPr>
        <w:t xml:space="preserve"> of the</w:t>
      </w:r>
      <w:r w:rsidRPr="0016448A">
        <w:rPr>
          <w:b/>
        </w:rPr>
        <w:t xml:space="preserve"> Republic of Uzbekistan</w:t>
      </w:r>
      <w:r>
        <w:rPr>
          <w:b/>
        </w:rPr>
        <w:t xml:space="preserve"> </w:t>
      </w:r>
      <w:proofErr w:type="spellStart"/>
      <w:r>
        <w:rPr>
          <w:b/>
        </w:rPr>
        <w:t>Muzzafar</w:t>
      </w:r>
      <w:proofErr w:type="spellEnd"/>
      <w:r>
        <w:rPr>
          <w:b/>
        </w:rPr>
        <w:t xml:space="preserve"> </w:t>
      </w:r>
      <w:proofErr w:type="spellStart"/>
      <w:r>
        <w:rPr>
          <w:b/>
        </w:rPr>
        <w:t>Saliev</w:t>
      </w:r>
      <w:proofErr w:type="spellEnd"/>
      <w:r>
        <w:rPr>
          <w:b/>
        </w:rPr>
        <w:t xml:space="preserve"> </w:t>
      </w:r>
      <w:r w:rsidRPr="0016448A">
        <w:t>described</w:t>
      </w:r>
      <w:r>
        <w:rPr>
          <w:b/>
        </w:rPr>
        <w:t xml:space="preserve"> </w:t>
      </w:r>
      <w:r>
        <w:t>the conference as a platform for discussion of resilient water supply services and knowledge sharing. He reiterated importance of water for life. Pressure on water resources in Uzbekistan is driven by population growth, industrial development and changing water availability. Water availability is affected by the worsening quality of water, geographical location of settlements and uneven distribution of water sources.</w:t>
      </w:r>
      <w:r w:rsidRPr="00B161F1">
        <w:t xml:space="preserve"> </w:t>
      </w:r>
      <w:r>
        <w:t xml:space="preserve">Arid climate, extreme events, these and other trends may result in further deterioration of water. WRI identifies Uzbekistan as a water stressed country. </w:t>
      </w:r>
    </w:p>
    <w:p w14:paraId="530316FB" w14:textId="77777777" w:rsidR="0016448A" w:rsidRDefault="0016448A" w:rsidP="004A096E">
      <w:pPr>
        <w:pStyle w:val="ListParagraph"/>
        <w:numPr>
          <w:ilvl w:val="0"/>
          <w:numId w:val="27"/>
        </w:numPr>
        <w:tabs>
          <w:tab w:val="center" w:pos="4680"/>
        </w:tabs>
        <w:spacing w:line="264" w:lineRule="auto"/>
        <w:jc w:val="both"/>
      </w:pPr>
      <w:r>
        <w:t>92 percent of withdrawals is used in agriculture, drinking water 5.5 percent. At the baseline year of establishing the Ministry - coverage with water supply and sanitation – 64% from centralized water, 26.1% alternative resources, 9.9 percent – delivered water in tanks. 19 percent of rural population had 24/7 of population. Losses accounted for 30-40 percent, there was no unified policy in decentralized services, capacity of water utilities was low, no metering systems were in place.</w:t>
      </w:r>
    </w:p>
    <w:p w14:paraId="38958775" w14:textId="77777777" w:rsidR="0016448A" w:rsidRDefault="0016448A" w:rsidP="004A096E">
      <w:pPr>
        <w:pStyle w:val="ListParagraph"/>
        <w:numPr>
          <w:ilvl w:val="0"/>
          <w:numId w:val="27"/>
        </w:numPr>
        <w:tabs>
          <w:tab w:val="center" w:pos="4680"/>
        </w:tabs>
        <w:spacing w:line="264" w:lineRule="auto"/>
        <w:jc w:val="both"/>
      </w:pPr>
      <w:r>
        <w:t xml:space="preserve">Provision of rural water supply services is included in the priority action plan for 2021. With establishment of the Ministry in 2017, a vertical management system, comprising of 13 regional </w:t>
      </w:r>
      <w:proofErr w:type="spellStart"/>
      <w:r>
        <w:t>vodokanals</w:t>
      </w:r>
      <w:proofErr w:type="spellEnd"/>
      <w:r>
        <w:t xml:space="preserve"> and 2 interregional water supply companies was established. Before 2017, the system was decentralized and starting in 2017 based on recommendations of ADB it was decided to have a centralized approach. Allocation from the budget – US$270mln, resulting in an increased coverage of 2.1 </w:t>
      </w:r>
      <w:proofErr w:type="spellStart"/>
      <w:r>
        <w:t>mln</w:t>
      </w:r>
      <w:proofErr w:type="spellEnd"/>
      <w:r>
        <w:t xml:space="preserve"> people. This has been achieved through implementation of large-scale projects financed by the state and financing of multilateral development Bank, </w:t>
      </w:r>
      <w:proofErr w:type="spellStart"/>
      <w:r>
        <w:t>wit</w:t>
      </w:r>
      <w:proofErr w:type="spellEnd"/>
      <w:r>
        <w:t xml:space="preserve"> the ADB being the largest. Implementation of projects financed by the World Bank – in 2017, 275 </w:t>
      </w:r>
      <w:proofErr w:type="spellStart"/>
      <w:r>
        <w:t>mln</w:t>
      </w:r>
      <w:proofErr w:type="spellEnd"/>
    </w:p>
    <w:p w14:paraId="5B7A5909" w14:textId="77777777" w:rsidR="0016448A" w:rsidRDefault="0016448A" w:rsidP="004A096E">
      <w:pPr>
        <w:pStyle w:val="ListParagraph"/>
        <w:numPr>
          <w:ilvl w:val="0"/>
          <w:numId w:val="27"/>
        </w:numPr>
        <w:tabs>
          <w:tab w:val="center" w:pos="4680"/>
        </w:tabs>
        <w:spacing w:line="264" w:lineRule="auto"/>
        <w:jc w:val="both"/>
      </w:pPr>
      <w:r>
        <w:t>The Ministry initiated development of the concept for water supply and sanitation sector for 2030. In parallel, the Ministry is introducing a  PPP model for four cities</w:t>
      </w:r>
      <w:r w:rsidR="00DB2230" w:rsidRPr="00DB2230">
        <w:t xml:space="preserve"> </w:t>
      </w:r>
      <w:r w:rsidR="00DB2230">
        <w:t>with the help of the Asian Development Bank</w:t>
      </w:r>
      <w:r>
        <w:t xml:space="preserve">: </w:t>
      </w:r>
      <w:proofErr w:type="spellStart"/>
      <w:r>
        <w:t>Karshi</w:t>
      </w:r>
      <w:proofErr w:type="spellEnd"/>
      <w:r>
        <w:t>, Namangan, Bukhara and Samarkand. In April 2018-2019, the Government of Uzbekistan adopted a resolution for new water supply tariffs which was supported by the World Bank.</w:t>
      </w:r>
      <w:r w:rsidR="00DB2230">
        <w:t xml:space="preserve"> </w:t>
      </w:r>
      <w:r>
        <w:t xml:space="preserve">Mr. </w:t>
      </w:r>
      <w:proofErr w:type="spellStart"/>
      <w:r>
        <w:t>Saliev</w:t>
      </w:r>
      <w:proofErr w:type="spellEnd"/>
      <w:r>
        <w:t xml:space="preserve"> also shared with participants ambitious plans for the next three years with 51 projects planned for implementation with the total amount of US$4.49 </w:t>
      </w:r>
      <w:proofErr w:type="spellStart"/>
      <w:r>
        <w:t>bln</w:t>
      </w:r>
      <w:proofErr w:type="spellEnd"/>
      <w:r>
        <w:t xml:space="preserve">. To name only few – installation of water measurement devices to achieve the universal coverage in the next 3 years; Asian Infrastructure Investment bank is financing universal coverage of Bukhara oblast with WSS – US$660 </w:t>
      </w:r>
      <w:proofErr w:type="spellStart"/>
      <w:r>
        <w:t>mln</w:t>
      </w:r>
      <w:proofErr w:type="spellEnd"/>
      <w:r>
        <w:t xml:space="preserve">. As a result of these and other interventions by 2030, Uzbekistan commits to have 91.2 percent of population covered through centralized systems. </w:t>
      </w:r>
    </w:p>
    <w:p w14:paraId="7FB69DAF" w14:textId="77777777" w:rsidR="0016448A" w:rsidRDefault="0016448A" w:rsidP="004A096E">
      <w:pPr>
        <w:pStyle w:val="ListParagraph"/>
        <w:numPr>
          <w:ilvl w:val="0"/>
          <w:numId w:val="27"/>
        </w:numPr>
        <w:spacing w:line="264" w:lineRule="auto"/>
        <w:jc w:val="both"/>
      </w:pPr>
      <w:proofErr w:type="spellStart"/>
      <w:r w:rsidRPr="0016448A">
        <w:rPr>
          <w:b/>
        </w:rPr>
        <w:lastRenderedPageBreak/>
        <w:t>Markhabat</w:t>
      </w:r>
      <w:proofErr w:type="spellEnd"/>
      <w:r w:rsidRPr="0016448A">
        <w:rPr>
          <w:b/>
        </w:rPr>
        <w:t xml:space="preserve"> </w:t>
      </w:r>
      <w:proofErr w:type="spellStart"/>
      <w:r w:rsidRPr="0016448A">
        <w:rPr>
          <w:b/>
        </w:rPr>
        <w:t>Omarova</w:t>
      </w:r>
      <w:proofErr w:type="spellEnd"/>
      <w:r w:rsidRPr="0016448A">
        <w:rPr>
          <w:b/>
        </w:rPr>
        <w:t>, Chief Expert of the Committee of Housing and Construction under the Ministry of Industry and Infrastructure Development of Kazakhstan</w:t>
      </w:r>
      <w:r>
        <w:rPr>
          <w:b/>
        </w:rPr>
        <w:t xml:space="preserve"> </w:t>
      </w:r>
      <w:r w:rsidRPr="0016448A">
        <w:t>provided</w:t>
      </w:r>
      <w:r>
        <w:rPr>
          <w:b/>
        </w:rPr>
        <w:t xml:space="preserve"> </w:t>
      </w:r>
      <w:r>
        <w:t xml:space="preserve">an overview of the water services sector in Kazakhstan. The country </w:t>
      </w:r>
      <w:r w:rsidRPr="007B75E6">
        <w:t xml:space="preserve">has high rates of </w:t>
      </w:r>
      <w:r>
        <w:t>water supply</w:t>
      </w:r>
      <w:r w:rsidRPr="007B75E6">
        <w:t xml:space="preserve"> coverage in urban areas accounting for 94.5 percent, coverage of rural population accounts for 84.4 percent with 59.9 percent of all the villages in the country covered with drinking water supply services. In total, 90.2 percent of Kazakh population have access to public water supply services. In 2011-2018, around KZT589.2 </w:t>
      </w:r>
      <w:proofErr w:type="spellStart"/>
      <w:r w:rsidRPr="007B75E6">
        <w:t>bln</w:t>
      </w:r>
      <w:proofErr w:type="spellEnd"/>
      <w:r w:rsidRPr="007B75E6">
        <w:t xml:space="preserve"> have been allocated under the state regional development program  “</w:t>
      </w:r>
      <w:proofErr w:type="spellStart"/>
      <w:r w:rsidRPr="007B75E6">
        <w:t>Aq</w:t>
      </w:r>
      <w:proofErr w:type="spellEnd"/>
      <w:r w:rsidRPr="007B75E6">
        <w:t xml:space="preserve"> </w:t>
      </w:r>
      <w:proofErr w:type="spellStart"/>
      <w:r w:rsidRPr="007B75E6">
        <w:t>Bulaq</w:t>
      </w:r>
      <w:proofErr w:type="spellEnd"/>
      <w:r w:rsidRPr="007B75E6">
        <w:t xml:space="preserve">” with 2015 projects implemented in the same period, most of them targeting rural villages. </w:t>
      </w:r>
      <w:r>
        <w:t xml:space="preserve">Different technical options are proposed for rural areas, including integrated block modules and individual wells. </w:t>
      </w:r>
      <w:r w:rsidRPr="007B75E6">
        <w:t xml:space="preserve">Access to wastewater services is a priority identified by the Government of Kazakhstan with high deterioration of existing assets and large investment needs in small cities. In total, there are 53 WWTF planned to be commenced by 2025 with 17 of them being completely new.  Total investments in rehabilitation/construction of WWTF is estimated at KZT328.3 </w:t>
      </w:r>
      <w:proofErr w:type="spellStart"/>
      <w:r w:rsidRPr="007B75E6">
        <w:t>bln</w:t>
      </w:r>
      <w:proofErr w:type="spellEnd"/>
      <w:r w:rsidRPr="007B75E6">
        <w:t>.</w:t>
      </w:r>
    </w:p>
    <w:p w14:paraId="1BCC469A" w14:textId="77777777" w:rsidR="0016448A" w:rsidRDefault="0016448A" w:rsidP="004A096E">
      <w:pPr>
        <w:pStyle w:val="ListParagraph"/>
        <w:numPr>
          <w:ilvl w:val="0"/>
          <w:numId w:val="27"/>
        </w:numPr>
        <w:spacing w:line="264" w:lineRule="auto"/>
        <w:jc w:val="both"/>
      </w:pPr>
      <w:proofErr w:type="spellStart"/>
      <w:r w:rsidRPr="0016448A">
        <w:rPr>
          <w:b/>
        </w:rPr>
        <w:t>Saipidin</w:t>
      </w:r>
      <w:proofErr w:type="spellEnd"/>
      <w:r w:rsidRPr="0016448A">
        <w:rPr>
          <w:b/>
        </w:rPr>
        <w:t xml:space="preserve"> </w:t>
      </w:r>
      <w:proofErr w:type="spellStart"/>
      <w:r w:rsidRPr="0016448A">
        <w:rPr>
          <w:b/>
        </w:rPr>
        <w:t>Momunov</w:t>
      </w:r>
      <w:proofErr w:type="spellEnd"/>
      <w:r w:rsidRPr="0016448A">
        <w:rPr>
          <w:b/>
        </w:rPr>
        <w:t>, Director of the Department for Drinking Water Supply and Wastewater Disposal under the State Water Resource Agency of Kyrgyz Republic</w:t>
      </w:r>
      <w:r>
        <w:rPr>
          <w:b/>
        </w:rPr>
        <w:t xml:space="preserve"> </w:t>
      </w:r>
      <w:r w:rsidRPr="0016448A">
        <w:t>emphasized</w:t>
      </w:r>
      <w:r>
        <w:rPr>
          <w:b/>
        </w:rPr>
        <w:t xml:space="preserve"> </w:t>
      </w:r>
      <w:r>
        <w:t xml:space="preserve">that ensuring universal access to drinking water supply remains a priority for the Kyrgyz Republic. Currently, a total of 1,166 villages have water supply systems, which accounts for 65 percent of total rural population. Increased construction of rural WSS schemes has been observed in the period of 2001-2018. Water supply services are delivered by private drinking water associations in rural areas, while municipal water utilities </w:t>
      </w:r>
      <w:r w:rsidR="00DB2230">
        <w:t>(</w:t>
      </w:r>
      <w:proofErr w:type="spellStart"/>
      <w:r w:rsidR="00DB2230">
        <w:t>Vodokanals</w:t>
      </w:r>
      <w:proofErr w:type="spellEnd"/>
      <w:r w:rsidR="00DB2230">
        <w:t xml:space="preserve">) </w:t>
      </w:r>
      <w:r>
        <w:t>provide services to cities and towns. In total, the country has more than 700 registered associations with 500 of them operational; in addition, there are 31 municipal utilities providing water supply services to cities and towns. On the regulatory side, tariff calculation is done by municipal utilities and rural associations for their service area and endorsed by the territorial antimonopoly agencies. However, the decision on tariff is not final unless it is approved by local governments. There are significant and acute challenges for tariff regulation in both urban and rural areas. A clear tariff policy for WSS need to be developed. The Government of Kyrgyz Republic works with different multilateral and bilateral development organizations on improving access to water services – EBRD, WB, ADB, ISDB. Total portfolio of investments reached US$279m in 2019.</w:t>
      </w:r>
    </w:p>
    <w:p w14:paraId="06BD3786" w14:textId="77777777" w:rsidR="0016448A" w:rsidRPr="006F2A53" w:rsidRDefault="0016448A" w:rsidP="004A096E">
      <w:pPr>
        <w:pStyle w:val="ListParagraph"/>
        <w:numPr>
          <w:ilvl w:val="0"/>
          <w:numId w:val="27"/>
        </w:numPr>
        <w:spacing w:line="264" w:lineRule="auto"/>
        <w:jc w:val="both"/>
      </w:pPr>
      <w:r w:rsidRPr="00DB2230">
        <w:rPr>
          <w:b/>
        </w:rPr>
        <w:t xml:space="preserve">Gul </w:t>
      </w:r>
      <w:proofErr w:type="spellStart"/>
      <w:r w:rsidRPr="00DB2230">
        <w:rPr>
          <w:b/>
        </w:rPr>
        <w:t>Sharipov</w:t>
      </w:r>
      <w:proofErr w:type="spellEnd"/>
      <w:r w:rsidRPr="00DB2230">
        <w:rPr>
          <w:b/>
        </w:rPr>
        <w:t>, Deputy Head of Water Resource Management Department</w:t>
      </w:r>
      <w:r w:rsidR="00DB2230" w:rsidRPr="00DB2230">
        <w:rPr>
          <w:b/>
        </w:rPr>
        <w:t xml:space="preserve"> of the</w:t>
      </w:r>
      <w:r w:rsidRPr="00DB2230">
        <w:rPr>
          <w:b/>
        </w:rPr>
        <w:t xml:space="preserve"> Ministry of Energy and Water Resources of Tajikistan </w:t>
      </w:r>
      <w:r w:rsidR="00DB2230" w:rsidRPr="00DB2230">
        <w:t>pointed to</w:t>
      </w:r>
      <w:r w:rsidR="00DB2230">
        <w:rPr>
          <w:b/>
        </w:rPr>
        <w:t xml:space="preserve"> </w:t>
      </w:r>
      <w:r w:rsidR="00DB2230">
        <w:t xml:space="preserve">the commitment of Tajikistan </w:t>
      </w:r>
      <w:r w:rsidRPr="006F2A53">
        <w:t>to sustainable use of water resources at the national, regional and global level. The country launched a number of global initiatives, including an International Decade on Sustainable use of water endorsed by the UN GA.</w:t>
      </w:r>
      <w:r>
        <w:t xml:space="preserve"> In 2015, the Government of Tajikistan approved a water sector reform program paving the way to introduction of IWRM in the country. The draft National Water Strategy recognizes prioritization of rural water supply and sanitation. </w:t>
      </w:r>
    </w:p>
    <w:p w14:paraId="2407BE4A" w14:textId="77777777" w:rsidR="0016448A" w:rsidRPr="00EE2ADC" w:rsidRDefault="0016448A" w:rsidP="004A096E">
      <w:pPr>
        <w:pStyle w:val="paragraph"/>
        <w:numPr>
          <w:ilvl w:val="0"/>
          <w:numId w:val="27"/>
        </w:numPr>
        <w:spacing w:before="0" w:beforeAutospacing="0" w:after="0" w:afterAutospacing="0" w:line="264" w:lineRule="auto"/>
        <w:jc w:val="both"/>
        <w:textAlignment w:val="baseline"/>
        <w:rPr>
          <w:rFonts w:asciiTheme="minorHAnsi" w:eastAsiaTheme="minorHAnsi" w:hAnsiTheme="minorHAnsi" w:cstheme="minorBidi"/>
          <w:sz w:val="22"/>
          <w:szCs w:val="22"/>
        </w:rPr>
      </w:pPr>
      <w:proofErr w:type="spellStart"/>
      <w:r w:rsidRPr="00DB2230">
        <w:rPr>
          <w:rFonts w:asciiTheme="minorHAnsi" w:eastAsiaTheme="minorHAnsi" w:hAnsiTheme="minorHAnsi" w:cstheme="minorBidi"/>
          <w:b/>
          <w:sz w:val="22"/>
          <w:szCs w:val="22"/>
        </w:rPr>
        <w:t>Begench</w:t>
      </w:r>
      <w:proofErr w:type="spellEnd"/>
      <w:r w:rsidRPr="00DB2230">
        <w:rPr>
          <w:rFonts w:asciiTheme="minorHAnsi" w:eastAsiaTheme="minorHAnsi" w:hAnsiTheme="minorHAnsi" w:cstheme="minorBidi"/>
          <w:b/>
          <w:sz w:val="22"/>
          <w:szCs w:val="22"/>
        </w:rPr>
        <w:t xml:space="preserve"> </w:t>
      </w:r>
      <w:proofErr w:type="spellStart"/>
      <w:r w:rsidRPr="00DB2230">
        <w:rPr>
          <w:rFonts w:asciiTheme="minorHAnsi" w:eastAsiaTheme="minorHAnsi" w:hAnsiTheme="minorHAnsi" w:cstheme="minorBidi"/>
          <w:b/>
          <w:sz w:val="22"/>
          <w:szCs w:val="22"/>
        </w:rPr>
        <w:t>Mommadov</w:t>
      </w:r>
      <w:proofErr w:type="spellEnd"/>
      <w:r w:rsidRPr="00DB2230">
        <w:rPr>
          <w:rFonts w:asciiTheme="minorHAnsi" w:eastAsiaTheme="minorHAnsi" w:hAnsiTheme="minorHAnsi" w:cstheme="minorBidi"/>
          <w:b/>
          <w:sz w:val="22"/>
          <w:szCs w:val="22"/>
        </w:rPr>
        <w:t xml:space="preserve">, Head of the </w:t>
      </w:r>
      <w:r w:rsidR="00DB2230">
        <w:rPr>
          <w:rFonts w:asciiTheme="minorHAnsi" w:eastAsiaTheme="minorHAnsi" w:hAnsiTheme="minorHAnsi" w:cstheme="minorBidi"/>
          <w:b/>
          <w:sz w:val="22"/>
          <w:szCs w:val="22"/>
        </w:rPr>
        <w:t>A</w:t>
      </w:r>
      <w:r w:rsidRPr="00DB2230">
        <w:rPr>
          <w:rFonts w:asciiTheme="minorHAnsi" w:eastAsiaTheme="minorHAnsi" w:hAnsiTheme="minorHAnsi" w:cstheme="minorBidi"/>
          <w:b/>
          <w:sz w:val="22"/>
          <w:szCs w:val="22"/>
        </w:rPr>
        <w:t>ssociation “</w:t>
      </w:r>
      <w:proofErr w:type="spellStart"/>
      <w:r w:rsidRPr="00DB2230">
        <w:rPr>
          <w:rFonts w:asciiTheme="minorHAnsi" w:eastAsiaTheme="minorHAnsi" w:hAnsiTheme="minorHAnsi" w:cstheme="minorBidi"/>
          <w:b/>
          <w:sz w:val="22"/>
          <w:szCs w:val="22"/>
        </w:rPr>
        <w:t>Karakum</w:t>
      </w:r>
      <w:proofErr w:type="spellEnd"/>
      <w:r w:rsidRPr="00DB2230">
        <w:rPr>
          <w:rFonts w:asciiTheme="minorHAnsi" w:eastAsiaTheme="minorHAnsi" w:hAnsiTheme="minorHAnsi" w:cstheme="minorBidi"/>
          <w:b/>
          <w:sz w:val="22"/>
          <w:szCs w:val="22"/>
        </w:rPr>
        <w:t xml:space="preserve"> River Water Management”, State Committee for Water Resources of Turkmenistan</w:t>
      </w:r>
      <w:r w:rsidR="00DB2230">
        <w:rPr>
          <w:rFonts w:asciiTheme="minorHAnsi" w:eastAsiaTheme="minorHAnsi" w:hAnsiTheme="minorHAnsi" w:cstheme="minorBidi"/>
          <w:b/>
          <w:sz w:val="22"/>
          <w:szCs w:val="22"/>
        </w:rPr>
        <w:t xml:space="preserve"> </w:t>
      </w:r>
      <w:r w:rsidR="00DB2230">
        <w:rPr>
          <w:rFonts w:asciiTheme="minorHAnsi" w:eastAsiaTheme="minorHAnsi" w:hAnsiTheme="minorHAnsi" w:cstheme="minorBidi"/>
          <w:sz w:val="22"/>
          <w:szCs w:val="22"/>
        </w:rPr>
        <w:t xml:space="preserve">introduced Turkmenistan’s water sector. </w:t>
      </w:r>
      <w:r w:rsidRPr="00DB2230">
        <w:t xml:space="preserve"> </w:t>
      </w:r>
      <w:r w:rsidRPr="00EE2ADC">
        <w:rPr>
          <w:rFonts w:asciiTheme="minorHAnsi" w:eastAsiaTheme="minorHAnsi" w:hAnsiTheme="minorHAnsi" w:cstheme="minorBidi"/>
          <w:sz w:val="22"/>
          <w:szCs w:val="22"/>
        </w:rPr>
        <w:t>Turkmenistan’s water resources </w:t>
      </w:r>
      <w:r>
        <w:rPr>
          <w:rFonts w:asciiTheme="minorHAnsi" w:eastAsiaTheme="minorHAnsi" w:hAnsiTheme="minorHAnsi" w:cstheme="minorBidi"/>
          <w:sz w:val="22"/>
          <w:szCs w:val="22"/>
        </w:rPr>
        <w:t xml:space="preserve">are used of </w:t>
      </w:r>
      <w:r w:rsidRPr="00EE2ADC">
        <w:rPr>
          <w:rFonts w:asciiTheme="minorHAnsi" w:eastAsiaTheme="minorHAnsi" w:hAnsiTheme="minorHAnsi" w:cstheme="minorBidi"/>
          <w:sz w:val="22"/>
          <w:szCs w:val="22"/>
        </w:rPr>
        <w:t>agriculture, industry,</w:t>
      </w:r>
      <w:r>
        <w:rPr>
          <w:rFonts w:asciiTheme="minorHAnsi" w:eastAsiaTheme="minorHAnsi" w:hAnsiTheme="minorHAnsi" w:cstheme="minorBidi"/>
          <w:sz w:val="22"/>
          <w:szCs w:val="22"/>
        </w:rPr>
        <w:t xml:space="preserve"> domestic purposes</w:t>
      </w:r>
      <w:r w:rsidRPr="00EE2ADC">
        <w:rPr>
          <w:rFonts w:asciiTheme="minorHAnsi" w:eastAsiaTheme="minorHAnsi" w:hAnsiTheme="minorHAnsi" w:cstheme="minorBidi"/>
          <w:sz w:val="22"/>
          <w:szCs w:val="22"/>
        </w:rPr>
        <w:t xml:space="preserve"> and other needs of all sectors of the country's economy. </w:t>
      </w:r>
      <w:r>
        <w:rPr>
          <w:rFonts w:asciiTheme="minorHAnsi" w:eastAsiaTheme="minorHAnsi" w:hAnsiTheme="minorHAnsi" w:cstheme="minorBidi"/>
          <w:sz w:val="22"/>
          <w:szCs w:val="22"/>
        </w:rPr>
        <w:t xml:space="preserve">Population growth and economic development increase pressure on already scarce water resources. Management of water resources is a responsibility of the Turkmen Government. Local authorities are authorized state bodies for drinking water. Different Ministries/Agencies have institutional responsibility over water use </w:t>
      </w:r>
      <w:r>
        <w:rPr>
          <w:rFonts w:asciiTheme="minorHAnsi" w:eastAsiaTheme="minorHAnsi" w:hAnsiTheme="minorHAnsi" w:cstheme="minorBidi"/>
          <w:sz w:val="22"/>
          <w:szCs w:val="22"/>
        </w:rPr>
        <w:lastRenderedPageBreak/>
        <w:t xml:space="preserve">control, water quality and hydrological data monitoring. Development of the sector is guided by a number of programmatic documents. Currently, Turkmenistan is implementing </w:t>
      </w:r>
      <w:proofErr w:type="spellStart"/>
      <w:r>
        <w:rPr>
          <w:rFonts w:asciiTheme="minorHAnsi" w:eastAsiaTheme="minorHAnsi" w:hAnsiTheme="minorHAnsi" w:cstheme="minorBidi"/>
          <w:sz w:val="22"/>
          <w:szCs w:val="22"/>
        </w:rPr>
        <w:t>Altyn</w:t>
      </w:r>
      <w:proofErr w:type="spellEnd"/>
      <w:r>
        <w:rPr>
          <w:rFonts w:asciiTheme="minorHAnsi" w:eastAsiaTheme="minorHAnsi" w:hAnsiTheme="minorHAnsi" w:cstheme="minorBidi"/>
          <w:sz w:val="22"/>
          <w:szCs w:val="22"/>
        </w:rPr>
        <w:t xml:space="preserve"> </w:t>
      </w:r>
      <w:proofErr w:type="spellStart"/>
      <w:r>
        <w:rPr>
          <w:rFonts w:asciiTheme="minorHAnsi" w:eastAsiaTheme="minorHAnsi" w:hAnsiTheme="minorHAnsi" w:cstheme="minorBidi"/>
          <w:sz w:val="22"/>
          <w:szCs w:val="22"/>
        </w:rPr>
        <w:t>Asyr</w:t>
      </w:r>
      <w:proofErr w:type="spellEnd"/>
      <w:r>
        <w:rPr>
          <w:rFonts w:asciiTheme="minorHAnsi" w:eastAsiaTheme="minorHAnsi" w:hAnsiTheme="minorHAnsi" w:cstheme="minorBidi"/>
          <w:sz w:val="22"/>
          <w:szCs w:val="22"/>
        </w:rPr>
        <w:t xml:space="preserve"> project and also implements projects within the national program on providing enabling access of population to clean drinking water. Turkmenistan expects to be affected by climate change, particularly related to melting of glaciers. A challenge of increasing water demand is acute in the scenario if increased variability.</w:t>
      </w:r>
    </w:p>
    <w:p w14:paraId="581BCF9C" w14:textId="77777777" w:rsidR="0016448A" w:rsidRDefault="0016448A" w:rsidP="004A096E">
      <w:pPr>
        <w:spacing w:line="264" w:lineRule="auto"/>
        <w:rPr>
          <w:rFonts w:cstheme="minorHAnsi"/>
          <w:b/>
        </w:rPr>
      </w:pPr>
    </w:p>
    <w:p w14:paraId="3DF86C63" w14:textId="77777777" w:rsidR="007C31FA" w:rsidRPr="00CA66B0" w:rsidRDefault="007C31FA" w:rsidP="004A096E">
      <w:pPr>
        <w:spacing w:line="264" w:lineRule="auto"/>
        <w:rPr>
          <w:rFonts w:cstheme="minorHAnsi"/>
          <w:b/>
        </w:rPr>
      </w:pPr>
      <w:r w:rsidRPr="00CA66B0">
        <w:rPr>
          <w:rFonts w:cstheme="minorHAnsi"/>
          <w:b/>
        </w:rPr>
        <w:t>Part 2:</w:t>
      </w:r>
      <w:r w:rsidR="00E95B86" w:rsidRPr="00CA66B0">
        <w:rPr>
          <w:rFonts w:cstheme="minorHAnsi"/>
          <w:b/>
        </w:rPr>
        <w:t xml:space="preserve"> Setting the Scene - Climate Change in Central Asia: Impacts on Water Services – </w:t>
      </w:r>
      <w:r w:rsidR="003C6538">
        <w:rPr>
          <w:rFonts w:cstheme="minorHAnsi"/>
          <w:b/>
        </w:rPr>
        <w:t>S</w:t>
      </w:r>
      <w:r w:rsidR="00E95B86" w:rsidRPr="00CA66B0">
        <w:rPr>
          <w:rFonts w:cstheme="minorHAnsi"/>
          <w:b/>
        </w:rPr>
        <w:t xml:space="preserve">etting the </w:t>
      </w:r>
      <w:r w:rsidR="003C6538">
        <w:rPr>
          <w:rFonts w:cstheme="minorHAnsi"/>
          <w:b/>
        </w:rPr>
        <w:t>R</w:t>
      </w:r>
      <w:r w:rsidR="00E95B86" w:rsidRPr="00CA66B0">
        <w:rPr>
          <w:rFonts w:cstheme="minorHAnsi"/>
          <w:b/>
        </w:rPr>
        <w:t xml:space="preserve">egional </w:t>
      </w:r>
      <w:r w:rsidR="003C6538">
        <w:rPr>
          <w:rFonts w:cstheme="minorHAnsi"/>
          <w:b/>
        </w:rPr>
        <w:t>C</w:t>
      </w:r>
      <w:r w:rsidR="00E95B86" w:rsidRPr="00CA66B0">
        <w:rPr>
          <w:rFonts w:cstheme="minorHAnsi"/>
          <w:b/>
        </w:rPr>
        <w:t>ontext</w:t>
      </w:r>
    </w:p>
    <w:p w14:paraId="7E62EE33" w14:textId="77777777" w:rsidR="00E95B86" w:rsidRPr="00CA66B0" w:rsidRDefault="00E95B86" w:rsidP="004A096E">
      <w:pPr>
        <w:spacing w:line="264" w:lineRule="auto"/>
        <w:rPr>
          <w:rFonts w:cstheme="minorHAnsi"/>
          <w:b/>
        </w:rPr>
      </w:pPr>
      <w:r w:rsidRPr="00CA66B0">
        <w:rPr>
          <w:rFonts w:cstheme="minorHAnsi"/>
          <w:b/>
        </w:rPr>
        <w:t>Context and Objective</w:t>
      </w:r>
    </w:p>
    <w:p w14:paraId="34590B5F" w14:textId="77777777" w:rsidR="00E95B86" w:rsidRDefault="00B43609" w:rsidP="004A096E">
      <w:pPr>
        <w:tabs>
          <w:tab w:val="left" w:pos="0"/>
        </w:tabs>
        <w:spacing w:after="0" w:line="264" w:lineRule="auto"/>
        <w:jc w:val="both"/>
        <w:rPr>
          <w:rFonts w:cstheme="minorHAnsi"/>
        </w:rPr>
      </w:pPr>
      <w:r w:rsidRPr="00A651E3">
        <w:rPr>
          <w:rFonts w:ascii="Calibri" w:hAnsi="Calibri"/>
        </w:rPr>
        <w:t>Countries in Central Asia face common climate change challenges</w:t>
      </w:r>
      <w:r w:rsidR="000A2F46">
        <w:rPr>
          <w:rFonts w:ascii="Calibri" w:hAnsi="Calibri"/>
        </w:rPr>
        <w:t>.</w:t>
      </w:r>
      <w:r>
        <w:rPr>
          <w:rFonts w:ascii="Calibri" w:hAnsi="Calibri"/>
        </w:rPr>
        <w:t xml:space="preserve"> Impacts are already being felt, </w:t>
      </w:r>
      <w:r w:rsidRPr="00A651E3">
        <w:rPr>
          <w:rFonts w:ascii="Calibri" w:hAnsi="Calibri"/>
        </w:rPr>
        <w:t xml:space="preserve">from melting glaciers to </w:t>
      </w:r>
      <w:r w:rsidR="000A2F46" w:rsidRPr="000E3F6D">
        <w:t>more severe and prolonged droughts</w:t>
      </w:r>
      <w:r w:rsidR="000A2F46" w:rsidRPr="00A651E3">
        <w:rPr>
          <w:rFonts w:ascii="Calibri" w:hAnsi="Calibri"/>
        </w:rPr>
        <w:t xml:space="preserve"> </w:t>
      </w:r>
      <w:r w:rsidRPr="00A651E3">
        <w:rPr>
          <w:rFonts w:ascii="Calibri" w:hAnsi="Calibri"/>
        </w:rPr>
        <w:t>and floods in the lowlands</w:t>
      </w:r>
      <w:r>
        <w:rPr>
          <w:rFonts w:ascii="Calibri" w:hAnsi="Calibri"/>
        </w:rPr>
        <w:t>, and are likely to intensify.  Climate change risks, i</w:t>
      </w:r>
      <w:r w:rsidRPr="00276FA9">
        <w:rPr>
          <w:rFonts w:ascii="Calibri" w:hAnsi="Calibri"/>
        </w:rPr>
        <w:t>nefficient infrastructure and unsustainable water management</w:t>
      </w:r>
      <w:r>
        <w:rPr>
          <w:rFonts w:ascii="Calibri" w:hAnsi="Calibri"/>
        </w:rPr>
        <w:t>, a l</w:t>
      </w:r>
      <w:r w:rsidRPr="00276FA9">
        <w:rPr>
          <w:rFonts w:ascii="Calibri" w:hAnsi="Calibri"/>
        </w:rPr>
        <w:t>arge rural population</w:t>
      </w:r>
      <w:r>
        <w:rPr>
          <w:rFonts w:ascii="Calibri" w:hAnsi="Calibri"/>
        </w:rPr>
        <w:t>, all such factors contribute to make Central Asia a highly vulnerable region and building resilience to climate change is a priority.</w:t>
      </w:r>
      <w:r w:rsidR="000A2F46">
        <w:rPr>
          <w:rFonts w:ascii="Calibri" w:hAnsi="Calibri"/>
        </w:rPr>
        <w:t xml:space="preserve"> This </w:t>
      </w:r>
      <w:r>
        <w:rPr>
          <w:rFonts w:cstheme="minorHAnsi"/>
        </w:rPr>
        <w:t>session discuss</w:t>
      </w:r>
      <w:r w:rsidR="000A2F46">
        <w:rPr>
          <w:rFonts w:cstheme="minorHAnsi"/>
        </w:rPr>
        <w:t>ed</w:t>
      </w:r>
      <w:r>
        <w:rPr>
          <w:rFonts w:cstheme="minorHAnsi"/>
        </w:rPr>
        <w:t xml:space="preserve"> </w:t>
      </w:r>
      <w:r w:rsidR="000A2F46">
        <w:rPr>
          <w:rFonts w:cstheme="minorHAnsi"/>
        </w:rPr>
        <w:t xml:space="preserve">water security related risks of continuing “business as usual” and </w:t>
      </w:r>
      <w:r>
        <w:rPr>
          <w:rFonts w:cstheme="minorHAnsi"/>
        </w:rPr>
        <w:t>climate change impacts</w:t>
      </w:r>
      <w:r w:rsidR="000A2F46">
        <w:rPr>
          <w:rFonts w:cstheme="minorHAnsi"/>
        </w:rPr>
        <w:t xml:space="preserve"> on water resources in the region looking into the cases of Uzbekistan and Kazakhstan</w:t>
      </w:r>
      <w:r>
        <w:rPr>
          <w:rFonts w:cstheme="minorHAnsi"/>
        </w:rPr>
        <w:t>.</w:t>
      </w:r>
    </w:p>
    <w:p w14:paraId="57160444" w14:textId="77777777" w:rsidR="000A2F46" w:rsidRPr="000A2F46" w:rsidRDefault="000A2F46" w:rsidP="004A096E">
      <w:pPr>
        <w:tabs>
          <w:tab w:val="left" w:pos="0"/>
        </w:tabs>
        <w:spacing w:after="0" w:line="264" w:lineRule="auto"/>
        <w:jc w:val="both"/>
        <w:rPr>
          <w:rFonts w:ascii="Calibri" w:hAnsi="Calibri"/>
        </w:rPr>
      </w:pPr>
    </w:p>
    <w:p w14:paraId="02AE8CDC" w14:textId="77777777" w:rsidR="00E95B86" w:rsidRPr="00CA66B0" w:rsidRDefault="00E95B86" w:rsidP="004A096E">
      <w:pPr>
        <w:keepNext/>
        <w:keepLines/>
        <w:spacing w:line="264" w:lineRule="auto"/>
        <w:rPr>
          <w:rFonts w:cstheme="minorHAnsi"/>
          <w:b/>
        </w:rPr>
      </w:pPr>
      <w:r w:rsidRPr="00CA66B0">
        <w:rPr>
          <w:rFonts w:cstheme="minorHAnsi"/>
          <w:b/>
        </w:rPr>
        <w:t>Session Structure</w:t>
      </w:r>
    </w:p>
    <w:tbl>
      <w:tblPr>
        <w:tblW w:w="95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5"/>
        <w:gridCol w:w="3420"/>
        <w:gridCol w:w="4680"/>
      </w:tblGrid>
      <w:tr w:rsidR="00E95B86" w:rsidRPr="00CA66B0" w14:paraId="1A0992D4" w14:textId="77777777" w:rsidTr="00B542D1">
        <w:tc>
          <w:tcPr>
            <w:tcW w:w="1435" w:type="dxa"/>
            <w:shd w:val="clear" w:color="auto" w:fill="BDD6EE" w:themeFill="accent5" w:themeFillTint="66"/>
          </w:tcPr>
          <w:p w14:paraId="7D5E7377" w14:textId="77777777" w:rsidR="00E95B86" w:rsidRPr="00CA66B0" w:rsidRDefault="00E95B86" w:rsidP="004A096E">
            <w:pPr>
              <w:keepNext/>
              <w:keepLines/>
              <w:spacing w:before="60" w:after="60" w:line="264" w:lineRule="auto"/>
              <w:rPr>
                <w:rFonts w:cstheme="minorHAnsi"/>
                <w:b/>
              </w:rPr>
            </w:pPr>
            <w:r w:rsidRPr="00CA66B0">
              <w:rPr>
                <w:rFonts w:cstheme="minorHAnsi"/>
                <w:b/>
              </w:rPr>
              <w:t>Time</w:t>
            </w:r>
          </w:p>
        </w:tc>
        <w:tc>
          <w:tcPr>
            <w:tcW w:w="3420" w:type="dxa"/>
            <w:shd w:val="clear" w:color="auto" w:fill="BDD6EE" w:themeFill="accent5" w:themeFillTint="66"/>
          </w:tcPr>
          <w:p w14:paraId="2B808822" w14:textId="77777777" w:rsidR="00E95B86" w:rsidRPr="00CA66B0" w:rsidRDefault="00E95B86" w:rsidP="004A096E">
            <w:pPr>
              <w:keepNext/>
              <w:keepLines/>
              <w:spacing w:before="60" w:after="60" w:line="264" w:lineRule="auto"/>
              <w:rPr>
                <w:rFonts w:cstheme="minorHAnsi"/>
                <w:b/>
              </w:rPr>
            </w:pPr>
            <w:r w:rsidRPr="00CA66B0">
              <w:rPr>
                <w:rFonts w:cstheme="minorHAnsi"/>
                <w:b/>
              </w:rPr>
              <w:t>Content</w:t>
            </w:r>
          </w:p>
        </w:tc>
        <w:tc>
          <w:tcPr>
            <w:tcW w:w="4680" w:type="dxa"/>
            <w:shd w:val="clear" w:color="auto" w:fill="BDD6EE" w:themeFill="accent5" w:themeFillTint="66"/>
          </w:tcPr>
          <w:p w14:paraId="7CF33A1E" w14:textId="77777777" w:rsidR="00E95B86" w:rsidRPr="00CA66B0" w:rsidRDefault="00E95B86" w:rsidP="004A096E">
            <w:pPr>
              <w:keepNext/>
              <w:keepLines/>
              <w:spacing w:before="60" w:after="60" w:line="264" w:lineRule="auto"/>
              <w:rPr>
                <w:rFonts w:cstheme="minorHAnsi"/>
                <w:b/>
              </w:rPr>
            </w:pPr>
            <w:r w:rsidRPr="00CA66B0">
              <w:rPr>
                <w:rFonts w:cstheme="minorHAnsi"/>
                <w:b/>
              </w:rPr>
              <w:t>Speaker</w:t>
            </w:r>
          </w:p>
        </w:tc>
      </w:tr>
      <w:tr w:rsidR="00E95B86" w:rsidRPr="00CA66B0" w14:paraId="7AD6F48E" w14:textId="77777777" w:rsidTr="00B542D1">
        <w:tc>
          <w:tcPr>
            <w:tcW w:w="1435" w:type="dxa"/>
          </w:tcPr>
          <w:p w14:paraId="7C52814A" w14:textId="77777777" w:rsidR="00E95B86" w:rsidRPr="00CA66B0" w:rsidRDefault="00E95B86" w:rsidP="004A096E">
            <w:pPr>
              <w:spacing w:before="60" w:after="60" w:line="264" w:lineRule="auto"/>
              <w:rPr>
                <w:rFonts w:cstheme="minorHAnsi"/>
              </w:rPr>
            </w:pPr>
            <w:r w:rsidRPr="00CA66B0">
              <w:rPr>
                <w:rFonts w:cstheme="minorHAnsi"/>
              </w:rPr>
              <w:t>10:00-10:10</w:t>
            </w:r>
          </w:p>
        </w:tc>
        <w:tc>
          <w:tcPr>
            <w:tcW w:w="3420" w:type="dxa"/>
          </w:tcPr>
          <w:p w14:paraId="0436EF85" w14:textId="77777777" w:rsidR="00E95B86" w:rsidRPr="00CA66B0" w:rsidRDefault="00E95B86" w:rsidP="004A096E">
            <w:pPr>
              <w:spacing w:before="60" w:after="60" w:line="264" w:lineRule="auto"/>
              <w:rPr>
                <w:rFonts w:cstheme="minorHAnsi"/>
              </w:rPr>
            </w:pPr>
            <w:r w:rsidRPr="00CA66B0">
              <w:rPr>
                <w:rFonts w:cstheme="minorHAnsi"/>
              </w:rPr>
              <w:t>Overview on Water Security in Central Asia</w:t>
            </w:r>
          </w:p>
        </w:tc>
        <w:tc>
          <w:tcPr>
            <w:tcW w:w="4680" w:type="dxa"/>
          </w:tcPr>
          <w:p w14:paraId="4A8F69B4" w14:textId="77777777" w:rsidR="00E95B86" w:rsidRPr="00CA66B0" w:rsidRDefault="00E95B86" w:rsidP="004A096E">
            <w:pPr>
              <w:spacing w:before="60" w:after="60" w:line="264" w:lineRule="auto"/>
              <w:rPr>
                <w:rFonts w:cstheme="minorHAnsi"/>
              </w:rPr>
            </w:pPr>
            <w:r w:rsidRPr="00CA66B0">
              <w:rPr>
                <w:rFonts w:cstheme="minorHAnsi"/>
              </w:rPr>
              <w:t>David Michaud, Practice Manager Water Europe and Central Asia, World Bank</w:t>
            </w:r>
          </w:p>
        </w:tc>
      </w:tr>
      <w:tr w:rsidR="00E95B86" w:rsidRPr="00CA66B0" w14:paraId="3E11E4AD" w14:textId="77777777" w:rsidTr="00B542D1">
        <w:tc>
          <w:tcPr>
            <w:tcW w:w="1435" w:type="dxa"/>
          </w:tcPr>
          <w:p w14:paraId="2370E772" w14:textId="77777777" w:rsidR="00E95B86" w:rsidRPr="00CA66B0" w:rsidRDefault="00E95B86" w:rsidP="004A096E">
            <w:pPr>
              <w:spacing w:before="60" w:after="60" w:line="264" w:lineRule="auto"/>
              <w:rPr>
                <w:rFonts w:cstheme="minorHAnsi"/>
              </w:rPr>
            </w:pPr>
            <w:r w:rsidRPr="00CA66B0">
              <w:rPr>
                <w:rFonts w:cstheme="minorHAnsi"/>
              </w:rPr>
              <w:t>10:10-10:20</w:t>
            </w:r>
          </w:p>
        </w:tc>
        <w:tc>
          <w:tcPr>
            <w:tcW w:w="3420" w:type="dxa"/>
          </w:tcPr>
          <w:p w14:paraId="3D6BBDA2" w14:textId="77777777" w:rsidR="00E95B86" w:rsidRPr="00CA66B0" w:rsidRDefault="00E95B86" w:rsidP="004A096E">
            <w:pPr>
              <w:spacing w:before="60" w:after="60" w:line="264" w:lineRule="auto"/>
              <w:rPr>
                <w:rFonts w:cstheme="minorHAnsi"/>
              </w:rPr>
            </w:pPr>
            <w:r w:rsidRPr="00CA66B0">
              <w:rPr>
                <w:rFonts w:cstheme="minorHAnsi"/>
              </w:rPr>
              <w:t>Climate Change Impacts on Water Resources in Uzbekistan</w:t>
            </w:r>
          </w:p>
        </w:tc>
        <w:tc>
          <w:tcPr>
            <w:tcW w:w="4680" w:type="dxa"/>
          </w:tcPr>
          <w:p w14:paraId="6956B2AF" w14:textId="77777777" w:rsidR="00E95B86" w:rsidRPr="00CA66B0" w:rsidRDefault="00E95B86" w:rsidP="004A096E">
            <w:pPr>
              <w:spacing w:before="60" w:after="60" w:line="264" w:lineRule="auto"/>
              <w:rPr>
                <w:rFonts w:cstheme="minorHAnsi"/>
              </w:rPr>
            </w:pPr>
            <w:r w:rsidRPr="00CA66B0">
              <w:rPr>
                <w:rFonts w:cstheme="minorHAnsi"/>
              </w:rPr>
              <w:t xml:space="preserve">Natalya </w:t>
            </w:r>
            <w:proofErr w:type="spellStart"/>
            <w:r w:rsidRPr="00CA66B0">
              <w:rPr>
                <w:rFonts w:cstheme="minorHAnsi"/>
              </w:rPr>
              <w:t>Agaltseva</w:t>
            </w:r>
            <w:proofErr w:type="spellEnd"/>
            <w:r w:rsidRPr="00CA66B0">
              <w:rPr>
                <w:rFonts w:cstheme="minorHAnsi"/>
              </w:rPr>
              <w:t xml:space="preserve">, Head of Project Monitoring and Implementation Department, </w:t>
            </w:r>
            <w:proofErr w:type="spellStart"/>
            <w:r w:rsidRPr="00CA66B0">
              <w:rPr>
                <w:rFonts w:cstheme="minorHAnsi"/>
              </w:rPr>
              <w:t>Uzhydromet</w:t>
            </w:r>
            <w:proofErr w:type="spellEnd"/>
          </w:p>
        </w:tc>
      </w:tr>
      <w:tr w:rsidR="00E95B86" w:rsidRPr="00CA66B0" w14:paraId="537E6D97" w14:textId="77777777" w:rsidTr="00B542D1">
        <w:tc>
          <w:tcPr>
            <w:tcW w:w="1435" w:type="dxa"/>
          </w:tcPr>
          <w:p w14:paraId="4F7E996A" w14:textId="77777777" w:rsidR="00E95B86" w:rsidRPr="00CA66B0" w:rsidRDefault="00E95B86" w:rsidP="004A096E">
            <w:pPr>
              <w:spacing w:before="60" w:after="60" w:line="264" w:lineRule="auto"/>
              <w:rPr>
                <w:rFonts w:cstheme="minorHAnsi"/>
              </w:rPr>
            </w:pPr>
            <w:r w:rsidRPr="00CA66B0">
              <w:rPr>
                <w:rFonts w:cstheme="minorHAnsi"/>
              </w:rPr>
              <w:t>10:20-10:30</w:t>
            </w:r>
          </w:p>
        </w:tc>
        <w:tc>
          <w:tcPr>
            <w:tcW w:w="3420" w:type="dxa"/>
          </w:tcPr>
          <w:p w14:paraId="46D045CF" w14:textId="77777777" w:rsidR="00E95B86" w:rsidRPr="00CA66B0" w:rsidRDefault="00E95B86" w:rsidP="004A096E">
            <w:pPr>
              <w:spacing w:before="60" w:after="60" w:line="264" w:lineRule="auto"/>
              <w:rPr>
                <w:rFonts w:cstheme="minorHAnsi"/>
              </w:rPr>
            </w:pPr>
            <w:r w:rsidRPr="00CA66B0">
              <w:rPr>
                <w:rFonts w:cstheme="minorHAnsi"/>
              </w:rPr>
              <w:t>Overview of Climate Change Impacts on Kazakhstan</w:t>
            </w:r>
          </w:p>
        </w:tc>
        <w:tc>
          <w:tcPr>
            <w:tcW w:w="4680" w:type="dxa"/>
          </w:tcPr>
          <w:p w14:paraId="3F12E8EC" w14:textId="77777777" w:rsidR="00E95B86" w:rsidRPr="00CA66B0" w:rsidRDefault="00E95B86" w:rsidP="004A096E">
            <w:pPr>
              <w:spacing w:before="60" w:after="60" w:line="264" w:lineRule="auto"/>
              <w:rPr>
                <w:rFonts w:cstheme="minorHAnsi"/>
              </w:rPr>
            </w:pPr>
            <w:r w:rsidRPr="00CA66B0">
              <w:rPr>
                <w:rFonts w:cstheme="minorHAnsi"/>
              </w:rPr>
              <w:t xml:space="preserve">Danara </w:t>
            </w:r>
            <w:proofErr w:type="spellStart"/>
            <w:r w:rsidRPr="00CA66B0">
              <w:rPr>
                <w:rFonts w:cstheme="minorHAnsi"/>
              </w:rPr>
              <w:t>Alimbayeva</w:t>
            </w:r>
            <w:proofErr w:type="spellEnd"/>
            <w:r w:rsidRPr="00CA66B0">
              <w:rPr>
                <w:rFonts w:cstheme="minorHAnsi"/>
              </w:rPr>
              <w:t xml:space="preserve">, Deputy Director General, </w:t>
            </w:r>
            <w:proofErr w:type="spellStart"/>
            <w:r w:rsidRPr="00CA66B0">
              <w:rPr>
                <w:rFonts w:cstheme="minorHAnsi"/>
              </w:rPr>
              <w:t>Kazhydromet</w:t>
            </w:r>
            <w:proofErr w:type="spellEnd"/>
          </w:p>
        </w:tc>
      </w:tr>
      <w:tr w:rsidR="00E95B86" w:rsidRPr="00CA66B0" w14:paraId="7D04B226" w14:textId="77777777" w:rsidTr="00B542D1">
        <w:tc>
          <w:tcPr>
            <w:tcW w:w="1435" w:type="dxa"/>
          </w:tcPr>
          <w:p w14:paraId="343F1B1D" w14:textId="77777777" w:rsidR="00E95B86" w:rsidRPr="00CA66B0" w:rsidRDefault="00E95B86" w:rsidP="004A096E">
            <w:pPr>
              <w:spacing w:before="60" w:after="60" w:line="264" w:lineRule="auto"/>
              <w:rPr>
                <w:rFonts w:cstheme="minorHAnsi"/>
              </w:rPr>
            </w:pPr>
            <w:r w:rsidRPr="00CA66B0">
              <w:rPr>
                <w:rFonts w:cstheme="minorHAnsi"/>
              </w:rPr>
              <w:t>10:30-10:45</w:t>
            </w:r>
          </w:p>
        </w:tc>
        <w:tc>
          <w:tcPr>
            <w:tcW w:w="3420" w:type="dxa"/>
          </w:tcPr>
          <w:p w14:paraId="73FFF888" w14:textId="77777777" w:rsidR="00E95B86" w:rsidRPr="00CA66B0" w:rsidRDefault="00E95B86" w:rsidP="004A096E">
            <w:pPr>
              <w:spacing w:before="60" w:after="60" w:line="264" w:lineRule="auto"/>
              <w:rPr>
                <w:rFonts w:cstheme="minorHAnsi"/>
              </w:rPr>
            </w:pPr>
            <w:r w:rsidRPr="00CA66B0">
              <w:rPr>
                <w:rFonts w:cstheme="minorHAnsi"/>
              </w:rPr>
              <w:t xml:space="preserve">Q&amp;A with speakers </w:t>
            </w:r>
          </w:p>
        </w:tc>
        <w:tc>
          <w:tcPr>
            <w:tcW w:w="4680" w:type="dxa"/>
          </w:tcPr>
          <w:p w14:paraId="3DEE60CF" w14:textId="77777777" w:rsidR="00E95B86" w:rsidRPr="00CA66B0" w:rsidRDefault="00E95B86" w:rsidP="004A096E">
            <w:pPr>
              <w:spacing w:before="60" w:after="60" w:line="264" w:lineRule="auto"/>
              <w:rPr>
                <w:rFonts w:cstheme="minorHAnsi"/>
              </w:rPr>
            </w:pPr>
            <w:r w:rsidRPr="00CA66B0">
              <w:rPr>
                <w:rFonts w:cstheme="minorHAnsi"/>
              </w:rPr>
              <w:t>Moderated by Khairy Al-Jamal</w:t>
            </w:r>
            <w:r w:rsidR="00026863" w:rsidRPr="00CA66B0">
              <w:rPr>
                <w:rFonts w:cstheme="minorHAnsi"/>
              </w:rPr>
              <w:t>, World Bank</w:t>
            </w:r>
          </w:p>
        </w:tc>
      </w:tr>
    </w:tbl>
    <w:p w14:paraId="38334A8D" w14:textId="77777777" w:rsidR="00E95B86" w:rsidRPr="00CA66B0" w:rsidRDefault="00E95B86" w:rsidP="004A096E">
      <w:pPr>
        <w:spacing w:line="264" w:lineRule="auto"/>
        <w:rPr>
          <w:rFonts w:cstheme="minorHAnsi"/>
          <w:b/>
        </w:rPr>
      </w:pPr>
    </w:p>
    <w:p w14:paraId="22BFC8AF" w14:textId="77777777" w:rsidR="00E95B86" w:rsidRPr="00CA66B0" w:rsidRDefault="00E95B86" w:rsidP="004A096E">
      <w:pPr>
        <w:spacing w:line="264" w:lineRule="auto"/>
        <w:rPr>
          <w:rFonts w:cstheme="minorHAnsi"/>
          <w:b/>
        </w:rPr>
      </w:pPr>
      <w:r w:rsidRPr="00CA66B0">
        <w:rPr>
          <w:rFonts w:cstheme="minorHAnsi"/>
          <w:b/>
        </w:rPr>
        <w:t>Speakers’ Biographies</w:t>
      </w:r>
    </w:p>
    <w:tbl>
      <w:tblPr>
        <w:tblW w:w="0" w:type="auto"/>
        <w:tblLook w:val="04A0" w:firstRow="1" w:lastRow="0" w:firstColumn="1" w:lastColumn="0" w:noHBand="0" w:noVBand="1"/>
      </w:tblPr>
      <w:tblGrid>
        <w:gridCol w:w="9350"/>
      </w:tblGrid>
      <w:tr w:rsidR="00E95B86" w:rsidRPr="00CA66B0" w14:paraId="538C4644" w14:textId="77777777" w:rsidTr="00E95B86">
        <w:tc>
          <w:tcPr>
            <w:tcW w:w="9350" w:type="dxa"/>
          </w:tcPr>
          <w:p w14:paraId="3282A3AA" w14:textId="356D2E8B" w:rsidR="00144F42" w:rsidRPr="00144F42" w:rsidRDefault="00D54555" w:rsidP="004A096E">
            <w:pPr>
              <w:spacing w:line="264" w:lineRule="auto"/>
              <w:jc w:val="both"/>
              <w:rPr>
                <w:rFonts w:cstheme="minorHAnsi"/>
                <w:b/>
                <w:noProof/>
              </w:rPr>
            </w:pPr>
            <w:r w:rsidRPr="00CA66B0">
              <w:rPr>
                <w:rFonts w:cstheme="minorHAnsi"/>
                <w:noProof/>
              </w:rPr>
              <w:drawing>
                <wp:anchor distT="0" distB="0" distL="114300" distR="114300" simplePos="0" relativeHeight="251752448" behindDoc="0" locked="0" layoutInCell="1" allowOverlap="1" wp14:anchorId="5A19B775" wp14:editId="028720BD">
                  <wp:simplePos x="0" y="0"/>
                  <wp:positionH relativeFrom="column">
                    <wp:posOffset>-1905</wp:posOffset>
                  </wp:positionH>
                  <wp:positionV relativeFrom="paragraph">
                    <wp:posOffset>265430</wp:posOffset>
                  </wp:positionV>
                  <wp:extent cx="1133475" cy="14097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34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F42" w:rsidRPr="00144F42">
              <w:rPr>
                <w:rFonts w:cstheme="minorHAnsi"/>
                <w:b/>
              </w:rPr>
              <w:t>David Michaud, Practice Manager Water Europe and Central Asia, World Bank</w:t>
            </w:r>
            <w:r w:rsidR="00144F42" w:rsidRPr="00144F42">
              <w:rPr>
                <w:rFonts w:cstheme="minorHAnsi"/>
                <w:b/>
                <w:noProof/>
              </w:rPr>
              <w:t xml:space="preserve"> </w:t>
            </w:r>
          </w:p>
          <w:p w14:paraId="58CD6C2D" w14:textId="139E27E5" w:rsidR="00E95B86" w:rsidRPr="00CA66B0" w:rsidRDefault="00E95B86" w:rsidP="004A096E">
            <w:pPr>
              <w:spacing w:line="264" w:lineRule="auto"/>
              <w:jc w:val="both"/>
              <w:rPr>
                <w:rFonts w:cstheme="minorHAnsi"/>
              </w:rPr>
            </w:pPr>
            <w:r w:rsidRPr="00CA66B0">
              <w:rPr>
                <w:rFonts w:cstheme="minorHAnsi"/>
              </w:rPr>
              <w:t>In his current position, he oversees the World Bank’s water portfolio and staff in those regions. Prior to his current position, Mr. Michaud had worked in the Bank’s Europe and Latin America regions, gradually moving the focus of his activities from infrastructure and project development to utility efficiency and sector reform programs. He also led analytical work and policy advice to national governments on issues, such as sector financing, utility governance and sector performance monitoring.</w:t>
            </w:r>
          </w:p>
          <w:p w14:paraId="50046465" w14:textId="14FF9CB3" w:rsidR="00E95B86" w:rsidRPr="00CA66B0" w:rsidRDefault="00E95B86" w:rsidP="00D54555">
            <w:pPr>
              <w:spacing w:line="264" w:lineRule="auto"/>
              <w:jc w:val="both"/>
              <w:rPr>
                <w:rFonts w:cstheme="minorHAnsi"/>
                <w:b/>
              </w:rPr>
            </w:pPr>
            <w:r w:rsidRPr="00CA66B0">
              <w:rPr>
                <w:rFonts w:cstheme="minorHAnsi"/>
              </w:rPr>
              <w:lastRenderedPageBreak/>
              <w:t xml:space="preserve">Prior to joining the Bank, Mr. Michaud worked as a water engineer and project manager in the private and non-profit sectors. He has a M.Sc. in Environmental and Sanitary Engineering from the Ecole Polytechnique </w:t>
            </w:r>
            <w:proofErr w:type="spellStart"/>
            <w:r w:rsidRPr="00CA66B0">
              <w:rPr>
                <w:rFonts w:cstheme="minorHAnsi"/>
              </w:rPr>
              <w:t>Fédérale</w:t>
            </w:r>
            <w:proofErr w:type="spellEnd"/>
            <w:r w:rsidRPr="00CA66B0">
              <w:rPr>
                <w:rFonts w:cstheme="minorHAnsi"/>
              </w:rPr>
              <w:t xml:space="preserve"> de Lausanne in Switzerland and a M.Sc. in Engineering and Management from the Massachusetts Institute of Technology.</w:t>
            </w:r>
          </w:p>
        </w:tc>
      </w:tr>
      <w:tr w:rsidR="00E95B86" w:rsidRPr="00CA66B0" w14:paraId="5335842D" w14:textId="77777777" w:rsidTr="00E95B86">
        <w:tc>
          <w:tcPr>
            <w:tcW w:w="9350" w:type="dxa"/>
          </w:tcPr>
          <w:p w14:paraId="477074CC" w14:textId="77777777" w:rsidR="00E95B86" w:rsidRDefault="00E95B86" w:rsidP="004A096E">
            <w:pPr>
              <w:spacing w:before="60" w:after="60" w:line="264" w:lineRule="auto"/>
              <w:jc w:val="both"/>
              <w:rPr>
                <w:rFonts w:cstheme="minorHAnsi"/>
                <w:b/>
              </w:rPr>
            </w:pPr>
            <w:bookmarkStart w:id="5" w:name="_Hlk26356565"/>
            <w:r w:rsidRPr="00CA66B0">
              <w:rPr>
                <w:rFonts w:cstheme="minorHAnsi"/>
                <w:b/>
              </w:rPr>
              <w:lastRenderedPageBreak/>
              <w:t xml:space="preserve">Natalya </w:t>
            </w:r>
            <w:proofErr w:type="spellStart"/>
            <w:r w:rsidRPr="00CA66B0">
              <w:rPr>
                <w:rFonts w:cstheme="minorHAnsi"/>
                <w:b/>
              </w:rPr>
              <w:t>Agaltseva</w:t>
            </w:r>
            <w:proofErr w:type="spellEnd"/>
            <w:r w:rsidRPr="00CA66B0">
              <w:rPr>
                <w:rFonts w:cstheme="minorHAnsi"/>
                <w:b/>
              </w:rPr>
              <w:t xml:space="preserve">, Head of Project Monitoring and Implementation Department, </w:t>
            </w:r>
            <w:proofErr w:type="spellStart"/>
            <w:r w:rsidRPr="00CA66B0">
              <w:rPr>
                <w:rFonts w:cstheme="minorHAnsi"/>
                <w:b/>
              </w:rPr>
              <w:t>Uzhydromet</w:t>
            </w:r>
            <w:proofErr w:type="spellEnd"/>
          </w:p>
          <w:p w14:paraId="403D84A2" w14:textId="77777777" w:rsidR="005E4528" w:rsidRPr="00CA66B0" w:rsidRDefault="005E4528" w:rsidP="004A096E">
            <w:pPr>
              <w:spacing w:before="60" w:after="60" w:line="264" w:lineRule="auto"/>
              <w:jc w:val="both"/>
              <w:rPr>
                <w:rFonts w:cstheme="minorHAnsi"/>
                <w:b/>
              </w:rPr>
            </w:pPr>
            <w:r>
              <w:rPr>
                <w:noProof/>
              </w:rPr>
              <w:drawing>
                <wp:anchor distT="0" distB="0" distL="114300" distR="114300" simplePos="0" relativeHeight="251737088" behindDoc="0" locked="0" layoutInCell="1" allowOverlap="1" wp14:anchorId="1A90F24B" wp14:editId="45ABDED8">
                  <wp:simplePos x="0" y="0"/>
                  <wp:positionH relativeFrom="column">
                    <wp:posOffset>-1905</wp:posOffset>
                  </wp:positionH>
                  <wp:positionV relativeFrom="paragraph">
                    <wp:posOffset>2540</wp:posOffset>
                  </wp:positionV>
                  <wp:extent cx="1771650" cy="1181100"/>
                  <wp:effectExtent l="0" t="0" r="0" b="0"/>
                  <wp:wrapSquare wrapText="bothSides"/>
                  <wp:docPr id="53" name="Picture 53" descr="A picture containing cabinet,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abinet, indoor, wall, person&#10;&#10;Description automatically generated"/>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Ms. Natalya </w:t>
            </w:r>
            <w:proofErr w:type="spellStart"/>
            <w:r>
              <w:t>Ageltseva</w:t>
            </w:r>
            <w:proofErr w:type="spellEnd"/>
            <w:r>
              <w:t xml:space="preserve"> is head of Monitoring and Implementation of Projects Department, at Centre of Hydrometeorological Service (</w:t>
            </w:r>
            <w:proofErr w:type="spellStart"/>
            <w:r>
              <w:t>Uzhydromet</w:t>
            </w:r>
            <w:proofErr w:type="spellEnd"/>
            <w:r>
              <w:t>). She has extensive experience in international projects under UNDP related with climate change.</w:t>
            </w:r>
          </w:p>
          <w:bookmarkEnd w:id="5"/>
          <w:p w14:paraId="1316227B" w14:textId="77777777" w:rsidR="00026863" w:rsidRPr="00CA66B0" w:rsidRDefault="00026863" w:rsidP="004A096E">
            <w:pPr>
              <w:spacing w:before="60" w:after="60" w:line="264" w:lineRule="auto"/>
              <w:jc w:val="both"/>
              <w:rPr>
                <w:rFonts w:cstheme="minorHAnsi"/>
                <w:b/>
              </w:rPr>
            </w:pPr>
          </w:p>
        </w:tc>
      </w:tr>
      <w:tr w:rsidR="00E95B86" w:rsidRPr="00CA66B0" w14:paraId="5FE6C8C6" w14:textId="77777777" w:rsidTr="00E95B86">
        <w:tc>
          <w:tcPr>
            <w:tcW w:w="9350" w:type="dxa"/>
          </w:tcPr>
          <w:p w14:paraId="2E82905E" w14:textId="77777777" w:rsidR="00E95B86" w:rsidRPr="00CA66B0" w:rsidRDefault="00E95B86" w:rsidP="004A096E">
            <w:pPr>
              <w:keepNext/>
              <w:keepLines/>
              <w:spacing w:line="264" w:lineRule="auto"/>
              <w:jc w:val="both"/>
              <w:rPr>
                <w:rFonts w:cstheme="minorHAnsi"/>
                <w:b/>
              </w:rPr>
            </w:pPr>
            <w:r w:rsidRPr="00CA66B0">
              <w:rPr>
                <w:rFonts w:cstheme="minorHAnsi"/>
                <w:b/>
              </w:rPr>
              <w:t xml:space="preserve">Danara </w:t>
            </w:r>
            <w:proofErr w:type="spellStart"/>
            <w:r w:rsidRPr="00CA66B0">
              <w:rPr>
                <w:rFonts w:cstheme="minorHAnsi"/>
                <w:b/>
              </w:rPr>
              <w:t>Alimbayeva</w:t>
            </w:r>
            <w:proofErr w:type="spellEnd"/>
            <w:r w:rsidRPr="00CA66B0">
              <w:rPr>
                <w:rFonts w:cstheme="minorHAnsi"/>
                <w:b/>
              </w:rPr>
              <w:t xml:space="preserve">, Deputy Director-General, </w:t>
            </w:r>
            <w:proofErr w:type="spellStart"/>
            <w:r w:rsidRPr="00CA66B0">
              <w:rPr>
                <w:rFonts w:cstheme="minorHAnsi"/>
                <w:b/>
              </w:rPr>
              <w:t>Kazhydromet</w:t>
            </w:r>
            <w:proofErr w:type="spellEnd"/>
          </w:p>
          <w:p w14:paraId="61E93618" w14:textId="77777777" w:rsidR="00144F42" w:rsidRDefault="00144F42" w:rsidP="004A096E">
            <w:pPr>
              <w:keepNext/>
              <w:keepLines/>
              <w:spacing w:line="264" w:lineRule="auto"/>
              <w:jc w:val="both"/>
              <w:rPr>
                <w:rFonts w:cstheme="minorHAnsi"/>
                <w:color w:val="333333"/>
              </w:rPr>
            </w:pPr>
            <w:r>
              <w:rPr>
                <w:noProof/>
              </w:rPr>
              <w:drawing>
                <wp:anchor distT="0" distB="0" distL="114300" distR="114300" simplePos="0" relativeHeight="251740160" behindDoc="0" locked="0" layoutInCell="1" allowOverlap="1" wp14:anchorId="6D90D5C3" wp14:editId="68659D1D">
                  <wp:simplePos x="0" y="0"/>
                  <wp:positionH relativeFrom="column">
                    <wp:posOffset>-1905</wp:posOffset>
                  </wp:positionH>
                  <wp:positionV relativeFrom="paragraph">
                    <wp:posOffset>98425</wp:posOffset>
                  </wp:positionV>
                  <wp:extent cx="1390650" cy="17970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90650" cy="1797050"/>
                          </a:xfrm>
                          <a:prstGeom prst="rect">
                            <a:avLst/>
                          </a:prstGeom>
                        </pic:spPr>
                      </pic:pic>
                    </a:graphicData>
                  </a:graphic>
                  <wp14:sizeRelH relativeFrom="page">
                    <wp14:pctWidth>0</wp14:pctWidth>
                  </wp14:sizeRelH>
                  <wp14:sizeRelV relativeFrom="page">
                    <wp14:pctHeight>0</wp14:pctHeight>
                  </wp14:sizeRelV>
                </wp:anchor>
              </w:drawing>
            </w:r>
            <w:r w:rsidR="00E95B86" w:rsidRPr="00CA66B0">
              <w:rPr>
                <w:rFonts w:cstheme="minorHAnsi"/>
                <w:noProof/>
              </w:rPr>
              <w:t>Ms. Alimbayeva</w:t>
            </w:r>
            <w:r w:rsidR="00E95B86" w:rsidRPr="00CA66B0">
              <w:rPr>
                <w:rFonts w:cstheme="minorHAnsi"/>
                <w:color w:val="333333"/>
              </w:rPr>
              <w:t xml:space="preserve"> has two higher </w:t>
            </w:r>
            <w:r w:rsidR="005E4528">
              <w:rPr>
                <w:rFonts w:cstheme="minorHAnsi"/>
                <w:color w:val="333333"/>
              </w:rPr>
              <w:t>degrees</w:t>
            </w:r>
            <w:r w:rsidR="00E95B86" w:rsidRPr="00CA66B0">
              <w:rPr>
                <w:rFonts w:cstheme="minorHAnsi"/>
                <w:color w:val="333333"/>
              </w:rPr>
              <w:t xml:space="preserve"> in the field of meteorology and finance, master's degree in applied ecology.</w:t>
            </w:r>
            <w:r>
              <w:rPr>
                <w:rFonts w:cstheme="minorHAnsi"/>
                <w:color w:val="333333"/>
              </w:rPr>
              <w:t xml:space="preserve"> </w:t>
            </w:r>
          </w:p>
          <w:p w14:paraId="3CA9F9F4" w14:textId="2D2B2EB0" w:rsidR="00E95B86" w:rsidRPr="00CA66B0" w:rsidRDefault="005E4528" w:rsidP="00D54555">
            <w:pPr>
              <w:keepNext/>
              <w:keepLines/>
              <w:spacing w:line="264" w:lineRule="auto"/>
              <w:jc w:val="both"/>
              <w:rPr>
                <w:rFonts w:cstheme="minorHAnsi"/>
                <w:b/>
              </w:rPr>
            </w:pPr>
            <w:r>
              <w:rPr>
                <w:rFonts w:cstheme="minorHAnsi"/>
                <w:color w:val="333333"/>
              </w:rPr>
              <w:t>She</w:t>
            </w:r>
            <w:r w:rsidR="00E95B86" w:rsidRPr="00CA66B0">
              <w:rPr>
                <w:rFonts w:cstheme="minorHAnsi"/>
                <w:color w:val="333333"/>
              </w:rPr>
              <w:t xml:space="preserve"> began her career </w:t>
            </w:r>
            <w:r>
              <w:rPr>
                <w:rFonts w:cstheme="minorHAnsi"/>
                <w:color w:val="333333"/>
              </w:rPr>
              <w:t xml:space="preserve">in </w:t>
            </w:r>
            <w:r w:rsidRPr="00CA66B0">
              <w:rPr>
                <w:rFonts w:cstheme="minorHAnsi"/>
                <w:color w:val="333333"/>
              </w:rPr>
              <w:t xml:space="preserve">in the </w:t>
            </w:r>
            <w:r>
              <w:rPr>
                <w:rFonts w:cstheme="minorHAnsi"/>
                <w:color w:val="333333"/>
              </w:rPr>
              <w:t xml:space="preserve">Republican State Enterprise </w:t>
            </w:r>
            <w:proofErr w:type="spellStart"/>
            <w:r w:rsidRPr="00CA66B0">
              <w:rPr>
                <w:rFonts w:cstheme="minorHAnsi"/>
                <w:color w:val="333333"/>
              </w:rPr>
              <w:t>Kazhydromet</w:t>
            </w:r>
            <w:proofErr w:type="spellEnd"/>
            <w:r>
              <w:rPr>
                <w:rFonts w:cstheme="minorHAnsi"/>
                <w:color w:val="333333"/>
              </w:rPr>
              <w:t xml:space="preserve"> in</w:t>
            </w:r>
            <w:r w:rsidRPr="00CA66B0">
              <w:rPr>
                <w:rFonts w:cstheme="minorHAnsi"/>
                <w:color w:val="333333"/>
              </w:rPr>
              <w:t xml:space="preserve"> </w:t>
            </w:r>
            <w:r>
              <w:rPr>
                <w:rFonts w:cstheme="minorHAnsi"/>
                <w:color w:val="333333"/>
              </w:rPr>
              <w:t xml:space="preserve">2012 </w:t>
            </w:r>
            <w:r w:rsidR="00E95B86" w:rsidRPr="00CA66B0">
              <w:rPr>
                <w:rFonts w:cstheme="minorHAnsi"/>
                <w:color w:val="333333"/>
              </w:rPr>
              <w:t>as a leading meteorologist</w:t>
            </w:r>
            <w:r>
              <w:rPr>
                <w:rFonts w:cstheme="minorHAnsi"/>
                <w:color w:val="333333"/>
              </w:rPr>
              <w:t xml:space="preserve">. In </w:t>
            </w:r>
            <w:r w:rsidR="00E95B86" w:rsidRPr="00CA66B0">
              <w:rPr>
                <w:rFonts w:cstheme="minorHAnsi"/>
                <w:color w:val="333333"/>
              </w:rPr>
              <w:t>2003-2009</w:t>
            </w:r>
            <w:r>
              <w:rPr>
                <w:rFonts w:cstheme="minorHAnsi"/>
                <w:color w:val="333333"/>
              </w:rPr>
              <w:t>, she held various position from</w:t>
            </w:r>
            <w:r w:rsidR="00E95B86" w:rsidRPr="00CA66B0">
              <w:rPr>
                <w:rFonts w:cstheme="minorHAnsi"/>
                <w:color w:val="333333"/>
              </w:rPr>
              <w:t xml:space="preserve"> engineer</w:t>
            </w:r>
            <w:r>
              <w:rPr>
                <w:rFonts w:cstheme="minorHAnsi"/>
                <w:color w:val="333333"/>
              </w:rPr>
              <w:t>-</w:t>
            </w:r>
            <w:r w:rsidR="00E95B86" w:rsidRPr="00CA66B0">
              <w:rPr>
                <w:rFonts w:cstheme="minorHAnsi"/>
                <w:color w:val="333333"/>
              </w:rPr>
              <w:t>meteorologist</w:t>
            </w:r>
            <w:r>
              <w:rPr>
                <w:rFonts w:cstheme="minorHAnsi"/>
                <w:color w:val="333333"/>
              </w:rPr>
              <w:t xml:space="preserve">, </w:t>
            </w:r>
            <w:r w:rsidR="00E95B86" w:rsidRPr="00CA66B0">
              <w:rPr>
                <w:rFonts w:cstheme="minorHAnsi"/>
                <w:color w:val="333333"/>
              </w:rPr>
              <w:t>lead engineer</w:t>
            </w:r>
            <w:r>
              <w:rPr>
                <w:rFonts w:cstheme="minorHAnsi"/>
                <w:color w:val="333333"/>
              </w:rPr>
              <w:t>-</w:t>
            </w:r>
            <w:r w:rsidR="00E95B86" w:rsidRPr="00CA66B0">
              <w:rPr>
                <w:rFonts w:cstheme="minorHAnsi"/>
                <w:color w:val="333333"/>
              </w:rPr>
              <w:t>meteorologist</w:t>
            </w:r>
            <w:r>
              <w:rPr>
                <w:rFonts w:cstheme="minorHAnsi"/>
                <w:color w:val="333333"/>
              </w:rPr>
              <w:t xml:space="preserve"> to</w:t>
            </w:r>
            <w:r w:rsidR="00E95B86" w:rsidRPr="00CA66B0">
              <w:rPr>
                <w:rFonts w:cstheme="minorHAnsi"/>
                <w:color w:val="333333"/>
              </w:rPr>
              <w:t xml:space="preserve"> head of </w:t>
            </w:r>
            <w:r>
              <w:rPr>
                <w:rFonts w:cstheme="minorHAnsi"/>
                <w:color w:val="333333"/>
              </w:rPr>
              <w:t xml:space="preserve">the </w:t>
            </w:r>
            <w:r w:rsidR="00E95B86" w:rsidRPr="00CA66B0">
              <w:rPr>
                <w:rFonts w:cstheme="minorHAnsi"/>
                <w:color w:val="333333"/>
              </w:rPr>
              <w:t>meteorology office</w:t>
            </w:r>
            <w:r>
              <w:rPr>
                <w:rFonts w:cstheme="minorHAnsi"/>
                <w:color w:val="333333"/>
              </w:rPr>
              <w:t xml:space="preserve">. In </w:t>
            </w:r>
            <w:r w:rsidR="00E95B86" w:rsidRPr="00CA66B0">
              <w:rPr>
                <w:rFonts w:cstheme="minorHAnsi"/>
                <w:color w:val="333333"/>
              </w:rPr>
              <w:t>2011</w:t>
            </w:r>
            <w:r>
              <w:rPr>
                <w:rFonts w:cstheme="minorHAnsi"/>
                <w:color w:val="333333"/>
              </w:rPr>
              <w:t xml:space="preserve">-2015 she worked as </w:t>
            </w:r>
            <w:r w:rsidR="00E95B86" w:rsidRPr="00CA66B0">
              <w:rPr>
                <w:rFonts w:cstheme="minorHAnsi"/>
                <w:color w:val="333333"/>
              </w:rPr>
              <w:t xml:space="preserve">Director of the </w:t>
            </w:r>
            <w:r w:rsidRPr="00CA66B0">
              <w:rPr>
                <w:rFonts w:cstheme="minorHAnsi"/>
                <w:color w:val="333333"/>
              </w:rPr>
              <w:t>Meteorology</w:t>
            </w:r>
            <w:r>
              <w:rPr>
                <w:rFonts w:cstheme="minorHAnsi"/>
                <w:color w:val="333333"/>
              </w:rPr>
              <w:t xml:space="preserve"> </w:t>
            </w:r>
            <w:r w:rsidR="00E95B86" w:rsidRPr="00CA66B0">
              <w:rPr>
                <w:rFonts w:cstheme="minorHAnsi"/>
                <w:color w:val="333333"/>
              </w:rPr>
              <w:t xml:space="preserve">Department </w:t>
            </w:r>
            <w:r>
              <w:rPr>
                <w:rFonts w:cstheme="minorHAnsi"/>
                <w:color w:val="333333"/>
              </w:rPr>
              <w:t xml:space="preserve">and in </w:t>
            </w:r>
            <w:r w:rsidRPr="00CA66B0">
              <w:rPr>
                <w:rFonts w:cstheme="minorHAnsi"/>
                <w:color w:val="333333"/>
              </w:rPr>
              <w:t xml:space="preserve">2015-2017 </w:t>
            </w:r>
            <w:r>
              <w:rPr>
                <w:rFonts w:cstheme="minorHAnsi"/>
                <w:color w:val="333333"/>
              </w:rPr>
              <w:t xml:space="preserve">as </w:t>
            </w:r>
            <w:r w:rsidRPr="00CA66B0">
              <w:rPr>
                <w:rFonts w:cstheme="minorHAnsi"/>
                <w:color w:val="333333"/>
              </w:rPr>
              <w:t>Director of the Environmental Monitoring Department.</w:t>
            </w:r>
            <w:r>
              <w:rPr>
                <w:rFonts w:cstheme="minorHAnsi"/>
                <w:color w:val="333333"/>
              </w:rPr>
              <w:t xml:space="preserve"> </w:t>
            </w:r>
            <w:r w:rsidR="00E95B86" w:rsidRPr="00CA66B0">
              <w:rPr>
                <w:rFonts w:cstheme="minorHAnsi"/>
                <w:color w:val="333333"/>
              </w:rPr>
              <w:t xml:space="preserve">Since September 18, 2017, she was appointed Deputy Director-General of </w:t>
            </w:r>
            <w:r>
              <w:rPr>
                <w:rFonts w:cstheme="minorHAnsi"/>
                <w:color w:val="333333"/>
              </w:rPr>
              <w:t>the Republican State Enterprise</w:t>
            </w:r>
            <w:r w:rsidR="00E95B86" w:rsidRPr="00CA66B0">
              <w:rPr>
                <w:rFonts w:cstheme="minorHAnsi"/>
                <w:color w:val="333333"/>
              </w:rPr>
              <w:t xml:space="preserve"> </w:t>
            </w:r>
            <w:proofErr w:type="spellStart"/>
            <w:r w:rsidR="00E95B86" w:rsidRPr="00CA66B0">
              <w:rPr>
                <w:rFonts w:cstheme="minorHAnsi"/>
                <w:color w:val="333333"/>
              </w:rPr>
              <w:t>Kazhydromet</w:t>
            </w:r>
            <w:proofErr w:type="spellEnd"/>
            <w:r w:rsidR="00E95B86" w:rsidRPr="00CA66B0">
              <w:rPr>
                <w:rFonts w:cstheme="minorHAnsi"/>
                <w:color w:val="333333"/>
              </w:rPr>
              <w:t>.</w:t>
            </w:r>
            <w:r w:rsidRPr="00CA66B0">
              <w:rPr>
                <w:rFonts w:cstheme="minorHAnsi"/>
                <w:color w:val="333333"/>
              </w:rPr>
              <w:t xml:space="preserve"> </w:t>
            </w:r>
          </w:p>
        </w:tc>
      </w:tr>
    </w:tbl>
    <w:p w14:paraId="33B14A8B" w14:textId="77777777" w:rsidR="00E95B86" w:rsidRDefault="00E95B86" w:rsidP="004A096E">
      <w:pPr>
        <w:spacing w:line="264" w:lineRule="auto"/>
        <w:rPr>
          <w:rFonts w:cstheme="minorHAnsi"/>
          <w:b/>
        </w:rPr>
      </w:pPr>
    </w:p>
    <w:p w14:paraId="33857E94" w14:textId="77777777" w:rsidR="00144F42" w:rsidRDefault="00144F42" w:rsidP="004A096E">
      <w:pPr>
        <w:spacing w:line="264" w:lineRule="auto"/>
        <w:rPr>
          <w:rFonts w:cstheme="minorHAnsi"/>
          <w:b/>
        </w:rPr>
      </w:pPr>
      <w:r>
        <w:rPr>
          <w:rFonts w:cstheme="minorHAnsi"/>
          <w:b/>
        </w:rPr>
        <w:t>Session Summary</w:t>
      </w:r>
    </w:p>
    <w:p w14:paraId="2355C391" w14:textId="77777777" w:rsidR="00144F42" w:rsidRPr="009C4411" w:rsidRDefault="00754359" w:rsidP="00996A49">
      <w:pPr>
        <w:pStyle w:val="ListParagraph"/>
        <w:numPr>
          <w:ilvl w:val="0"/>
          <w:numId w:val="27"/>
        </w:numPr>
        <w:spacing w:line="264" w:lineRule="auto"/>
        <w:jc w:val="both"/>
        <w:rPr>
          <w:rFonts w:cstheme="minorHAnsi"/>
          <w:b/>
        </w:rPr>
      </w:pPr>
      <w:r w:rsidRPr="00144F42">
        <w:rPr>
          <w:rFonts w:cstheme="minorHAnsi"/>
          <w:b/>
        </w:rPr>
        <w:t xml:space="preserve">David Michaud, </w:t>
      </w:r>
      <w:r>
        <w:rPr>
          <w:rFonts w:cstheme="minorHAnsi"/>
          <w:b/>
        </w:rPr>
        <w:t xml:space="preserve">World Bank </w:t>
      </w:r>
      <w:r w:rsidR="005F7F5F">
        <w:rPr>
          <w:rFonts w:cstheme="minorHAnsi"/>
          <w:b/>
        </w:rPr>
        <w:t xml:space="preserve">Water </w:t>
      </w:r>
      <w:r w:rsidRPr="00144F42">
        <w:rPr>
          <w:rFonts w:cstheme="minorHAnsi"/>
          <w:b/>
        </w:rPr>
        <w:t xml:space="preserve">Practice Manager </w:t>
      </w:r>
      <w:r w:rsidR="005F7F5F">
        <w:rPr>
          <w:rFonts w:cstheme="minorHAnsi"/>
          <w:b/>
        </w:rPr>
        <w:t xml:space="preserve">for </w:t>
      </w:r>
      <w:r w:rsidRPr="00144F42">
        <w:rPr>
          <w:rFonts w:cstheme="minorHAnsi"/>
          <w:b/>
        </w:rPr>
        <w:t>Europe and Central Asia</w:t>
      </w:r>
      <w:r>
        <w:rPr>
          <w:rFonts w:cstheme="minorHAnsi"/>
          <w:b/>
        </w:rPr>
        <w:t>,</w:t>
      </w:r>
      <w:r w:rsidR="00FB1502">
        <w:rPr>
          <w:rFonts w:cstheme="minorHAnsi"/>
          <w:b/>
        </w:rPr>
        <w:t xml:space="preserve"> </w:t>
      </w:r>
      <w:r w:rsidR="005F7F5F" w:rsidRPr="005F7F5F">
        <w:rPr>
          <w:rFonts w:cstheme="minorHAnsi"/>
        </w:rPr>
        <w:t xml:space="preserve">made a </w:t>
      </w:r>
      <w:r w:rsidR="005F7F5F">
        <w:rPr>
          <w:rFonts w:cstheme="minorHAnsi"/>
        </w:rPr>
        <w:t xml:space="preserve">presentation on the overview of water security in the region setting </w:t>
      </w:r>
      <w:r w:rsidR="00FB1502" w:rsidRPr="00FB1502">
        <w:rPr>
          <w:rFonts w:cstheme="minorHAnsi"/>
        </w:rPr>
        <w:t>the scene for further</w:t>
      </w:r>
      <w:r w:rsidR="00FB1502">
        <w:rPr>
          <w:rFonts w:cstheme="minorHAnsi"/>
        </w:rPr>
        <w:t xml:space="preserve"> discussions. He highlighted that w</w:t>
      </w:r>
      <w:r w:rsidR="00996A49" w:rsidRPr="00FB1502">
        <w:rPr>
          <w:rFonts w:cstheme="minorHAnsi"/>
        </w:rPr>
        <w:t>ater security is the ability of the countries to use their resourc</w:t>
      </w:r>
      <w:r w:rsidR="00996A49">
        <w:rPr>
          <w:rFonts w:cstheme="minorHAnsi"/>
        </w:rPr>
        <w:t xml:space="preserve">es effectively and deliver services to their citizens. The countries of Central Asia are the most water-stressed </w:t>
      </w:r>
      <w:r w:rsidR="00FB1502">
        <w:rPr>
          <w:rFonts w:cstheme="minorHAnsi"/>
        </w:rPr>
        <w:t xml:space="preserve">but at the same time the </w:t>
      </w:r>
      <w:r w:rsidR="00996A49">
        <w:rPr>
          <w:rFonts w:cstheme="minorHAnsi"/>
        </w:rPr>
        <w:t>least productive user</w:t>
      </w:r>
      <w:r w:rsidR="00FB1502">
        <w:rPr>
          <w:rFonts w:cstheme="minorHAnsi"/>
        </w:rPr>
        <w:t>s</w:t>
      </w:r>
      <w:r w:rsidR="00996A49">
        <w:rPr>
          <w:rFonts w:cstheme="minorHAnsi"/>
        </w:rPr>
        <w:t xml:space="preserve"> of water. Economies of Central Asian countries </w:t>
      </w:r>
      <w:r w:rsidR="00FB1502">
        <w:rPr>
          <w:rFonts w:cstheme="minorHAnsi"/>
        </w:rPr>
        <w:t xml:space="preserve">rely </w:t>
      </w:r>
      <w:r w:rsidR="00996A49">
        <w:rPr>
          <w:rFonts w:cstheme="minorHAnsi"/>
        </w:rPr>
        <w:t xml:space="preserve">a lot on </w:t>
      </w:r>
      <w:r w:rsidR="00FB1502">
        <w:rPr>
          <w:rFonts w:cstheme="minorHAnsi"/>
        </w:rPr>
        <w:t xml:space="preserve">irrigated </w:t>
      </w:r>
      <w:r w:rsidR="00996A49">
        <w:rPr>
          <w:rFonts w:cstheme="minorHAnsi"/>
        </w:rPr>
        <w:t xml:space="preserve">agriculture. </w:t>
      </w:r>
      <w:r w:rsidR="00FB1502">
        <w:rPr>
          <w:rFonts w:cstheme="minorHAnsi"/>
        </w:rPr>
        <w:t>In the context of r</w:t>
      </w:r>
      <w:r w:rsidR="00996A49">
        <w:rPr>
          <w:rFonts w:cstheme="minorHAnsi"/>
        </w:rPr>
        <w:t xml:space="preserve">apidly changing population, </w:t>
      </w:r>
      <w:r w:rsidR="00FB1502">
        <w:rPr>
          <w:rFonts w:cstheme="minorHAnsi"/>
        </w:rPr>
        <w:t xml:space="preserve">growing </w:t>
      </w:r>
      <w:r w:rsidR="00996A49">
        <w:rPr>
          <w:rFonts w:cstheme="minorHAnsi"/>
        </w:rPr>
        <w:t xml:space="preserve">economy, water demands continue increasing. The climate </w:t>
      </w:r>
      <w:r w:rsidR="00FB1502">
        <w:rPr>
          <w:rFonts w:cstheme="minorHAnsi"/>
        </w:rPr>
        <w:t xml:space="preserve">change is </w:t>
      </w:r>
      <w:r w:rsidR="00996A49">
        <w:rPr>
          <w:rFonts w:cstheme="minorHAnsi"/>
        </w:rPr>
        <w:t xml:space="preserve">increasing pressure and variability. </w:t>
      </w:r>
      <w:r w:rsidR="005F7F5F">
        <w:rPr>
          <w:rFonts w:cstheme="minorHAnsi"/>
        </w:rPr>
        <w:t xml:space="preserve">Mr. Michaud listed </w:t>
      </w:r>
      <w:r w:rsidR="003E5B3F">
        <w:rPr>
          <w:rFonts w:cstheme="minorHAnsi"/>
        </w:rPr>
        <w:t xml:space="preserve">four </w:t>
      </w:r>
      <w:r w:rsidR="00996A49">
        <w:rPr>
          <w:rFonts w:cstheme="minorHAnsi"/>
        </w:rPr>
        <w:t>actions areas</w:t>
      </w:r>
      <w:r w:rsidR="005F7F5F">
        <w:rPr>
          <w:rFonts w:cstheme="minorHAnsi"/>
        </w:rPr>
        <w:t xml:space="preserve"> proposed as priorities for the countries</w:t>
      </w:r>
      <w:r w:rsidR="00996A49">
        <w:rPr>
          <w:rFonts w:cstheme="minorHAnsi"/>
        </w:rPr>
        <w:t xml:space="preserve">: </w:t>
      </w:r>
      <w:r w:rsidR="005F7F5F">
        <w:rPr>
          <w:rFonts w:cstheme="minorHAnsi"/>
        </w:rPr>
        <w:t xml:space="preserve"> </w:t>
      </w:r>
      <w:r w:rsidR="009C4411">
        <w:rPr>
          <w:rFonts w:cstheme="minorHAnsi"/>
        </w:rPr>
        <w:t>A</w:t>
      </w:r>
      <w:r w:rsidR="005F7F5F">
        <w:rPr>
          <w:rFonts w:cstheme="minorHAnsi"/>
        </w:rPr>
        <w:t xml:space="preserve">rea 1 - </w:t>
      </w:r>
      <w:r w:rsidR="00996A49">
        <w:rPr>
          <w:rFonts w:cstheme="minorHAnsi"/>
        </w:rPr>
        <w:t xml:space="preserve">national agenda </w:t>
      </w:r>
      <w:r w:rsidR="009C4411">
        <w:rPr>
          <w:rFonts w:cstheme="minorHAnsi"/>
        </w:rPr>
        <w:t>on water supply and sanitation for social stability and human capital development</w:t>
      </w:r>
      <w:r w:rsidR="00996A49">
        <w:rPr>
          <w:rFonts w:cstheme="minorHAnsi"/>
        </w:rPr>
        <w:t xml:space="preserve">; </w:t>
      </w:r>
      <w:r w:rsidR="009C4411">
        <w:rPr>
          <w:rFonts w:cstheme="minorHAnsi"/>
        </w:rPr>
        <w:t>A</w:t>
      </w:r>
      <w:r w:rsidR="005F7F5F">
        <w:rPr>
          <w:rFonts w:cstheme="minorHAnsi"/>
        </w:rPr>
        <w:t xml:space="preserve">rea 2 </w:t>
      </w:r>
      <w:r w:rsidR="009C4411">
        <w:rPr>
          <w:rFonts w:cstheme="minorHAnsi"/>
        </w:rPr>
        <w:t>–</w:t>
      </w:r>
      <w:r w:rsidR="005F7F5F">
        <w:rPr>
          <w:rFonts w:cstheme="minorHAnsi"/>
        </w:rPr>
        <w:t xml:space="preserve"> </w:t>
      </w:r>
      <w:r w:rsidR="009C4411">
        <w:rPr>
          <w:rFonts w:cstheme="minorHAnsi"/>
        </w:rPr>
        <w:t xml:space="preserve">water resources overhaul for increased productivity - </w:t>
      </w:r>
      <w:r w:rsidR="00996A49">
        <w:rPr>
          <w:rFonts w:cstheme="minorHAnsi"/>
        </w:rPr>
        <w:t xml:space="preserve">another conference in Almaty </w:t>
      </w:r>
      <w:r w:rsidR="009C4411">
        <w:rPr>
          <w:rFonts w:cstheme="minorHAnsi"/>
        </w:rPr>
        <w:t xml:space="preserve">focused on how to better use water </w:t>
      </w:r>
      <w:r w:rsidR="00BD2A39">
        <w:rPr>
          <w:rFonts w:cstheme="minorHAnsi"/>
        </w:rPr>
        <w:t>for</w:t>
      </w:r>
      <w:r w:rsidR="009C4411">
        <w:rPr>
          <w:rFonts w:cstheme="minorHAnsi"/>
        </w:rPr>
        <w:t xml:space="preserve"> irrigation </w:t>
      </w:r>
      <w:r w:rsidR="00996A49">
        <w:rPr>
          <w:rFonts w:cstheme="minorHAnsi"/>
        </w:rPr>
        <w:t>in different countries</w:t>
      </w:r>
      <w:r w:rsidR="005F7F5F">
        <w:rPr>
          <w:rFonts w:cstheme="minorHAnsi"/>
        </w:rPr>
        <w:t xml:space="preserve">; </w:t>
      </w:r>
      <w:r w:rsidR="009C4411">
        <w:rPr>
          <w:rFonts w:cstheme="minorHAnsi"/>
        </w:rPr>
        <w:t>A</w:t>
      </w:r>
      <w:r w:rsidR="00996A49">
        <w:rPr>
          <w:rFonts w:cstheme="minorHAnsi"/>
        </w:rPr>
        <w:t>rea 3  - energy</w:t>
      </w:r>
      <w:r w:rsidR="005F7F5F">
        <w:rPr>
          <w:rFonts w:cstheme="minorHAnsi"/>
        </w:rPr>
        <w:t xml:space="preserve"> development and trade as engine of growth; and </w:t>
      </w:r>
      <w:r w:rsidR="009C4411">
        <w:rPr>
          <w:rFonts w:cstheme="minorHAnsi"/>
        </w:rPr>
        <w:t>A</w:t>
      </w:r>
      <w:r w:rsidR="005F7F5F">
        <w:rPr>
          <w:rFonts w:cstheme="minorHAnsi"/>
        </w:rPr>
        <w:t>rea 4 – adaptation and resilience for climate change</w:t>
      </w:r>
      <w:r w:rsidR="00996A49">
        <w:rPr>
          <w:rFonts w:cstheme="minorHAnsi"/>
        </w:rPr>
        <w:t xml:space="preserve">. </w:t>
      </w:r>
      <w:r w:rsidR="003E5B3F">
        <w:rPr>
          <w:rFonts w:cstheme="minorHAnsi"/>
        </w:rPr>
        <w:t>A s</w:t>
      </w:r>
      <w:r w:rsidR="00996A49">
        <w:rPr>
          <w:rFonts w:cstheme="minorHAnsi"/>
        </w:rPr>
        <w:t>mall study two years ago</w:t>
      </w:r>
      <w:r w:rsidR="003E5B3F">
        <w:rPr>
          <w:rFonts w:cstheme="minorHAnsi"/>
        </w:rPr>
        <w:t xml:space="preserve"> estimated </w:t>
      </w:r>
      <w:r w:rsidR="00BD2A39">
        <w:rPr>
          <w:rFonts w:cstheme="minorHAnsi"/>
        </w:rPr>
        <w:t xml:space="preserve">that </w:t>
      </w:r>
      <w:r w:rsidR="003E5B3F">
        <w:rPr>
          <w:rFonts w:cstheme="minorHAnsi"/>
        </w:rPr>
        <w:t xml:space="preserve">cost of poor </w:t>
      </w:r>
      <w:r w:rsidR="009C4411">
        <w:rPr>
          <w:rFonts w:cstheme="minorHAnsi"/>
        </w:rPr>
        <w:t xml:space="preserve">water supply and sanitation </w:t>
      </w:r>
      <w:r w:rsidR="00996A49">
        <w:rPr>
          <w:rFonts w:cstheme="minorHAnsi"/>
        </w:rPr>
        <w:t xml:space="preserve">in terms of health, productivity </w:t>
      </w:r>
      <w:r w:rsidR="009C4411">
        <w:rPr>
          <w:rFonts w:cstheme="minorHAnsi"/>
        </w:rPr>
        <w:t xml:space="preserve">and premature death is higher than </w:t>
      </w:r>
      <w:r w:rsidR="00BD2A39">
        <w:rPr>
          <w:rFonts w:cstheme="minorHAnsi"/>
        </w:rPr>
        <w:t xml:space="preserve">total </w:t>
      </w:r>
      <w:r w:rsidR="00996A49">
        <w:rPr>
          <w:rFonts w:cstheme="minorHAnsi"/>
        </w:rPr>
        <w:t>investments</w:t>
      </w:r>
      <w:r w:rsidR="009C4411">
        <w:rPr>
          <w:rFonts w:cstheme="minorHAnsi"/>
        </w:rPr>
        <w:t xml:space="preserve"> needed</w:t>
      </w:r>
      <w:r w:rsidR="00BD2A39">
        <w:rPr>
          <w:rFonts w:cstheme="minorHAnsi"/>
        </w:rPr>
        <w:t xml:space="preserve"> to achieve universal access to water</w:t>
      </w:r>
      <w:r w:rsidR="00996A49">
        <w:rPr>
          <w:rFonts w:cstheme="minorHAnsi"/>
        </w:rPr>
        <w:t xml:space="preserve">. </w:t>
      </w:r>
      <w:r w:rsidR="00BD2A39">
        <w:rPr>
          <w:rFonts w:cstheme="minorHAnsi"/>
        </w:rPr>
        <w:t xml:space="preserve">Actions on </w:t>
      </w:r>
      <w:r w:rsidR="00E84502">
        <w:rPr>
          <w:rFonts w:cstheme="minorHAnsi"/>
        </w:rPr>
        <w:t xml:space="preserve">both </w:t>
      </w:r>
      <w:r w:rsidR="00996A49">
        <w:rPr>
          <w:rFonts w:cstheme="minorHAnsi"/>
        </w:rPr>
        <w:t xml:space="preserve">demand </w:t>
      </w:r>
      <w:r w:rsidR="00BD2A39">
        <w:rPr>
          <w:rFonts w:cstheme="minorHAnsi"/>
        </w:rPr>
        <w:t xml:space="preserve">and </w:t>
      </w:r>
      <w:r w:rsidR="00E84502">
        <w:rPr>
          <w:rFonts w:cstheme="minorHAnsi"/>
        </w:rPr>
        <w:t xml:space="preserve">supply management </w:t>
      </w:r>
      <w:r w:rsidR="00BD2A39">
        <w:rPr>
          <w:rFonts w:cstheme="minorHAnsi"/>
        </w:rPr>
        <w:t>are important. C</w:t>
      </w:r>
      <w:r w:rsidR="00996A49">
        <w:rPr>
          <w:rFonts w:cstheme="minorHAnsi"/>
        </w:rPr>
        <w:t xml:space="preserve">hanging climate, floods and droughts, </w:t>
      </w:r>
      <w:r w:rsidR="00BD2A39">
        <w:rPr>
          <w:rFonts w:cstheme="minorHAnsi"/>
        </w:rPr>
        <w:t xml:space="preserve">quality of water make us think on how to build </w:t>
      </w:r>
      <w:r w:rsidR="00996A49">
        <w:rPr>
          <w:rFonts w:cstheme="minorHAnsi"/>
        </w:rPr>
        <w:lastRenderedPageBreak/>
        <w:t xml:space="preserve">systems resilient to changing circumstances. In </w:t>
      </w:r>
      <w:r w:rsidR="00BD2A39">
        <w:rPr>
          <w:rFonts w:cstheme="minorHAnsi"/>
        </w:rPr>
        <w:t xml:space="preserve">three </w:t>
      </w:r>
      <w:r w:rsidR="00996A49">
        <w:rPr>
          <w:rFonts w:cstheme="minorHAnsi"/>
        </w:rPr>
        <w:t xml:space="preserve">other areas, </w:t>
      </w:r>
      <w:r w:rsidR="00BD2A39">
        <w:rPr>
          <w:rFonts w:cstheme="minorHAnsi"/>
        </w:rPr>
        <w:t xml:space="preserve">productivity can be increased, a lot can be done </w:t>
      </w:r>
      <w:r w:rsidR="00996A49">
        <w:rPr>
          <w:rFonts w:cstheme="minorHAnsi"/>
        </w:rPr>
        <w:t>in the use of energy</w:t>
      </w:r>
      <w:r w:rsidR="00BD2A39">
        <w:rPr>
          <w:rFonts w:cstheme="minorHAnsi"/>
        </w:rPr>
        <w:t xml:space="preserve">: efficiency </w:t>
      </w:r>
      <w:r w:rsidR="00996A49">
        <w:rPr>
          <w:rFonts w:cstheme="minorHAnsi"/>
        </w:rPr>
        <w:t>and connectivity of the gr</w:t>
      </w:r>
      <w:r w:rsidR="00BD2A39">
        <w:rPr>
          <w:rFonts w:cstheme="minorHAnsi"/>
        </w:rPr>
        <w:t>i</w:t>
      </w:r>
      <w:r w:rsidR="00996A49">
        <w:rPr>
          <w:rFonts w:cstheme="minorHAnsi"/>
        </w:rPr>
        <w:t>ds</w:t>
      </w:r>
      <w:r w:rsidR="00BD2A39">
        <w:rPr>
          <w:rFonts w:cstheme="minorHAnsi"/>
        </w:rPr>
        <w:t xml:space="preserve"> can be improved</w:t>
      </w:r>
      <w:r w:rsidR="00996A49">
        <w:rPr>
          <w:rFonts w:cstheme="minorHAnsi"/>
        </w:rPr>
        <w:t xml:space="preserve">, </w:t>
      </w:r>
      <w:r w:rsidR="00BD2A39">
        <w:rPr>
          <w:rFonts w:cstheme="minorHAnsi"/>
        </w:rPr>
        <w:t xml:space="preserve">exchange and more effective use of energy can be promoted. Central Asian countries can be </w:t>
      </w:r>
      <w:r w:rsidR="00996A49">
        <w:rPr>
          <w:rFonts w:cstheme="minorHAnsi"/>
        </w:rPr>
        <w:t xml:space="preserve">prepared for </w:t>
      </w:r>
      <w:r w:rsidR="00BD2A39">
        <w:rPr>
          <w:rFonts w:cstheme="minorHAnsi"/>
        </w:rPr>
        <w:t xml:space="preserve">climate change impacts, </w:t>
      </w:r>
      <w:r w:rsidR="00996A49">
        <w:rPr>
          <w:rFonts w:cstheme="minorHAnsi"/>
        </w:rPr>
        <w:t>increas</w:t>
      </w:r>
      <w:r w:rsidR="00BD2A39">
        <w:rPr>
          <w:rFonts w:cstheme="minorHAnsi"/>
        </w:rPr>
        <w:t xml:space="preserve">ed </w:t>
      </w:r>
      <w:r w:rsidR="00996A49">
        <w:rPr>
          <w:rFonts w:cstheme="minorHAnsi"/>
        </w:rPr>
        <w:t>variability</w:t>
      </w:r>
      <w:r w:rsidR="00BD2A39">
        <w:rPr>
          <w:rFonts w:cstheme="minorHAnsi"/>
        </w:rPr>
        <w:t xml:space="preserve"> and </w:t>
      </w:r>
      <w:r w:rsidR="00996A49">
        <w:rPr>
          <w:rFonts w:cstheme="minorHAnsi"/>
        </w:rPr>
        <w:t xml:space="preserve">ensure </w:t>
      </w:r>
      <w:r w:rsidR="00BD2A39">
        <w:rPr>
          <w:rFonts w:cstheme="minorHAnsi"/>
        </w:rPr>
        <w:t>that different scenarios are taken into account</w:t>
      </w:r>
      <w:r w:rsidR="00E84502">
        <w:rPr>
          <w:rFonts w:cstheme="minorHAnsi"/>
        </w:rPr>
        <w:t xml:space="preserve"> in infrastructure investment planning</w:t>
      </w:r>
      <w:r w:rsidR="00BD2A39">
        <w:rPr>
          <w:rFonts w:cstheme="minorHAnsi"/>
        </w:rPr>
        <w:t xml:space="preserve">. Mr. Michaud also </w:t>
      </w:r>
      <w:r w:rsidR="00E84502">
        <w:rPr>
          <w:rFonts w:cstheme="minorHAnsi"/>
        </w:rPr>
        <w:t xml:space="preserve">highlighted importance of finding </w:t>
      </w:r>
      <w:r w:rsidR="00996A49">
        <w:rPr>
          <w:rFonts w:cstheme="minorHAnsi"/>
        </w:rPr>
        <w:t xml:space="preserve">solutions </w:t>
      </w:r>
      <w:r w:rsidR="00E84502">
        <w:rPr>
          <w:rFonts w:cstheme="minorHAnsi"/>
        </w:rPr>
        <w:t xml:space="preserve">at regional level </w:t>
      </w:r>
      <w:r w:rsidR="00616814">
        <w:rPr>
          <w:rFonts w:cstheme="minorHAnsi"/>
        </w:rPr>
        <w:t xml:space="preserve">on how to supply water in the context of </w:t>
      </w:r>
      <w:r w:rsidR="00BD2A39">
        <w:rPr>
          <w:rFonts w:cstheme="minorHAnsi"/>
        </w:rPr>
        <w:t>change in water flows</w:t>
      </w:r>
      <w:r w:rsidR="00616814">
        <w:rPr>
          <w:rFonts w:cstheme="minorHAnsi"/>
        </w:rPr>
        <w:t xml:space="preserve"> and other growing challenges of climate change. </w:t>
      </w:r>
    </w:p>
    <w:p w14:paraId="2C3C5650" w14:textId="77777777" w:rsidR="00616814" w:rsidRPr="00E438B8" w:rsidRDefault="009C4411" w:rsidP="00612267">
      <w:pPr>
        <w:pStyle w:val="ListParagraph"/>
        <w:numPr>
          <w:ilvl w:val="0"/>
          <w:numId w:val="27"/>
        </w:numPr>
        <w:spacing w:line="264" w:lineRule="auto"/>
        <w:jc w:val="both"/>
        <w:rPr>
          <w:rFonts w:cstheme="minorHAnsi"/>
        </w:rPr>
      </w:pPr>
      <w:r w:rsidRPr="00E438B8">
        <w:rPr>
          <w:rFonts w:cstheme="minorHAnsi"/>
          <w:b/>
        </w:rPr>
        <w:t xml:space="preserve">Natalya </w:t>
      </w:r>
      <w:proofErr w:type="spellStart"/>
      <w:r w:rsidRPr="00E438B8">
        <w:rPr>
          <w:rFonts w:cstheme="minorHAnsi"/>
          <w:b/>
        </w:rPr>
        <w:t>Agaltseva</w:t>
      </w:r>
      <w:proofErr w:type="spellEnd"/>
      <w:r w:rsidRPr="00E438B8">
        <w:rPr>
          <w:rFonts w:cstheme="minorHAnsi"/>
          <w:b/>
        </w:rPr>
        <w:t xml:space="preserve">, Head of Project Monitoring and Implementation Department, </w:t>
      </w:r>
      <w:proofErr w:type="spellStart"/>
      <w:r w:rsidRPr="00E438B8">
        <w:rPr>
          <w:rFonts w:cstheme="minorHAnsi"/>
          <w:b/>
        </w:rPr>
        <w:t>Uzhydromet</w:t>
      </w:r>
      <w:proofErr w:type="spellEnd"/>
      <w:r w:rsidR="00AA1CD2" w:rsidRPr="00E438B8">
        <w:rPr>
          <w:rFonts w:cstheme="minorHAnsi"/>
          <w:b/>
        </w:rPr>
        <w:t>,</w:t>
      </w:r>
      <w:r w:rsidR="00616814" w:rsidRPr="00E438B8">
        <w:rPr>
          <w:rFonts w:cstheme="minorHAnsi"/>
          <w:b/>
        </w:rPr>
        <w:t xml:space="preserve"> </w:t>
      </w:r>
      <w:r w:rsidR="00CB638A">
        <w:rPr>
          <w:rFonts w:cstheme="minorHAnsi"/>
        </w:rPr>
        <w:t xml:space="preserve">presented </w:t>
      </w:r>
      <w:r w:rsidR="00AA1CD2" w:rsidRPr="00E438B8">
        <w:rPr>
          <w:rFonts w:cstheme="minorHAnsi"/>
        </w:rPr>
        <w:t>climate change impacts on Uzbekistan. She noted that i</w:t>
      </w:r>
      <w:r w:rsidR="00616814" w:rsidRPr="00E438B8">
        <w:rPr>
          <w:rFonts w:cstheme="minorHAnsi"/>
        </w:rPr>
        <w:t xml:space="preserve">ntensive </w:t>
      </w:r>
      <w:r w:rsidR="00AA1CD2" w:rsidRPr="00E438B8">
        <w:rPr>
          <w:rFonts w:cstheme="minorHAnsi"/>
        </w:rPr>
        <w:t xml:space="preserve">climate </w:t>
      </w:r>
      <w:r w:rsidR="00616814" w:rsidRPr="00E438B8">
        <w:rPr>
          <w:rFonts w:cstheme="minorHAnsi"/>
        </w:rPr>
        <w:t xml:space="preserve">warming </w:t>
      </w:r>
      <w:r w:rsidR="00AA1CD2" w:rsidRPr="00E438B8">
        <w:rPr>
          <w:rFonts w:cstheme="minorHAnsi"/>
        </w:rPr>
        <w:t>is observed in the region throughout the year</w:t>
      </w:r>
      <w:r w:rsidR="00616814" w:rsidRPr="00E438B8">
        <w:rPr>
          <w:rFonts w:cstheme="minorHAnsi"/>
        </w:rPr>
        <w:t>.</w:t>
      </w:r>
      <w:r w:rsidR="00AA1CD2" w:rsidRPr="00E438B8">
        <w:rPr>
          <w:rFonts w:cstheme="minorHAnsi"/>
        </w:rPr>
        <w:t xml:space="preserve"> </w:t>
      </w:r>
      <w:r w:rsidR="002C291F" w:rsidRPr="00E438B8">
        <w:rPr>
          <w:rFonts w:cstheme="minorHAnsi"/>
        </w:rPr>
        <w:t xml:space="preserve">Global warming </w:t>
      </w:r>
      <w:r w:rsidR="00E438B8" w:rsidRPr="00E438B8">
        <w:rPr>
          <w:rFonts w:cstheme="minorHAnsi"/>
        </w:rPr>
        <w:t xml:space="preserve">is characterized not </w:t>
      </w:r>
      <w:r w:rsidR="002C291F" w:rsidRPr="00E438B8">
        <w:rPr>
          <w:rFonts w:cstheme="minorHAnsi"/>
        </w:rPr>
        <w:t xml:space="preserve">only </w:t>
      </w:r>
      <w:r w:rsidR="00E438B8" w:rsidRPr="00E438B8">
        <w:rPr>
          <w:rFonts w:cstheme="minorHAnsi"/>
        </w:rPr>
        <w:t xml:space="preserve">by </w:t>
      </w:r>
      <w:r w:rsidR="002C291F" w:rsidRPr="00E438B8">
        <w:rPr>
          <w:rFonts w:cstheme="minorHAnsi"/>
        </w:rPr>
        <w:t>increas</w:t>
      </w:r>
      <w:r w:rsidR="00E438B8" w:rsidRPr="00E438B8">
        <w:rPr>
          <w:rFonts w:cstheme="minorHAnsi"/>
        </w:rPr>
        <w:t xml:space="preserve">ing </w:t>
      </w:r>
      <w:r w:rsidR="002C291F" w:rsidRPr="00E438B8">
        <w:rPr>
          <w:rFonts w:cstheme="minorHAnsi"/>
        </w:rPr>
        <w:t xml:space="preserve">temperature but </w:t>
      </w:r>
      <w:r w:rsidR="00E438B8" w:rsidRPr="00E438B8">
        <w:rPr>
          <w:rFonts w:cstheme="minorHAnsi"/>
        </w:rPr>
        <w:t xml:space="preserve">also </w:t>
      </w:r>
      <w:r w:rsidR="002C291F" w:rsidRPr="00E438B8">
        <w:rPr>
          <w:rFonts w:cstheme="minorHAnsi"/>
        </w:rPr>
        <w:t>seasonal variability of precipitation, climate-induced phenomena such as prolonged heat wav</w:t>
      </w:r>
      <w:r w:rsidR="00E438B8" w:rsidRPr="00E438B8">
        <w:rPr>
          <w:rFonts w:cstheme="minorHAnsi"/>
        </w:rPr>
        <w:t>e</w:t>
      </w:r>
      <w:r w:rsidR="002C291F" w:rsidRPr="00E438B8">
        <w:rPr>
          <w:rFonts w:cstheme="minorHAnsi"/>
        </w:rPr>
        <w:t>s</w:t>
      </w:r>
      <w:r w:rsidR="00E438B8" w:rsidRPr="00E438B8">
        <w:rPr>
          <w:rFonts w:cstheme="minorHAnsi"/>
        </w:rPr>
        <w:t xml:space="preserve"> and</w:t>
      </w:r>
      <w:r w:rsidR="002C291F" w:rsidRPr="00E438B8">
        <w:rPr>
          <w:rFonts w:cstheme="minorHAnsi"/>
        </w:rPr>
        <w:t xml:space="preserve"> frequency of droughts</w:t>
      </w:r>
      <w:r w:rsidR="00E438B8" w:rsidRPr="00E438B8">
        <w:rPr>
          <w:rFonts w:cstheme="minorHAnsi"/>
        </w:rPr>
        <w:t xml:space="preserve"> and floods</w:t>
      </w:r>
      <w:r w:rsidR="002C291F" w:rsidRPr="00E438B8">
        <w:rPr>
          <w:rFonts w:cstheme="minorHAnsi"/>
        </w:rPr>
        <w:t xml:space="preserve">. </w:t>
      </w:r>
      <w:r w:rsidR="00AA1CD2" w:rsidRPr="00E438B8">
        <w:rPr>
          <w:rFonts w:cstheme="minorHAnsi"/>
        </w:rPr>
        <w:t xml:space="preserve">In </w:t>
      </w:r>
      <w:r w:rsidR="00616814" w:rsidRPr="00E438B8">
        <w:rPr>
          <w:rFonts w:cstheme="minorHAnsi"/>
        </w:rPr>
        <w:t>Uzbekistan</w:t>
      </w:r>
      <w:r w:rsidR="00E438B8" w:rsidRPr="00E438B8">
        <w:rPr>
          <w:rFonts w:cstheme="minorHAnsi"/>
        </w:rPr>
        <w:t>,</w:t>
      </w:r>
      <w:r w:rsidR="00616814" w:rsidRPr="00E438B8">
        <w:rPr>
          <w:rFonts w:cstheme="minorHAnsi"/>
        </w:rPr>
        <w:t xml:space="preserve"> </w:t>
      </w:r>
      <w:r w:rsidR="00AA1CD2" w:rsidRPr="00E438B8">
        <w:rPr>
          <w:rFonts w:cstheme="minorHAnsi"/>
        </w:rPr>
        <w:t xml:space="preserve">temperature </w:t>
      </w:r>
      <w:r w:rsidR="00616814" w:rsidRPr="00E438B8">
        <w:rPr>
          <w:rFonts w:cstheme="minorHAnsi"/>
        </w:rPr>
        <w:t xml:space="preserve">is growing, </w:t>
      </w:r>
      <w:r w:rsidR="00AA1CD2" w:rsidRPr="00E438B8">
        <w:rPr>
          <w:rFonts w:cstheme="minorHAnsi"/>
        </w:rPr>
        <w:t xml:space="preserve">precipitation becomes </w:t>
      </w:r>
      <w:r w:rsidR="002C291F" w:rsidRPr="00E438B8">
        <w:rPr>
          <w:rFonts w:cstheme="minorHAnsi"/>
        </w:rPr>
        <w:t xml:space="preserve">highly </w:t>
      </w:r>
      <w:r w:rsidR="00AA1CD2" w:rsidRPr="00E438B8">
        <w:rPr>
          <w:rFonts w:cstheme="minorHAnsi"/>
        </w:rPr>
        <w:t xml:space="preserve">variable, duration of dry hot period is increasing, glaciers are </w:t>
      </w:r>
      <w:r w:rsidR="002C291F" w:rsidRPr="00E438B8">
        <w:rPr>
          <w:rFonts w:cstheme="minorHAnsi"/>
        </w:rPr>
        <w:t>melting,</w:t>
      </w:r>
      <w:r w:rsidR="00AA1CD2" w:rsidRPr="00E438B8">
        <w:rPr>
          <w:rFonts w:cstheme="minorHAnsi"/>
        </w:rPr>
        <w:t xml:space="preserve"> snow cover is reducing, </w:t>
      </w:r>
      <w:r w:rsidR="002C291F" w:rsidRPr="00E438B8">
        <w:rPr>
          <w:rFonts w:cstheme="minorHAnsi"/>
        </w:rPr>
        <w:t xml:space="preserve">and </w:t>
      </w:r>
      <w:r w:rsidR="00AA1CD2" w:rsidRPr="00E438B8">
        <w:rPr>
          <w:rFonts w:cstheme="minorHAnsi"/>
        </w:rPr>
        <w:t>frequ</w:t>
      </w:r>
      <w:r w:rsidR="002C291F" w:rsidRPr="00E438B8">
        <w:rPr>
          <w:rFonts w:cstheme="minorHAnsi"/>
        </w:rPr>
        <w:t>ency of droughts and extreme hazards is increasing. W</w:t>
      </w:r>
      <w:r w:rsidR="00616814" w:rsidRPr="00E438B8">
        <w:rPr>
          <w:rFonts w:cstheme="minorHAnsi"/>
        </w:rPr>
        <w:t xml:space="preserve">ater resources </w:t>
      </w:r>
      <w:r w:rsidR="002C291F" w:rsidRPr="00E438B8">
        <w:rPr>
          <w:rFonts w:cstheme="minorHAnsi"/>
        </w:rPr>
        <w:t xml:space="preserve">are </w:t>
      </w:r>
      <w:r w:rsidR="00E438B8" w:rsidRPr="00E438B8">
        <w:rPr>
          <w:rFonts w:cstheme="minorHAnsi"/>
        </w:rPr>
        <w:t xml:space="preserve">the most </w:t>
      </w:r>
      <w:r w:rsidR="002C291F" w:rsidRPr="00E438B8">
        <w:rPr>
          <w:rFonts w:cstheme="minorHAnsi"/>
        </w:rPr>
        <w:t xml:space="preserve">vulnerable and </w:t>
      </w:r>
      <w:r w:rsidR="00616814" w:rsidRPr="00E438B8">
        <w:rPr>
          <w:rFonts w:cstheme="minorHAnsi"/>
        </w:rPr>
        <w:t>sensi</w:t>
      </w:r>
      <w:r w:rsidR="002C291F" w:rsidRPr="00E438B8">
        <w:rPr>
          <w:rFonts w:cstheme="minorHAnsi"/>
        </w:rPr>
        <w:t xml:space="preserve">tive to the climate change impacts </w:t>
      </w:r>
      <w:r w:rsidR="00E438B8" w:rsidRPr="00E438B8">
        <w:rPr>
          <w:rFonts w:cstheme="minorHAnsi"/>
        </w:rPr>
        <w:t xml:space="preserve">because </w:t>
      </w:r>
      <w:r w:rsidR="00616814" w:rsidRPr="00E438B8">
        <w:rPr>
          <w:rFonts w:cstheme="minorHAnsi"/>
        </w:rPr>
        <w:t>water sources</w:t>
      </w:r>
      <w:r w:rsidR="002C291F" w:rsidRPr="00E438B8">
        <w:rPr>
          <w:rFonts w:cstheme="minorHAnsi"/>
        </w:rPr>
        <w:t xml:space="preserve"> depend on </w:t>
      </w:r>
      <w:r w:rsidR="00E438B8" w:rsidRPr="00E438B8">
        <w:rPr>
          <w:rFonts w:cstheme="minorHAnsi"/>
        </w:rPr>
        <w:t xml:space="preserve">the </w:t>
      </w:r>
      <w:r w:rsidR="002C291F" w:rsidRPr="00E438B8">
        <w:rPr>
          <w:rFonts w:cstheme="minorHAnsi"/>
        </w:rPr>
        <w:t>snow cover, glaciers and precipitation</w:t>
      </w:r>
      <w:r w:rsidR="00616814" w:rsidRPr="00E438B8">
        <w:rPr>
          <w:rFonts w:cstheme="minorHAnsi"/>
        </w:rPr>
        <w:t xml:space="preserve">. </w:t>
      </w:r>
      <w:r w:rsidR="00E438B8" w:rsidRPr="00E438B8">
        <w:rPr>
          <w:rFonts w:cstheme="minorHAnsi"/>
        </w:rPr>
        <w:t xml:space="preserve">Uzbekistan has </w:t>
      </w:r>
      <w:r w:rsidR="00616814" w:rsidRPr="00E438B8">
        <w:rPr>
          <w:rFonts w:cstheme="minorHAnsi"/>
        </w:rPr>
        <w:t>17,7</w:t>
      </w:r>
      <w:r w:rsidR="00597870">
        <w:rPr>
          <w:rFonts w:cstheme="minorHAnsi"/>
        </w:rPr>
        <w:t>7</w:t>
      </w:r>
      <w:r w:rsidR="00616814" w:rsidRPr="00E438B8">
        <w:rPr>
          <w:rFonts w:cstheme="minorHAnsi"/>
        </w:rPr>
        <w:t xml:space="preserve">7 </w:t>
      </w:r>
      <w:r w:rsidR="00597870">
        <w:rPr>
          <w:rFonts w:cstheme="minorHAnsi"/>
        </w:rPr>
        <w:t xml:space="preserve">natural </w:t>
      </w:r>
      <w:r w:rsidR="00616814" w:rsidRPr="00E438B8">
        <w:rPr>
          <w:rFonts w:cstheme="minorHAnsi"/>
        </w:rPr>
        <w:t xml:space="preserve">water </w:t>
      </w:r>
      <w:r w:rsidR="00597870">
        <w:rPr>
          <w:rFonts w:cstheme="minorHAnsi"/>
        </w:rPr>
        <w:t>courses</w:t>
      </w:r>
      <w:r w:rsidR="00E438B8" w:rsidRPr="00E438B8">
        <w:rPr>
          <w:rFonts w:cstheme="minorHAnsi"/>
        </w:rPr>
        <w:t xml:space="preserve">. The area that is most affected by climate change is </w:t>
      </w:r>
      <w:r w:rsidR="00E438B8">
        <w:rPr>
          <w:rFonts w:cstheme="minorHAnsi"/>
        </w:rPr>
        <w:t>the area n</w:t>
      </w:r>
      <w:r w:rsidR="00616814" w:rsidRPr="00E438B8">
        <w:rPr>
          <w:rFonts w:cstheme="minorHAnsi"/>
        </w:rPr>
        <w:t>e</w:t>
      </w:r>
      <w:r w:rsidR="00AA1CD2" w:rsidRPr="00E438B8">
        <w:rPr>
          <w:rFonts w:cstheme="minorHAnsi"/>
        </w:rPr>
        <w:t>a</w:t>
      </w:r>
      <w:r w:rsidR="00616814" w:rsidRPr="00E438B8">
        <w:rPr>
          <w:rFonts w:cstheme="minorHAnsi"/>
        </w:rPr>
        <w:t xml:space="preserve">r </w:t>
      </w:r>
      <w:r w:rsidR="00E438B8">
        <w:rPr>
          <w:rFonts w:cstheme="minorHAnsi"/>
        </w:rPr>
        <w:t xml:space="preserve">the </w:t>
      </w:r>
      <w:r w:rsidR="00616814" w:rsidRPr="00E438B8">
        <w:rPr>
          <w:rFonts w:cstheme="minorHAnsi"/>
        </w:rPr>
        <w:t>Aral Sea</w:t>
      </w:r>
      <w:r w:rsidR="00E438B8">
        <w:rPr>
          <w:rFonts w:cstheme="minorHAnsi"/>
        </w:rPr>
        <w:t xml:space="preserve">, </w:t>
      </w:r>
      <w:r w:rsidR="0057049B">
        <w:rPr>
          <w:rFonts w:cstheme="minorHAnsi"/>
        </w:rPr>
        <w:t xml:space="preserve">most part of </w:t>
      </w:r>
      <w:r w:rsidR="00E438B8">
        <w:rPr>
          <w:rFonts w:cstheme="minorHAnsi"/>
        </w:rPr>
        <w:t>Karakalpakstan</w:t>
      </w:r>
      <w:r w:rsidR="000D2DCC">
        <w:rPr>
          <w:rFonts w:cstheme="minorHAnsi"/>
        </w:rPr>
        <w:t xml:space="preserve">. Climate change impacts in this area include accelerated </w:t>
      </w:r>
      <w:r w:rsidR="00616814" w:rsidRPr="00E438B8">
        <w:rPr>
          <w:rFonts w:cstheme="minorHAnsi"/>
        </w:rPr>
        <w:t>desertification, sand storms, reduction of water sources</w:t>
      </w:r>
      <w:r w:rsidR="000D2DCC">
        <w:rPr>
          <w:rFonts w:cstheme="minorHAnsi"/>
        </w:rPr>
        <w:t>, increased drought frequency, increased demand of water by agriculture, intensification of land degradation (salinization, transfer of salt from the dried-up Ara Sea bed, erosion)</w:t>
      </w:r>
      <w:r w:rsidR="00616814" w:rsidRPr="00E438B8">
        <w:rPr>
          <w:rFonts w:cstheme="minorHAnsi"/>
        </w:rPr>
        <w:t xml:space="preserve">. One of the </w:t>
      </w:r>
      <w:r w:rsidR="00E438B8">
        <w:rPr>
          <w:rFonts w:cstheme="minorHAnsi"/>
        </w:rPr>
        <w:t xml:space="preserve">scenarios forecast </w:t>
      </w:r>
      <w:r w:rsidR="00616814" w:rsidRPr="00E438B8">
        <w:rPr>
          <w:rFonts w:cstheme="minorHAnsi"/>
        </w:rPr>
        <w:t xml:space="preserve">reduction of water, </w:t>
      </w:r>
      <w:r w:rsidR="00E438B8">
        <w:rPr>
          <w:rFonts w:cstheme="minorHAnsi"/>
        </w:rPr>
        <w:t xml:space="preserve">more and longer </w:t>
      </w:r>
      <w:r w:rsidR="00AA1CD2" w:rsidRPr="00E438B8">
        <w:rPr>
          <w:rFonts w:cstheme="minorHAnsi"/>
        </w:rPr>
        <w:t xml:space="preserve">droughts, </w:t>
      </w:r>
      <w:r w:rsidR="00E438B8">
        <w:rPr>
          <w:rFonts w:cstheme="minorHAnsi"/>
        </w:rPr>
        <w:t xml:space="preserve">frequency of </w:t>
      </w:r>
      <w:r w:rsidR="00AA1CD2" w:rsidRPr="00E438B8">
        <w:rPr>
          <w:rFonts w:cstheme="minorHAnsi"/>
        </w:rPr>
        <w:t>extreme low water</w:t>
      </w:r>
      <w:r w:rsidR="00E438B8">
        <w:rPr>
          <w:rFonts w:cstheme="minorHAnsi"/>
        </w:rPr>
        <w:t xml:space="preserve"> periods</w:t>
      </w:r>
      <w:r w:rsidR="00AA1CD2" w:rsidRPr="00E438B8">
        <w:rPr>
          <w:rFonts w:cstheme="minorHAnsi"/>
        </w:rPr>
        <w:t xml:space="preserve">, low precipitation, </w:t>
      </w:r>
      <w:r w:rsidR="00E438B8">
        <w:rPr>
          <w:rFonts w:cstheme="minorHAnsi"/>
        </w:rPr>
        <w:t xml:space="preserve">and </w:t>
      </w:r>
      <w:r w:rsidR="00AA1CD2" w:rsidRPr="00E438B8">
        <w:rPr>
          <w:rFonts w:cstheme="minorHAnsi"/>
        </w:rPr>
        <w:t xml:space="preserve">high </w:t>
      </w:r>
      <w:r w:rsidR="00E438B8">
        <w:rPr>
          <w:rFonts w:cstheme="minorHAnsi"/>
        </w:rPr>
        <w:t>temperature</w:t>
      </w:r>
      <w:r w:rsidR="00AA1CD2" w:rsidRPr="00E438B8">
        <w:rPr>
          <w:rFonts w:cstheme="minorHAnsi"/>
        </w:rPr>
        <w:t xml:space="preserve">. </w:t>
      </w:r>
      <w:r w:rsidR="0057049B">
        <w:rPr>
          <w:rFonts w:cstheme="minorHAnsi"/>
        </w:rPr>
        <w:t xml:space="preserve">Extreme climate scenario estimates that growing season flow may decrease by 25-40%. </w:t>
      </w:r>
      <w:r w:rsidR="00597870">
        <w:rPr>
          <w:rFonts w:cstheme="minorHAnsi"/>
        </w:rPr>
        <w:t xml:space="preserve">By 2050, water resources in Amu Darya basin would reduce by 10-15%, in </w:t>
      </w:r>
      <w:proofErr w:type="spellStart"/>
      <w:r w:rsidR="00597870">
        <w:rPr>
          <w:rFonts w:cstheme="minorHAnsi"/>
        </w:rPr>
        <w:t>Syr</w:t>
      </w:r>
      <w:proofErr w:type="spellEnd"/>
      <w:r w:rsidR="00597870">
        <w:rPr>
          <w:rFonts w:cstheme="minorHAnsi"/>
        </w:rPr>
        <w:t xml:space="preserve"> Darya basin – by 2-5%. </w:t>
      </w:r>
      <w:r w:rsidR="00E438B8">
        <w:rPr>
          <w:rFonts w:cstheme="minorHAnsi"/>
        </w:rPr>
        <w:t>G</w:t>
      </w:r>
      <w:r w:rsidR="00AA1CD2" w:rsidRPr="00E438B8">
        <w:rPr>
          <w:rFonts w:cstheme="minorHAnsi"/>
        </w:rPr>
        <w:t xml:space="preserve">reat attention </w:t>
      </w:r>
      <w:r w:rsidR="00E438B8">
        <w:rPr>
          <w:rFonts w:cstheme="minorHAnsi"/>
        </w:rPr>
        <w:t xml:space="preserve">in Uzbekistan is </w:t>
      </w:r>
      <w:r w:rsidR="00AA1CD2" w:rsidRPr="00E438B8">
        <w:rPr>
          <w:rFonts w:cstheme="minorHAnsi"/>
        </w:rPr>
        <w:t xml:space="preserve">paid to climate monitoring, </w:t>
      </w:r>
      <w:r w:rsidR="00E438B8">
        <w:rPr>
          <w:rFonts w:cstheme="minorHAnsi"/>
        </w:rPr>
        <w:t xml:space="preserve">modernization and automation of </w:t>
      </w:r>
      <w:proofErr w:type="spellStart"/>
      <w:r w:rsidR="00AA1CD2" w:rsidRPr="00E438B8">
        <w:rPr>
          <w:rFonts w:cstheme="minorHAnsi"/>
        </w:rPr>
        <w:t>hydromet</w:t>
      </w:r>
      <w:proofErr w:type="spellEnd"/>
      <w:r w:rsidR="00AA1CD2" w:rsidRPr="00E438B8">
        <w:rPr>
          <w:rFonts w:cstheme="minorHAnsi"/>
        </w:rPr>
        <w:t xml:space="preserve"> stations</w:t>
      </w:r>
      <w:r w:rsidR="00E438B8">
        <w:rPr>
          <w:rFonts w:cstheme="minorHAnsi"/>
        </w:rPr>
        <w:t xml:space="preserve"> and</w:t>
      </w:r>
      <w:r w:rsidR="00AA1CD2" w:rsidRPr="00E438B8">
        <w:rPr>
          <w:rFonts w:cstheme="minorHAnsi"/>
        </w:rPr>
        <w:t xml:space="preserve"> </w:t>
      </w:r>
      <w:proofErr w:type="spellStart"/>
      <w:r w:rsidR="00AA1CD2" w:rsidRPr="00E438B8">
        <w:rPr>
          <w:rFonts w:cstheme="minorHAnsi"/>
        </w:rPr>
        <w:t>hydromet</w:t>
      </w:r>
      <w:proofErr w:type="spellEnd"/>
      <w:r w:rsidR="00AA1CD2" w:rsidRPr="00E438B8">
        <w:rPr>
          <w:rFonts w:cstheme="minorHAnsi"/>
        </w:rPr>
        <w:t xml:space="preserve"> posts</w:t>
      </w:r>
      <w:r w:rsidR="00E438B8">
        <w:rPr>
          <w:rFonts w:cstheme="minorHAnsi"/>
        </w:rPr>
        <w:t>.</w:t>
      </w:r>
      <w:r w:rsidR="00AA1CD2" w:rsidRPr="00E438B8">
        <w:rPr>
          <w:rFonts w:cstheme="minorHAnsi"/>
        </w:rPr>
        <w:t xml:space="preserve"> </w:t>
      </w:r>
      <w:r w:rsidR="00597870">
        <w:rPr>
          <w:rFonts w:cstheme="minorHAnsi"/>
        </w:rPr>
        <w:t xml:space="preserve">The </w:t>
      </w:r>
      <w:r w:rsidR="00E438B8">
        <w:rPr>
          <w:rFonts w:cstheme="minorHAnsi"/>
        </w:rPr>
        <w:t>World Bank-financed C</w:t>
      </w:r>
      <w:r w:rsidR="00AA1CD2" w:rsidRPr="00E438B8">
        <w:rPr>
          <w:rFonts w:cstheme="minorHAnsi"/>
        </w:rPr>
        <w:t xml:space="preserve">limate </w:t>
      </w:r>
      <w:r w:rsidR="00597870">
        <w:rPr>
          <w:rFonts w:cstheme="minorHAnsi"/>
        </w:rPr>
        <w:t>A</w:t>
      </w:r>
      <w:r w:rsidR="00AA1CD2" w:rsidRPr="00E438B8">
        <w:rPr>
          <w:rFonts w:cstheme="minorHAnsi"/>
        </w:rPr>
        <w:t xml:space="preserve">daptation </w:t>
      </w:r>
      <w:r w:rsidR="0057049B">
        <w:rPr>
          <w:rFonts w:cstheme="minorHAnsi"/>
        </w:rPr>
        <w:t xml:space="preserve">and Mitigation </w:t>
      </w:r>
      <w:r w:rsidR="00597870">
        <w:rPr>
          <w:rFonts w:cstheme="minorHAnsi"/>
        </w:rPr>
        <w:t xml:space="preserve">for the Aral Sea Basin Project is </w:t>
      </w:r>
      <w:r w:rsidR="0057049B">
        <w:rPr>
          <w:rFonts w:cstheme="minorHAnsi"/>
        </w:rPr>
        <w:t xml:space="preserve">supporting </w:t>
      </w:r>
      <w:r w:rsidR="00AA1CD2" w:rsidRPr="00E438B8">
        <w:rPr>
          <w:rFonts w:cstheme="minorHAnsi"/>
        </w:rPr>
        <w:t>moderni</w:t>
      </w:r>
      <w:r w:rsidR="0057049B">
        <w:rPr>
          <w:rFonts w:cstheme="minorHAnsi"/>
        </w:rPr>
        <w:t xml:space="preserve">zation of the </w:t>
      </w:r>
      <w:r w:rsidR="00AA1CD2" w:rsidRPr="00E438B8">
        <w:rPr>
          <w:rFonts w:cstheme="minorHAnsi"/>
        </w:rPr>
        <w:t xml:space="preserve">climate </w:t>
      </w:r>
      <w:r w:rsidR="00597870">
        <w:rPr>
          <w:rFonts w:cstheme="minorHAnsi"/>
        </w:rPr>
        <w:t xml:space="preserve">monitoring </w:t>
      </w:r>
      <w:r w:rsidR="00AA1CD2" w:rsidRPr="00E438B8">
        <w:rPr>
          <w:rFonts w:cstheme="minorHAnsi"/>
        </w:rPr>
        <w:t>network. In the context of climate change, adaptation</w:t>
      </w:r>
      <w:r w:rsidR="00597870">
        <w:rPr>
          <w:rFonts w:cstheme="minorHAnsi"/>
        </w:rPr>
        <w:t xml:space="preserve"> is </w:t>
      </w:r>
      <w:r w:rsidR="0057049B">
        <w:rPr>
          <w:rFonts w:cstheme="minorHAnsi"/>
        </w:rPr>
        <w:t xml:space="preserve">very </w:t>
      </w:r>
      <w:r w:rsidR="00597870">
        <w:rPr>
          <w:rFonts w:cstheme="minorHAnsi"/>
        </w:rPr>
        <w:t>important.</w:t>
      </w:r>
      <w:r w:rsidR="000D2DCC">
        <w:rPr>
          <w:rFonts w:cstheme="minorHAnsi"/>
        </w:rPr>
        <w:t xml:space="preserve"> Adaptation in the water sector is related to more efficient use of water, introduction of drought-resistant crops, introduction of water-saving technologies in water-intensive sectors, use of water monitoring systems</w:t>
      </w:r>
      <w:r w:rsidR="001D0134">
        <w:rPr>
          <w:rFonts w:cstheme="minorHAnsi"/>
        </w:rPr>
        <w:t xml:space="preserve"> and improvement of </w:t>
      </w:r>
      <w:r w:rsidR="001D0134" w:rsidRPr="00E438B8">
        <w:rPr>
          <w:rFonts w:cstheme="minorHAnsi"/>
        </w:rPr>
        <w:t xml:space="preserve">early warning systems </w:t>
      </w:r>
      <w:r w:rsidR="001D0134">
        <w:rPr>
          <w:rFonts w:cstheme="minorHAnsi"/>
        </w:rPr>
        <w:t xml:space="preserve">for forecasting </w:t>
      </w:r>
      <w:r w:rsidR="001D0134" w:rsidRPr="00E438B8">
        <w:rPr>
          <w:rFonts w:cstheme="minorHAnsi"/>
        </w:rPr>
        <w:t>drought</w:t>
      </w:r>
      <w:r w:rsidR="001D0134">
        <w:rPr>
          <w:rFonts w:cstheme="minorHAnsi"/>
        </w:rPr>
        <w:t>s</w:t>
      </w:r>
      <w:r w:rsidR="000D2DCC">
        <w:rPr>
          <w:rFonts w:cstheme="minorHAnsi"/>
        </w:rPr>
        <w:t>, reconstruction of water and irrigation systems, introduction of integrated water resources management, agricultural reforms, better legal regulation of water and land relations, and institutional development</w:t>
      </w:r>
      <w:r w:rsidR="001D0134">
        <w:rPr>
          <w:rFonts w:cstheme="minorHAnsi"/>
        </w:rPr>
        <w:t>, and others</w:t>
      </w:r>
      <w:r w:rsidR="000D2DCC">
        <w:rPr>
          <w:rFonts w:cstheme="minorHAnsi"/>
        </w:rPr>
        <w:t>.</w:t>
      </w:r>
    </w:p>
    <w:p w14:paraId="21C7FD3A" w14:textId="77777777" w:rsidR="00CB638A" w:rsidRPr="007138E7" w:rsidRDefault="009C4411" w:rsidP="00612267">
      <w:pPr>
        <w:pStyle w:val="ListParagraph"/>
        <w:numPr>
          <w:ilvl w:val="0"/>
          <w:numId w:val="27"/>
        </w:numPr>
        <w:spacing w:line="264" w:lineRule="auto"/>
        <w:jc w:val="both"/>
        <w:rPr>
          <w:rFonts w:cstheme="minorHAnsi"/>
        </w:rPr>
      </w:pPr>
      <w:r w:rsidRPr="007138E7">
        <w:rPr>
          <w:rFonts w:cstheme="minorHAnsi"/>
          <w:b/>
        </w:rPr>
        <w:t xml:space="preserve">Danara </w:t>
      </w:r>
      <w:proofErr w:type="spellStart"/>
      <w:r w:rsidRPr="007138E7">
        <w:rPr>
          <w:rFonts w:cstheme="minorHAnsi"/>
          <w:b/>
        </w:rPr>
        <w:t>Alimbayeva</w:t>
      </w:r>
      <w:proofErr w:type="spellEnd"/>
      <w:r w:rsidRPr="007138E7">
        <w:rPr>
          <w:rFonts w:cstheme="minorHAnsi"/>
          <w:b/>
        </w:rPr>
        <w:t xml:space="preserve">, Deputy Director-General of </w:t>
      </w:r>
      <w:proofErr w:type="spellStart"/>
      <w:r w:rsidRPr="007138E7">
        <w:rPr>
          <w:rFonts w:cstheme="minorHAnsi"/>
          <w:b/>
        </w:rPr>
        <w:t>Kazhydromet</w:t>
      </w:r>
      <w:proofErr w:type="spellEnd"/>
      <w:r w:rsidR="00CB638A" w:rsidRPr="007138E7">
        <w:rPr>
          <w:rFonts w:cstheme="minorHAnsi"/>
          <w:b/>
        </w:rPr>
        <w:t xml:space="preserve"> </w:t>
      </w:r>
      <w:r w:rsidR="00CB638A" w:rsidRPr="007138E7">
        <w:rPr>
          <w:rFonts w:cstheme="minorHAnsi"/>
        </w:rPr>
        <w:t xml:space="preserve">provided an overview of climate change impacts on Kazakhstan. </w:t>
      </w:r>
      <w:proofErr w:type="spellStart"/>
      <w:r w:rsidR="00CB638A" w:rsidRPr="007138E7">
        <w:rPr>
          <w:rFonts w:cstheme="minorHAnsi"/>
        </w:rPr>
        <w:t>Kazhydromet</w:t>
      </w:r>
      <w:proofErr w:type="spellEnd"/>
      <w:r w:rsidR="00CB638A" w:rsidRPr="007138E7">
        <w:rPr>
          <w:rFonts w:cstheme="minorHAnsi"/>
        </w:rPr>
        <w:t xml:space="preserve"> is </w:t>
      </w:r>
      <w:r w:rsidR="007138E7" w:rsidRPr="007138E7">
        <w:rPr>
          <w:rFonts w:cstheme="minorHAnsi"/>
        </w:rPr>
        <w:t xml:space="preserve">a national </w:t>
      </w:r>
      <w:r w:rsidR="00CB638A" w:rsidRPr="007138E7">
        <w:rPr>
          <w:rFonts w:cstheme="minorHAnsi"/>
        </w:rPr>
        <w:t xml:space="preserve">agency </w:t>
      </w:r>
      <w:r w:rsidR="007138E7" w:rsidRPr="007138E7">
        <w:rPr>
          <w:rFonts w:cstheme="minorHAnsi"/>
        </w:rPr>
        <w:t xml:space="preserve">that is responsible for </w:t>
      </w:r>
      <w:proofErr w:type="spellStart"/>
      <w:r w:rsidR="007138E7" w:rsidRPr="007138E7">
        <w:rPr>
          <w:rFonts w:cstheme="minorHAnsi"/>
        </w:rPr>
        <w:t>hydromet</w:t>
      </w:r>
      <w:proofErr w:type="spellEnd"/>
      <w:r w:rsidR="007138E7" w:rsidRPr="007138E7">
        <w:rPr>
          <w:rFonts w:cstheme="minorHAnsi"/>
        </w:rPr>
        <w:t xml:space="preserve"> services.</w:t>
      </w:r>
      <w:r w:rsidR="007138E7">
        <w:rPr>
          <w:rFonts w:cstheme="minorHAnsi"/>
        </w:rPr>
        <w:t xml:space="preserve"> </w:t>
      </w:r>
      <w:r w:rsidR="00CB638A" w:rsidRPr="007138E7">
        <w:rPr>
          <w:rFonts w:cstheme="minorHAnsi"/>
        </w:rPr>
        <w:t xml:space="preserve">Over the last 100 years, temperature increased </w:t>
      </w:r>
      <w:r w:rsidR="00E84502">
        <w:rPr>
          <w:rFonts w:cstheme="minorHAnsi"/>
        </w:rPr>
        <w:t xml:space="preserve">in Kazakhstan </w:t>
      </w:r>
      <w:r w:rsidR="00CB638A" w:rsidRPr="007138E7">
        <w:rPr>
          <w:rFonts w:cstheme="minorHAnsi"/>
        </w:rPr>
        <w:t xml:space="preserve">by 1.37°C </w:t>
      </w:r>
      <w:r w:rsidR="007138E7" w:rsidRPr="007138E7">
        <w:rPr>
          <w:rFonts w:cstheme="minorHAnsi"/>
        </w:rPr>
        <w:t>while the global average temperature for the same period increase</w:t>
      </w:r>
      <w:r w:rsidR="007138E7">
        <w:rPr>
          <w:rFonts w:cstheme="minorHAnsi"/>
        </w:rPr>
        <w:t>d</w:t>
      </w:r>
      <w:r w:rsidR="007138E7" w:rsidRPr="007138E7">
        <w:rPr>
          <w:rFonts w:cstheme="minorHAnsi"/>
        </w:rPr>
        <w:t xml:space="preserve"> by </w:t>
      </w:r>
      <w:r w:rsidR="00CB638A" w:rsidRPr="007138E7">
        <w:rPr>
          <w:rFonts w:cstheme="minorHAnsi"/>
        </w:rPr>
        <w:t>0.85 °C.</w:t>
      </w:r>
      <w:r w:rsidR="007138E7" w:rsidRPr="007138E7">
        <w:rPr>
          <w:rFonts w:cstheme="minorHAnsi"/>
        </w:rPr>
        <w:t xml:space="preserve"> The general </w:t>
      </w:r>
      <w:r w:rsidR="007138E7">
        <w:rPr>
          <w:rFonts w:cstheme="minorHAnsi"/>
        </w:rPr>
        <w:t>trend over the last 70 years indicates increase in air temperature, mostly in cold season; increase in the number of hot days (above 35°C) in Western and Southern regions of Kazakhstan; reduction of precipitation mostly in summer and fall. Kazakhstan Institute of Geography estimated that over the last 53 years, the area of glaciers in northern slopes of Alatau reduced by 41% and glacier melting per year is around 0.8% of the area.</w:t>
      </w:r>
      <w:r w:rsidR="00141FE4">
        <w:rPr>
          <w:rFonts w:cstheme="minorHAnsi"/>
        </w:rPr>
        <w:t xml:space="preserve"> The highest rates of glacier melting is reported in the basins of </w:t>
      </w:r>
      <w:r w:rsidR="00141FE4">
        <w:rPr>
          <w:rFonts w:cstheme="minorHAnsi"/>
        </w:rPr>
        <w:lastRenderedPageBreak/>
        <w:t xml:space="preserve">the </w:t>
      </w:r>
      <w:proofErr w:type="spellStart"/>
      <w:r w:rsidR="00141FE4">
        <w:rPr>
          <w:rFonts w:cstheme="minorHAnsi"/>
        </w:rPr>
        <w:t>Shamalgan</w:t>
      </w:r>
      <w:proofErr w:type="spellEnd"/>
      <w:r w:rsidR="00141FE4">
        <w:rPr>
          <w:rFonts w:cstheme="minorHAnsi"/>
        </w:rPr>
        <w:t xml:space="preserve"> and </w:t>
      </w:r>
      <w:proofErr w:type="spellStart"/>
      <w:r w:rsidR="00141FE4">
        <w:rPr>
          <w:rFonts w:cstheme="minorHAnsi"/>
        </w:rPr>
        <w:t>Ulken</w:t>
      </w:r>
      <w:proofErr w:type="spellEnd"/>
      <w:r w:rsidR="00141FE4">
        <w:rPr>
          <w:rFonts w:cstheme="minorHAnsi"/>
        </w:rPr>
        <w:t xml:space="preserve"> Almaty Rivers (around 1%). It is estimated that by the end of 21th century glaciers in the northern slopes of Alatau mountains may disappear that can</w:t>
      </w:r>
      <w:r w:rsidR="00E84502">
        <w:rPr>
          <w:rFonts w:cstheme="minorHAnsi"/>
        </w:rPr>
        <w:t xml:space="preserve"> have</w:t>
      </w:r>
      <w:r w:rsidR="00141FE4">
        <w:rPr>
          <w:rFonts w:cstheme="minorHAnsi"/>
        </w:rPr>
        <w:t xml:space="preserve"> dramatic implications. Climate change is also affecting the level of water in the Caspian Sea. Over the last 20 years, the level of water in the Caspian Sea dropped by 1.39 meters. Climate change increased the number of hydrological extremes on the rivers of Kazakhstan – floods and mudflows in mountain rivers and periods of low water. Mitigation and adaptation measures need to be taken to prevent and be prepared for the impacts of climate change. </w:t>
      </w:r>
      <w:r w:rsidR="006802F9">
        <w:rPr>
          <w:rFonts w:cstheme="minorHAnsi"/>
        </w:rPr>
        <w:t xml:space="preserve">Mitigation includes energy efficiency, use of renewables, reduction in use of fossil carbon fuel, development of new low-carbon technologies, prevention of forest fires and reforestation. </w:t>
      </w:r>
      <w:r w:rsidR="00141FE4">
        <w:rPr>
          <w:rFonts w:cstheme="minorHAnsi"/>
        </w:rPr>
        <w:t xml:space="preserve">Adaptation in the water sector include </w:t>
      </w:r>
      <w:r w:rsidR="00613C12">
        <w:rPr>
          <w:rFonts w:cstheme="minorHAnsi"/>
        </w:rPr>
        <w:t>amendments to the regulatory framework to take into account climate change, water metering, water conservation, integrated water resources management and other</w:t>
      </w:r>
      <w:r w:rsidR="006802F9">
        <w:rPr>
          <w:rFonts w:cstheme="minorHAnsi"/>
        </w:rPr>
        <w:t xml:space="preserve"> measure</w:t>
      </w:r>
      <w:r w:rsidR="00613C12">
        <w:rPr>
          <w:rFonts w:cstheme="minorHAnsi"/>
        </w:rPr>
        <w:t>.</w:t>
      </w:r>
    </w:p>
    <w:p w14:paraId="104A5C76" w14:textId="77777777" w:rsidR="008C2049" w:rsidRDefault="008C2049" w:rsidP="004A096E">
      <w:pPr>
        <w:spacing w:line="264" w:lineRule="auto"/>
        <w:rPr>
          <w:rFonts w:eastAsiaTheme="majorEastAsia" w:cstheme="minorHAnsi"/>
          <w:b/>
          <w:color w:val="2F5496" w:themeColor="accent1" w:themeShade="BF"/>
          <w:sz w:val="26"/>
          <w:szCs w:val="26"/>
        </w:rPr>
      </w:pPr>
      <w:r>
        <w:rPr>
          <w:rFonts w:cstheme="minorHAnsi"/>
        </w:rPr>
        <w:br w:type="page"/>
      </w:r>
    </w:p>
    <w:p w14:paraId="0FC9CBCC" w14:textId="77777777" w:rsidR="004C3163" w:rsidRPr="00CA66B0" w:rsidRDefault="004C3163" w:rsidP="009827CC">
      <w:pPr>
        <w:pStyle w:val="Heading2"/>
        <w:pBdr>
          <w:bottom w:val="single" w:sz="12" w:space="1" w:color="2F5496" w:themeColor="accent1" w:themeShade="BF"/>
        </w:pBdr>
        <w:spacing w:line="264" w:lineRule="auto"/>
        <w:rPr>
          <w:rFonts w:asciiTheme="minorHAnsi" w:hAnsiTheme="minorHAnsi" w:cstheme="minorHAnsi"/>
        </w:rPr>
      </w:pPr>
      <w:bookmarkStart w:id="6" w:name="_Toc33647968"/>
      <w:r w:rsidRPr="00CA66B0">
        <w:rPr>
          <w:rFonts w:asciiTheme="minorHAnsi" w:hAnsiTheme="minorHAnsi" w:cstheme="minorHAnsi"/>
        </w:rPr>
        <w:lastRenderedPageBreak/>
        <w:t>Session 2: Building Resilience of Utilities under Uncertainty</w:t>
      </w:r>
      <w:bookmarkEnd w:id="6"/>
    </w:p>
    <w:p w14:paraId="4B9C1C0A" w14:textId="77777777" w:rsidR="00026863" w:rsidRPr="00CA66B0" w:rsidRDefault="00026863" w:rsidP="004A096E">
      <w:pPr>
        <w:spacing w:before="240" w:after="0" w:line="264" w:lineRule="auto"/>
        <w:rPr>
          <w:rFonts w:cstheme="minorHAnsi"/>
        </w:rPr>
      </w:pPr>
      <w:r w:rsidRPr="00CA66B0">
        <w:rPr>
          <w:rFonts w:cstheme="minorHAnsi"/>
          <w:b/>
        </w:rPr>
        <w:t>Date:</w:t>
      </w:r>
      <w:r w:rsidRPr="00CA66B0">
        <w:rPr>
          <w:rFonts w:cstheme="minorHAnsi"/>
          <w:b/>
        </w:rPr>
        <w:tab/>
      </w:r>
      <w:r w:rsidRPr="00CA66B0">
        <w:rPr>
          <w:rFonts w:cstheme="minorHAnsi"/>
        </w:rPr>
        <w:tab/>
        <w:t>November 13, 2019</w:t>
      </w:r>
    </w:p>
    <w:p w14:paraId="3EEC77AF" w14:textId="77777777" w:rsidR="00026863" w:rsidRPr="00CA66B0" w:rsidRDefault="00026863" w:rsidP="004A096E">
      <w:pPr>
        <w:spacing w:after="0" w:line="264" w:lineRule="auto"/>
        <w:rPr>
          <w:rFonts w:cstheme="minorHAnsi"/>
        </w:rPr>
      </w:pPr>
      <w:r w:rsidRPr="00CA66B0">
        <w:rPr>
          <w:rFonts w:cstheme="minorHAnsi"/>
          <w:b/>
        </w:rPr>
        <w:t>Time:</w:t>
      </w:r>
      <w:r w:rsidRPr="00CA66B0">
        <w:rPr>
          <w:rFonts w:cstheme="minorHAnsi"/>
          <w:b/>
        </w:rPr>
        <w:tab/>
      </w:r>
      <w:r w:rsidRPr="00CA66B0">
        <w:rPr>
          <w:rFonts w:cstheme="minorHAnsi"/>
        </w:rPr>
        <w:tab/>
        <w:t>11:15-12:50</w:t>
      </w:r>
    </w:p>
    <w:p w14:paraId="10B85C6E" w14:textId="77777777" w:rsidR="00026863" w:rsidRPr="00CA66B0" w:rsidRDefault="00026863" w:rsidP="004A096E">
      <w:pPr>
        <w:spacing w:after="0" w:line="264" w:lineRule="auto"/>
        <w:rPr>
          <w:rFonts w:cstheme="minorHAnsi"/>
        </w:rPr>
      </w:pPr>
      <w:r w:rsidRPr="00CA66B0">
        <w:rPr>
          <w:rFonts w:cstheme="minorHAnsi"/>
          <w:b/>
        </w:rPr>
        <w:t>Venue:</w:t>
      </w:r>
      <w:r w:rsidRPr="00CA66B0">
        <w:rPr>
          <w:rFonts w:cstheme="minorHAnsi"/>
          <w:b/>
        </w:rPr>
        <w:tab/>
      </w:r>
      <w:r w:rsidRPr="00CA66B0">
        <w:rPr>
          <w:rFonts w:cstheme="minorHAnsi"/>
        </w:rPr>
        <w:tab/>
        <w:t>Hyatt, Regency Ballroom</w:t>
      </w:r>
    </w:p>
    <w:p w14:paraId="0BBE9200" w14:textId="77777777" w:rsidR="00026863" w:rsidRPr="00CA66B0" w:rsidRDefault="00026863" w:rsidP="004A096E">
      <w:pPr>
        <w:spacing w:line="264" w:lineRule="auto"/>
        <w:rPr>
          <w:rFonts w:cstheme="minorHAnsi"/>
        </w:rPr>
      </w:pPr>
      <w:r w:rsidRPr="00CA66B0">
        <w:rPr>
          <w:rFonts w:cstheme="minorHAnsi"/>
          <w:b/>
        </w:rPr>
        <w:t>Moderator:</w:t>
      </w:r>
      <w:r w:rsidRPr="00CA66B0">
        <w:rPr>
          <w:rFonts w:cstheme="minorHAnsi"/>
        </w:rPr>
        <w:tab/>
        <w:t>Susanna Smets, Senior Water Supply and Sanitation Specialist, World Bank</w:t>
      </w:r>
    </w:p>
    <w:p w14:paraId="28F3B9A8" w14:textId="77777777" w:rsidR="00E1142D" w:rsidRDefault="00E1142D" w:rsidP="004A096E">
      <w:pPr>
        <w:spacing w:line="264" w:lineRule="auto"/>
        <w:rPr>
          <w:rFonts w:cstheme="minorHAnsi"/>
          <w:b/>
        </w:rPr>
      </w:pPr>
      <w:r>
        <w:rPr>
          <w:rFonts w:cstheme="minorHAnsi"/>
          <w:b/>
        </w:rPr>
        <w:t>Context and Objective</w:t>
      </w:r>
    </w:p>
    <w:p w14:paraId="29262997" w14:textId="77777777" w:rsidR="00E1142D" w:rsidRPr="00D5074E" w:rsidRDefault="00EF0CFF" w:rsidP="004A096E">
      <w:pPr>
        <w:spacing w:line="264" w:lineRule="auto"/>
        <w:jc w:val="both"/>
        <w:rPr>
          <w:rFonts w:cstheme="minorHAnsi"/>
        </w:rPr>
      </w:pPr>
      <w:r w:rsidRPr="00EF0CFF">
        <w:rPr>
          <w:rFonts w:cstheme="minorHAnsi"/>
        </w:rPr>
        <w:t>R</w:t>
      </w:r>
      <w:r w:rsidRPr="00EF0CFF">
        <w:rPr>
          <w:rFonts w:eastAsiaTheme="minorEastAsia" w:cstheme="minorHAnsi"/>
          <w:color w:val="000000" w:themeColor="text1"/>
        </w:rPr>
        <w:t xml:space="preserve">esilient water management </w:t>
      </w:r>
      <w:r>
        <w:rPr>
          <w:rFonts w:eastAsiaTheme="minorEastAsia" w:cstheme="minorHAnsi"/>
          <w:color w:val="000000" w:themeColor="text1"/>
        </w:rPr>
        <w:t>requires</w:t>
      </w:r>
      <w:r w:rsidR="001177A4">
        <w:rPr>
          <w:rFonts w:eastAsiaTheme="minorEastAsia" w:cstheme="minorHAnsi"/>
          <w:color w:val="000000" w:themeColor="text1"/>
        </w:rPr>
        <w:t xml:space="preserve"> building and</w:t>
      </w:r>
      <w:r>
        <w:rPr>
          <w:rFonts w:eastAsiaTheme="minorEastAsia" w:cstheme="minorHAnsi"/>
          <w:color w:val="000000" w:themeColor="text1"/>
        </w:rPr>
        <w:t xml:space="preserve"> </w:t>
      </w:r>
      <w:r w:rsidRPr="00EF0CFF">
        <w:rPr>
          <w:rFonts w:eastAsiaTheme="minorEastAsia" w:cstheme="minorHAnsi"/>
          <w:color w:val="000000" w:themeColor="text1"/>
        </w:rPr>
        <w:t xml:space="preserve">improving the capacity of water utilities to assess </w:t>
      </w:r>
      <w:r w:rsidR="001177A4">
        <w:rPr>
          <w:rFonts w:eastAsiaTheme="minorEastAsia" w:cstheme="minorHAnsi"/>
          <w:color w:val="000000" w:themeColor="text1"/>
        </w:rPr>
        <w:t xml:space="preserve">and identify </w:t>
      </w:r>
      <w:r w:rsidRPr="00EF0CFF">
        <w:rPr>
          <w:rFonts w:eastAsiaTheme="minorEastAsia" w:cstheme="minorHAnsi"/>
          <w:color w:val="000000" w:themeColor="text1"/>
        </w:rPr>
        <w:t>climate risks and adapt current practices to adequately respond to the climate change challenges.</w:t>
      </w:r>
      <w:r>
        <w:rPr>
          <w:rFonts w:eastAsiaTheme="minorEastAsia" w:cstheme="minorHAnsi"/>
          <w:color w:val="000000" w:themeColor="text1"/>
        </w:rPr>
        <w:t xml:space="preserve"> This session</w:t>
      </w:r>
      <w:r w:rsidR="001177A4">
        <w:rPr>
          <w:rFonts w:eastAsiaTheme="minorEastAsia" w:cstheme="minorHAnsi"/>
          <w:color w:val="000000" w:themeColor="text1"/>
        </w:rPr>
        <w:t xml:space="preserve"> </w:t>
      </w:r>
      <w:r>
        <w:rPr>
          <w:rFonts w:eastAsiaTheme="minorEastAsia" w:cstheme="minorHAnsi"/>
          <w:color w:val="000000" w:themeColor="text1"/>
        </w:rPr>
        <w:t>discussed the experience of Uzbekistan and Kyrgyz Republic</w:t>
      </w:r>
      <w:r w:rsidR="00531750">
        <w:rPr>
          <w:rFonts w:eastAsiaTheme="minorEastAsia" w:cstheme="minorHAnsi"/>
          <w:color w:val="000000" w:themeColor="text1"/>
        </w:rPr>
        <w:t xml:space="preserve"> </w:t>
      </w:r>
      <w:r>
        <w:rPr>
          <w:rFonts w:eastAsiaTheme="minorEastAsia" w:cstheme="minorHAnsi"/>
          <w:color w:val="000000" w:themeColor="text1"/>
        </w:rPr>
        <w:t xml:space="preserve">in assessing climate risks and </w:t>
      </w:r>
      <w:r w:rsidR="00D5074E">
        <w:rPr>
          <w:rFonts w:eastAsiaTheme="minorEastAsia" w:cstheme="minorHAnsi"/>
          <w:color w:val="000000" w:themeColor="text1"/>
        </w:rPr>
        <w:t xml:space="preserve">planning </w:t>
      </w:r>
      <w:r>
        <w:rPr>
          <w:rFonts w:eastAsiaTheme="minorEastAsia" w:cstheme="minorHAnsi"/>
          <w:color w:val="000000" w:themeColor="text1"/>
        </w:rPr>
        <w:t>adaptat</w:t>
      </w:r>
      <w:r w:rsidR="00342917">
        <w:rPr>
          <w:rFonts w:eastAsiaTheme="minorEastAsia" w:cstheme="minorHAnsi"/>
          <w:color w:val="000000" w:themeColor="text1"/>
        </w:rPr>
        <w:t xml:space="preserve">ion measures </w:t>
      </w:r>
      <w:r w:rsidR="00D5074E">
        <w:rPr>
          <w:rFonts w:eastAsiaTheme="minorEastAsia" w:cstheme="minorHAnsi"/>
          <w:color w:val="000000" w:themeColor="text1"/>
        </w:rPr>
        <w:t>that can be taken</w:t>
      </w:r>
      <w:r w:rsidR="00342917">
        <w:rPr>
          <w:rFonts w:eastAsiaTheme="minorEastAsia" w:cstheme="minorHAnsi"/>
          <w:color w:val="000000" w:themeColor="text1"/>
        </w:rPr>
        <w:t xml:space="preserve"> by utilities</w:t>
      </w:r>
      <w:r w:rsidR="00D5074E">
        <w:rPr>
          <w:rFonts w:eastAsiaTheme="minorEastAsia" w:cstheme="minorHAnsi"/>
          <w:color w:val="000000" w:themeColor="text1"/>
        </w:rPr>
        <w:t xml:space="preserve"> to strengthen climate resilience</w:t>
      </w:r>
      <w:r w:rsidR="00342917">
        <w:rPr>
          <w:rFonts w:eastAsiaTheme="minorEastAsia" w:cstheme="minorHAnsi"/>
          <w:color w:val="000000" w:themeColor="text1"/>
        </w:rPr>
        <w:t>. The session also presented the experience from Portugal</w:t>
      </w:r>
      <w:r w:rsidR="00D5074E">
        <w:rPr>
          <w:rFonts w:eastAsiaTheme="minorEastAsia" w:cstheme="minorHAnsi"/>
          <w:color w:val="000000" w:themeColor="text1"/>
        </w:rPr>
        <w:t xml:space="preserve"> – the approach and strategic planning process of </w:t>
      </w:r>
      <w:proofErr w:type="spellStart"/>
      <w:r w:rsidR="00D5074E">
        <w:rPr>
          <w:rFonts w:eastAsiaTheme="minorEastAsia" w:cstheme="minorHAnsi"/>
          <w:color w:val="000000" w:themeColor="text1"/>
        </w:rPr>
        <w:t>Aguas</w:t>
      </w:r>
      <w:proofErr w:type="spellEnd"/>
      <w:r w:rsidR="00D5074E">
        <w:rPr>
          <w:rFonts w:eastAsiaTheme="minorEastAsia" w:cstheme="minorHAnsi"/>
          <w:color w:val="000000" w:themeColor="text1"/>
        </w:rPr>
        <w:t xml:space="preserve"> Portugal</w:t>
      </w:r>
      <w:r w:rsidR="00531750">
        <w:rPr>
          <w:rFonts w:eastAsiaTheme="minorEastAsia" w:cstheme="minorHAnsi"/>
          <w:color w:val="000000" w:themeColor="text1"/>
        </w:rPr>
        <w:t xml:space="preserve"> and </w:t>
      </w:r>
      <w:r w:rsidR="001177A4">
        <w:rPr>
          <w:rFonts w:eastAsiaTheme="minorEastAsia" w:cstheme="minorHAnsi"/>
          <w:color w:val="000000" w:themeColor="text1"/>
        </w:rPr>
        <w:t>operationalization of adaptation plans</w:t>
      </w:r>
      <w:r w:rsidR="00342917">
        <w:rPr>
          <w:rFonts w:eastAsiaTheme="minorEastAsia" w:cstheme="minorHAnsi"/>
          <w:color w:val="000000" w:themeColor="text1"/>
        </w:rPr>
        <w:t>.</w:t>
      </w:r>
    </w:p>
    <w:p w14:paraId="38164B3D" w14:textId="77777777" w:rsidR="007C31FA" w:rsidRPr="00CA66B0" w:rsidRDefault="007C31FA" w:rsidP="004A096E">
      <w:pPr>
        <w:spacing w:line="264" w:lineRule="auto"/>
        <w:rPr>
          <w:rFonts w:cstheme="minorHAnsi"/>
          <w:b/>
        </w:rPr>
      </w:pPr>
      <w:r w:rsidRPr="00CA66B0">
        <w:rPr>
          <w:rFonts w:cstheme="minorHAnsi"/>
          <w:b/>
        </w:rPr>
        <w:t>Session Structure</w:t>
      </w:r>
    </w:p>
    <w:tbl>
      <w:tblPr>
        <w:tblW w:w="95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5"/>
        <w:gridCol w:w="3420"/>
        <w:gridCol w:w="4680"/>
      </w:tblGrid>
      <w:tr w:rsidR="007C31FA" w:rsidRPr="00CA66B0" w14:paraId="58D36148" w14:textId="77777777" w:rsidTr="00B542D1">
        <w:tc>
          <w:tcPr>
            <w:tcW w:w="1435" w:type="dxa"/>
            <w:shd w:val="clear" w:color="auto" w:fill="BDD6EE" w:themeFill="accent5" w:themeFillTint="66"/>
          </w:tcPr>
          <w:p w14:paraId="4A5144A4" w14:textId="77777777" w:rsidR="007C31FA" w:rsidRPr="00CA66B0" w:rsidRDefault="007C31FA" w:rsidP="004A096E">
            <w:pPr>
              <w:spacing w:before="60" w:after="60" w:line="264" w:lineRule="auto"/>
              <w:rPr>
                <w:rFonts w:cstheme="minorHAnsi"/>
                <w:b/>
              </w:rPr>
            </w:pPr>
            <w:r w:rsidRPr="00CA66B0">
              <w:rPr>
                <w:rFonts w:cstheme="minorHAnsi"/>
                <w:b/>
              </w:rPr>
              <w:t>Time</w:t>
            </w:r>
          </w:p>
        </w:tc>
        <w:tc>
          <w:tcPr>
            <w:tcW w:w="3420" w:type="dxa"/>
            <w:shd w:val="clear" w:color="auto" w:fill="BDD6EE" w:themeFill="accent5" w:themeFillTint="66"/>
          </w:tcPr>
          <w:p w14:paraId="2AC32D7B" w14:textId="77777777" w:rsidR="007C31FA" w:rsidRPr="00CA66B0" w:rsidRDefault="007C31FA" w:rsidP="004A096E">
            <w:pPr>
              <w:spacing w:before="60" w:after="60" w:line="264" w:lineRule="auto"/>
              <w:rPr>
                <w:rFonts w:cstheme="minorHAnsi"/>
                <w:b/>
              </w:rPr>
            </w:pPr>
            <w:r w:rsidRPr="00CA66B0">
              <w:rPr>
                <w:rFonts w:cstheme="minorHAnsi"/>
                <w:b/>
              </w:rPr>
              <w:t>Content</w:t>
            </w:r>
          </w:p>
        </w:tc>
        <w:tc>
          <w:tcPr>
            <w:tcW w:w="4680" w:type="dxa"/>
            <w:shd w:val="clear" w:color="auto" w:fill="BDD6EE" w:themeFill="accent5" w:themeFillTint="66"/>
          </w:tcPr>
          <w:p w14:paraId="1CB4A2B9" w14:textId="77777777" w:rsidR="007C31FA" w:rsidRPr="00CA66B0" w:rsidRDefault="007C31FA" w:rsidP="004A096E">
            <w:pPr>
              <w:spacing w:before="60" w:after="60" w:line="264" w:lineRule="auto"/>
              <w:rPr>
                <w:rFonts w:cstheme="minorHAnsi"/>
                <w:b/>
              </w:rPr>
            </w:pPr>
            <w:r w:rsidRPr="00CA66B0">
              <w:rPr>
                <w:rFonts w:cstheme="minorHAnsi"/>
                <w:b/>
              </w:rPr>
              <w:t>Speaker</w:t>
            </w:r>
          </w:p>
        </w:tc>
      </w:tr>
      <w:tr w:rsidR="007C31FA" w:rsidRPr="00CA66B0" w14:paraId="6CAC148F" w14:textId="77777777" w:rsidTr="00B542D1">
        <w:tc>
          <w:tcPr>
            <w:tcW w:w="1435" w:type="dxa"/>
          </w:tcPr>
          <w:p w14:paraId="4047EB56" w14:textId="77777777" w:rsidR="007C31FA" w:rsidRPr="00CA66B0" w:rsidRDefault="00026863" w:rsidP="004A096E">
            <w:pPr>
              <w:spacing w:before="60" w:after="60" w:line="264" w:lineRule="auto"/>
              <w:rPr>
                <w:rFonts w:cstheme="minorHAnsi"/>
              </w:rPr>
            </w:pPr>
            <w:r w:rsidRPr="00CA66B0">
              <w:rPr>
                <w:rFonts w:cstheme="minorHAnsi"/>
              </w:rPr>
              <w:t>11:15</w:t>
            </w:r>
            <w:r w:rsidR="007C31FA" w:rsidRPr="00CA66B0">
              <w:rPr>
                <w:rFonts w:cstheme="minorHAnsi"/>
              </w:rPr>
              <w:t>-</w:t>
            </w:r>
            <w:r w:rsidRPr="00CA66B0">
              <w:rPr>
                <w:rFonts w:cstheme="minorHAnsi"/>
              </w:rPr>
              <w:t>11</w:t>
            </w:r>
            <w:r w:rsidR="007C31FA" w:rsidRPr="00CA66B0">
              <w:rPr>
                <w:rFonts w:cstheme="minorHAnsi"/>
              </w:rPr>
              <w:t>:</w:t>
            </w:r>
            <w:r w:rsidRPr="00CA66B0">
              <w:rPr>
                <w:rFonts w:cstheme="minorHAnsi"/>
              </w:rPr>
              <w:t>2</w:t>
            </w:r>
            <w:r w:rsidR="007C31FA" w:rsidRPr="00CA66B0">
              <w:rPr>
                <w:rFonts w:cstheme="minorHAnsi"/>
              </w:rPr>
              <w:t>5</w:t>
            </w:r>
          </w:p>
        </w:tc>
        <w:tc>
          <w:tcPr>
            <w:tcW w:w="3420" w:type="dxa"/>
          </w:tcPr>
          <w:p w14:paraId="221C1677" w14:textId="77777777" w:rsidR="007C31FA" w:rsidRPr="00CA66B0" w:rsidRDefault="007C31FA" w:rsidP="004A096E">
            <w:pPr>
              <w:spacing w:before="60" w:after="60" w:line="264" w:lineRule="auto"/>
              <w:rPr>
                <w:rFonts w:cstheme="minorHAnsi"/>
              </w:rPr>
            </w:pPr>
            <w:r w:rsidRPr="00CA66B0">
              <w:rPr>
                <w:rFonts w:cstheme="minorHAnsi"/>
              </w:rPr>
              <w:t xml:space="preserve">Brief </w:t>
            </w:r>
            <w:r w:rsidR="00026863" w:rsidRPr="00CA66B0">
              <w:rPr>
                <w:rFonts w:cstheme="minorHAnsi"/>
              </w:rPr>
              <w:t>introduction</w:t>
            </w:r>
          </w:p>
        </w:tc>
        <w:tc>
          <w:tcPr>
            <w:tcW w:w="4680" w:type="dxa"/>
          </w:tcPr>
          <w:p w14:paraId="2A968D00" w14:textId="77777777" w:rsidR="007C31FA" w:rsidRPr="00CA66B0" w:rsidRDefault="00026863" w:rsidP="004A096E">
            <w:pPr>
              <w:spacing w:before="60" w:after="60" w:line="264" w:lineRule="auto"/>
              <w:rPr>
                <w:rFonts w:cstheme="minorHAnsi"/>
              </w:rPr>
            </w:pPr>
            <w:r w:rsidRPr="00CA66B0">
              <w:rPr>
                <w:rFonts w:cstheme="minorHAnsi"/>
              </w:rPr>
              <w:t>Susanna Smets</w:t>
            </w:r>
            <w:r w:rsidR="007C31FA" w:rsidRPr="00CA66B0">
              <w:rPr>
                <w:rFonts w:cstheme="minorHAnsi"/>
              </w:rPr>
              <w:t>, Senior Water Supply and Sanitation Specialist, World Bank</w:t>
            </w:r>
          </w:p>
        </w:tc>
      </w:tr>
      <w:tr w:rsidR="007C31FA" w:rsidRPr="00CA66B0" w14:paraId="097DF49B" w14:textId="77777777" w:rsidTr="00B542D1">
        <w:tc>
          <w:tcPr>
            <w:tcW w:w="1435" w:type="dxa"/>
          </w:tcPr>
          <w:p w14:paraId="209DB0CE" w14:textId="77777777" w:rsidR="007C31FA" w:rsidRPr="00CA66B0" w:rsidRDefault="00026863" w:rsidP="004A096E">
            <w:pPr>
              <w:spacing w:before="60" w:after="60" w:line="264" w:lineRule="auto"/>
              <w:rPr>
                <w:rFonts w:cstheme="minorHAnsi"/>
              </w:rPr>
            </w:pPr>
            <w:r w:rsidRPr="00CA66B0">
              <w:rPr>
                <w:rFonts w:cstheme="minorHAnsi"/>
              </w:rPr>
              <w:t>11</w:t>
            </w:r>
            <w:r w:rsidR="007C31FA" w:rsidRPr="00CA66B0">
              <w:rPr>
                <w:rFonts w:cstheme="minorHAnsi"/>
              </w:rPr>
              <w:t>:</w:t>
            </w:r>
            <w:r w:rsidR="00DC7543" w:rsidRPr="00CA66B0">
              <w:rPr>
                <w:rFonts w:cstheme="minorHAnsi"/>
              </w:rPr>
              <w:t>25</w:t>
            </w:r>
            <w:r w:rsidR="007C31FA" w:rsidRPr="00CA66B0">
              <w:rPr>
                <w:rFonts w:cstheme="minorHAnsi"/>
              </w:rPr>
              <w:t>-</w:t>
            </w:r>
            <w:r w:rsidRPr="00CA66B0">
              <w:rPr>
                <w:rFonts w:cstheme="minorHAnsi"/>
              </w:rPr>
              <w:t>11</w:t>
            </w:r>
            <w:r w:rsidR="007C31FA" w:rsidRPr="00CA66B0">
              <w:rPr>
                <w:rFonts w:cstheme="minorHAnsi"/>
              </w:rPr>
              <w:t>:</w:t>
            </w:r>
            <w:r w:rsidR="00DC7543" w:rsidRPr="00CA66B0">
              <w:rPr>
                <w:rFonts w:cstheme="minorHAnsi"/>
              </w:rPr>
              <w:t>40</w:t>
            </w:r>
          </w:p>
        </w:tc>
        <w:tc>
          <w:tcPr>
            <w:tcW w:w="3420" w:type="dxa"/>
          </w:tcPr>
          <w:p w14:paraId="5C94963E" w14:textId="77777777" w:rsidR="007C31FA" w:rsidRPr="00CA66B0" w:rsidRDefault="00026863" w:rsidP="004A096E">
            <w:pPr>
              <w:spacing w:before="60" w:after="60" w:line="264" w:lineRule="auto"/>
              <w:rPr>
                <w:rFonts w:cstheme="minorHAnsi"/>
              </w:rPr>
            </w:pPr>
            <w:r w:rsidRPr="00CA66B0">
              <w:rPr>
                <w:rFonts w:cstheme="minorHAnsi"/>
              </w:rPr>
              <w:t>Impacts of climate change on sources of water supply in Samarkand city</w:t>
            </w:r>
          </w:p>
        </w:tc>
        <w:tc>
          <w:tcPr>
            <w:tcW w:w="4680" w:type="dxa"/>
          </w:tcPr>
          <w:p w14:paraId="4B54A655" w14:textId="77777777" w:rsidR="007C31FA" w:rsidRPr="00CA66B0" w:rsidRDefault="00026863" w:rsidP="004A096E">
            <w:pPr>
              <w:spacing w:line="264" w:lineRule="auto"/>
              <w:jc w:val="both"/>
              <w:rPr>
                <w:rFonts w:cstheme="minorHAnsi"/>
              </w:rPr>
            </w:pPr>
            <w:proofErr w:type="spellStart"/>
            <w:r w:rsidRPr="00CA66B0">
              <w:rPr>
                <w:rFonts w:cstheme="minorHAnsi"/>
              </w:rPr>
              <w:t>Komil</w:t>
            </w:r>
            <w:proofErr w:type="spellEnd"/>
            <w:r w:rsidRPr="00CA66B0">
              <w:rPr>
                <w:rFonts w:cstheme="minorHAnsi"/>
              </w:rPr>
              <w:t xml:space="preserve"> Yusupov, Director, Samarkand Regional SUE "</w:t>
            </w:r>
            <w:proofErr w:type="spellStart"/>
            <w:r w:rsidRPr="00CA66B0">
              <w:rPr>
                <w:rFonts w:cstheme="minorHAnsi"/>
              </w:rPr>
              <w:t>Suvoqova</w:t>
            </w:r>
            <w:proofErr w:type="spellEnd"/>
            <w:r w:rsidRPr="00CA66B0">
              <w:rPr>
                <w:rFonts w:cstheme="minorHAnsi"/>
              </w:rPr>
              <w:t xml:space="preserve">" </w:t>
            </w:r>
          </w:p>
        </w:tc>
      </w:tr>
      <w:tr w:rsidR="007C31FA" w:rsidRPr="00CA66B0" w14:paraId="37546B25" w14:textId="77777777" w:rsidTr="00B542D1">
        <w:tc>
          <w:tcPr>
            <w:tcW w:w="1435" w:type="dxa"/>
          </w:tcPr>
          <w:p w14:paraId="401D9D19" w14:textId="77777777" w:rsidR="007C31FA" w:rsidRPr="00CA66B0" w:rsidRDefault="00DC7543" w:rsidP="004A096E">
            <w:pPr>
              <w:spacing w:before="60" w:after="60" w:line="264" w:lineRule="auto"/>
              <w:rPr>
                <w:rFonts w:cstheme="minorHAnsi"/>
              </w:rPr>
            </w:pPr>
            <w:r w:rsidRPr="00CA66B0">
              <w:rPr>
                <w:rFonts w:cstheme="minorHAnsi"/>
              </w:rPr>
              <w:t>11</w:t>
            </w:r>
            <w:r w:rsidR="007C31FA" w:rsidRPr="00CA66B0">
              <w:rPr>
                <w:rFonts w:cstheme="minorHAnsi"/>
              </w:rPr>
              <w:t>:</w:t>
            </w:r>
            <w:r w:rsidRPr="00CA66B0">
              <w:rPr>
                <w:rFonts w:cstheme="minorHAnsi"/>
              </w:rPr>
              <w:t>40</w:t>
            </w:r>
            <w:r w:rsidR="007C31FA" w:rsidRPr="00CA66B0">
              <w:rPr>
                <w:rFonts w:cstheme="minorHAnsi"/>
              </w:rPr>
              <w:t>-</w:t>
            </w:r>
            <w:r w:rsidRPr="00CA66B0">
              <w:rPr>
                <w:rFonts w:cstheme="minorHAnsi"/>
              </w:rPr>
              <w:t>11:55</w:t>
            </w:r>
          </w:p>
        </w:tc>
        <w:tc>
          <w:tcPr>
            <w:tcW w:w="3420" w:type="dxa"/>
          </w:tcPr>
          <w:p w14:paraId="4B20AA2A" w14:textId="77777777" w:rsidR="007C31FA" w:rsidRPr="00CA66B0" w:rsidRDefault="00026863" w:rsidP="004A096E">
            <w:pPr>
              <w:spacing w:before="60" w:after="60" w:line="264" w:lineRule="auto"/>
              <w:rPr>
                <w:rFonts w:cstheme="minorHAnsi"/>
              </w:rPr>
            </w:pPr>
            <w:r w:rsidRPr="00CA66B0">
              <w:rPr>
                <w:rFonts w:cstheme="minorHAnsi"/>
              </w:rPr>
              <w:t>Strategic Corporate Resilience Planning and Implementation</w:t>
            </w:r>
          </w:p>
        </w:tc>
        <w:tc>
          <w:tcPr>
            <w:tcW w:w="4680" w:type="dxa"/>
          </w:tcPr>
          <w:p w14:paraId="3F2CDE2E" w14:textId="77777777" w:rsidR="007C31FA" w:rsidRPr="00CA66B0" w:rsidRDefault="00026863" w:rsidP="004A096E">
            <w:pPr>
              <w:spacing w:before="60" w:after="60" w:line="264" w:lineRule="auto"/>
              <w:rPr>
                <w:rFonts w:cstheme="minorHAnsi"/>
              </w:rPr>
            </w:pPr>
            <w:r w:rsidRPr="00CA66B0">
              <w:rPr>
                <w:rFonts w:cstheme="minorHAnsi"/>
              </w:rPr>
              <w:t xml:space="preserve">Alexandra Serra, </w:t>
            </w:r>
            <w:proofErr w:type="spellStart"/>
            <w:r w:rsidRPr="00CA66B0">
              <w:rPr>
                <w:rFonts w:cstheme="minorHAnsi"/>
              </w:rPr>
              <w:t>Aguas</w:t>
            </w:r>
            <w:proofErr w:type="spellEnd"/>
            <w:r w:rsidRPr="00CA66B0">
              <w:rPr>
                <w:rFonts w:cstheme="minorHAnsi"/>
              </w:rPr>
              <w:t xml:space="preserve"> Portugal</w:t>
            </w:r>
          </w:p>
        </w:tc>
      </w:tr>
      <w:tr w:rsidR="007C31FA" w:rsidRPr="00CA66B0" w14:paraId="18192949" w14:textId="77777777" w:rsidTr="00B542D1">
        <w:tc>
          <w:tcPr>
            <w:tcW w:w="1435" w:type="dxa"/>
          </w:tcPr>
          <w:p w14:paraId="3C9F3B84" w14:textId="77777777" w:rsidR="007C31FA" w:rsidRPr="00CA66B0" w:rsidRDefault="00DC7543" w:rsidP="004A096E">
            <w:pPr>
              <w:spacing w:before="60" w:after="60" w:line="264" w:lineRule="auto"/>
              <w:rPr>
                <w:rFonts w:cstheme="minorHAnsi"/>
              </w:rPr>
            </w:pPr>
            <w:r w:rsidRPr="00CA66B0">
              <w:rPr>
                <w:rFonts w:cstheme="minorHAnsi"/>
              </w:rPr>
              <w:t>11</w:t>
            </w:r>
            <w:r w:rsidR="007C31FA" w:rsidRPr="00CA66B0">
              <w:rPr>
                <w:rFonts w:cstheme="minorHAnsi"/>
              </w:rPr>
              <w:t>:</w:t>
            </w:r>
            <w:r w:rsidRPr="00CA66B0">
              <w:rPr>
                <w:rFonts w:cstheme="minorHAnsi"/>
              </w:rPr>
              <w:t>55</w:t>
            </w:r>
            <w:r w:rsidR="007C31FA" w:rsidRPr="00CA66B0">
              <w:rPr>
                <w:rFonts w:cstheme="minorHAnsi"/>
              </w:rPr>
              <w:t>-</w:t>
            </w:r>
            <w:r w:rsidRPr="00CA66B0">
              <w:rPr>
                <w:rFonts w:cstheme="minorHAnsi"/>
              </w:rPr>
              <w:t>12</w:t>
            </w:r>
            <w:r w:rsidR="007C31FA" w:rsidRPr="00CA66B0">
              <w:rPr>
                <w:rFonts w:cstheme="minorHAnsi"/>
              </w:rPr>
              <w:t>:</w:t>
            </w:r>
            <w:r w:rsidRPr="00CA66B0">
              <w:rPr>
                <w:rFonts w:cstheme="minorHAnsi"/>
              </w:rPr>
              <w:t>15</w:t>
            </w:r>
          </w:p>
        </w:tc>
        <w:tc>
          <w:tcPr>
            <w:tcW w:w="3420" w:type="dxa"/>
          </w:tcPr>
          <w:p w14:paraId="43BAFEF6" w14:textId="77777777" w:rsidR="007C31FA" w:rsidRPr="00CA66B0" w:rsidRDefault="00026863" w:rsidP="004A096E">
            <w:pPr>
              <w:spacing w:before="60" w:after="60" w:line="264" w:lineRule="auto"/>
              <w:rPr>
                <w:rFonts w:cstheme="minorHAnsi"/>
              </w:rPr>
            </w:pPr>
            <w:r w:rsidRPr="00CA66B0">
              <w:rPr>
                <w:rFonts w:cstheme="minorHAnsi"/>
              </w:rPr>
              <w:t>Kyrgyz Republic: Climate Resilience Assessments and Measures</w:t>
            </w:r>
          </w:p>
        </w:tc>
        <w:tc>
          <w:tcPr>
            <w:tcW w:w="4680" w:type="dxa"/>
          </w:tcPr>
          <w:p w14:paraId="77D3EC32" w14:textId="77777777" w:rsidR="007C31FA" w:rsidRPr="00CA66B0" w:rsidRDefault="00026863" w:rsidP="004A096E">
            <w:pPr>
              <w:spacing w:before="60" w:after="60" w:line="264" w:lineRule="auto"/>
              <w:rPr>
                <w:rFonts w:cstheme="minorHAnsi"/>
              </w:rPr>
            </w:pPr>
            <w:r w:rsidRPr="00CA66B0">
              <w:rPr>
                <w:rFonts w:cstheme="minorHAnsi"/>
              </w:rPr>
              <w:t xml:space="preserve">Nurgul Esenamanova, EBRD, and by Nurlan Maksutaliev, Director of </w:t>
            </w:r>
            <w:proofErr w:type="spellStart"/>
            <w:r w:rsidRPr="00CA66B0">
              <w:rPr>
                <w:rFonts w:cstheme="minorHAnsi"/>
              </w:rPr>
              <w:t>Narynvodokanal</w:t>
            </w:r>
            <w:proofErr w:type="spellEnd"/>
          </w:p>
        </w:tc>
      </w:tr>
      <w:tr w:rsidR="00026863" w:rsidRPr="00CA66B0" w14:paraId="5A354783" w14:textId="77777777" w:rsidTr="00B542D1">
        <w:tc>
          <w:tcPr>
            <w:tcW w:w="1435" w:type="dxa"/>
          </w:tcPr>
          <w:p w14:paraId="18519762" w14:textId="77777777" w:rsidR="00026863" w:rsidRPr="00CA66B0" w:rsidRDefault="00DC7543" w:rsidP="004A096E">
            <w:pPr>
              <w:spacing w:before="60" w:after="60" w:line="264" w:lineRule="auto"/>
              <w:rPr>
                <w:rFonts w:cstheme="minorHAnsi"/>
              </w:rPr>
            </w:pPr>
            <w:r w:rsidRPr="00CA66B0">
              <w:rPr>
                <w:rFonts w:cstheme="minorHAnsi"/>
              </w:rPr>
              <w:t>12:15-12:40</w:t>
            </w:r>
          </w:p>
        </w:tc>
        <w:tc>
          <w:tcPr>
            <w:tcW w:w="3420" w:type="dxa"/>
          </w:tcPr>
          <w:p w14:paraId="0D29577B" w14:textId="77777777" w:rsidR="00026863" w:rsidRPr="00CA66B0" w:rsidRDefault="00026863" w:rsidP="004A096E">
            <w:pPr>
              <w:spacing w:before="60" w:after="60" w:line="264" w:lineRule="auto"/>
              <w:rPr>
                <w:rFonts w:cstheme="minorHAnsi"/>
              </w:rPr>
            </w:pPr>
            <w:r w:rsidRPr="00CA66B0">
              <w:rPr>
                <w:rFonts w:cstheme="minorHAnsi"/>
              </w:rPr>
              <w:t>Q&amp;A and panel with speakers and audience</w:t>
            </w:r>
          </w:p>
        </w:tc>
        <w:tc>
          <w:tcPr>
            <w:tcW w:w="4680" w:type="dxa"/>
          </w:tcPr>
          <w:p w14:paraId="060DCB1A" w14:textId="77777777" w:rsidR="00026863" w:rsidRPr="00CA66B0" w:rsidRDefault="00026863" w:rsidP="004A096E">
            <w:pPr>
              <w:spacing w:before="60" w:after="60" w:line="264" w:lineRule="auto"/>
              <w:rPr>
                <w:rFonts w:cstheme="minorHAnsi"/>
              </w:rPr>
            </w:pPr>
            <w:r w:rsidRPr="00CA66B0">
              <w:rPr>
                <w:rFonts w:cstheme="minorHAnsi"/>
              </w:rPr>
              <w:t>Moderated by Susanna Smets, World Bank</w:t>
            </w:r>
          </w:p>
        </w:tc>
      </w:tr>
      <w:tr w:rsidR="00DC7543" w:rsidRPr="00CA66B0" w14:paraId="7B23B6CD" w14:textId="77777777" w:rsidTr="00B542D1">
        <w:tc>
          <w:tcPr>
            <w:tcW w:w="1435" w:type="dxa"/>
          </w:tcPr>
          <w:p w14:paraId="490546BA" w14:textId="77777777" w:rsidR="00DC7543" w:rsidRPr="00CA66B0" w:rsidRDefault="00DC7543" w:rsidP="004A096E">
            <w:pPr>
              <w:spacing w:before="60" w:after="60" w:line="264" w:lineRule="auto"/>
              <w:rPr>
                <w:rFonts w:cstheme="minorHAnsi"/>
              </w:rPr>
            </w:pPr>
            <w:r w:rsidRPr="00CA66B0">
              <w:rPr>
                <w:rFonts w:cstheme="minorHAnsi"/>
              </w:rPr>
              <w:t>12:40-12:50</w:t>
            </w:r>
          </w:p>
        </w:tc>
        <w:tc>
          <w:tcPr>
            <w:tcW w:w="8100" w:type="dxa"/>
            <w:gridSpan w:val="2"/>
          </w:tcPr>
          <w:p w14:paraId="6A773B1D" w14:textId="77777777" w:rsidR="00DC7543" w:rsidRPr="00CA66B0" w:rsidRDefault="007912E9" w:rsidP="004A096E">
            <w:pPr>
              <w:spacing w:before="60" w:after="60" w:line="264" w:lineRule="auto"/>
              <w:rPr>
                <w:rFonts w:cstheme="minorHAnsi"/>
              </w:rPr>
            </w:pPr>
            <w:r>
              <w:rPr>
                <w:rFonts w:cstheme="minorHAnsi"/>
              </w:rPr>
              <w:t>Interactive a</w:t>
            </w:r>
            <w:r w:rsidR="00DC7543" w:rsidRPr="00CA66B0">
              <w:rPr>
                <w:rFonts w:cstheme="minorHAnsi"/>
              </w:rPr>
              <w:t xml:space="preserve">udience </w:t>
            </w:r>
            <w:r>
              <w:rPr>
                <w:rFonts w:cstheme="minorHAnsi"/>
              </w:rPr>
              <w:t>p</w:t>
            </w:r>
            <w:r w:rsidR="00DC7543" w:rsidRPr="00CA66B0">
              <w:rPr>
                <w:rFonts w:cstheme="minorHAnsi"/>
              </w:rPr>
              <w:t>oll</w:t>
            </w:r>
          </w:p>
        </w:tc>
      </w:tr>
    </w:tbl>
    <w:p w14:paraId="2428CC90" w14:textId="77777777" w:rsidR="007C31FA" w:rsidRPr="00CA66B0" w:rsidRDefault="007C31FA" w:rsidP="004A096E">
      <w:pPr>
        <w:spacing w:line="264" w:lineRule="auto"/>
        <w:rPr>
          <w:rFonts w:cstheme="minorHAnsi"/>
        </w:rPr>
      </w:pPr>
    </w:p>
    <w:p w14:paraId="4C3C6DFA" w14:textId="77777777" w:rsidR="004C3163" w:rsidRPr="00CA66B0" w:rsidRDefault="004C3163" w:rsidP="004A096E">
      <w:pPr>
        <w:keepNext/>
        <w:keepLines/>
        <w:spacing w:line="264" w:lineRule="auto"/>
        <w:rPr>
          <w:rFonts w:cstheme="minorHAnsi"/>
          <w:b/>
        </w:rPr>
      </w:pPr>
      <w:r w:rsidRPr="00CA66B0">
        <w:rPr>
          <w:rFonts w:cstheme="minorHAnsi"/>
          <w:b/>
        </w:rPr>
        <w:lastRenderedPageBreak/>
        <w:t>Speakers’ Biographies</w:t>
      </w:r>
    </w:p>
    <w:tbl>
      <w:tblPr>
        <w:tblW w:w="0" w:type="auto"/>
        <w:tblLook w:val="04A0" w:firstRow="1" w:lastRow="0" w:firstColumn="1" w:lastColumn="0" w:noHBand="0" w:noVBand="1"/>
      </w:tblPr>
      <w:tblGrid>
        <w:gridCol w:w="9350"/>
      </w:tblGrid>
      <w:tr w:rsidR="00ED2048" w:rsidRPr="00CA66B0" w14:paraId="7D7A76CB" w14:textId="77777777" w:rsidTr="00ED2048">
        <w:tc>
          <w:tcPr>
            <w:tcW w:w="9350" w:type="dxa"/>
          </w:tcPr>
          <w:p w14:paraId="4553FC77" w14:textId="77777777" w:rsidR="001177A4" w:rsidRDefault="001177A4" w:rsidP="004A096E">
            <w:pPr>
              <w:keepNext/>
              <w:keepLines/>
              <w:widowControl w:val="0"/>
              <w:spacing w:line="264" w:lineRule="auto"/>
              <w:jc w:val="both"/>
              <w:rPr>
                <w:rFonts w:cstheme="minorHAnsi"/>
                <w:b/>
                <w:noProof/>
              </w:rPr>
            </w:pPr>
            <w:r w:rsidRPr="001177A4">
              <w:rPr>
                <w:rFonts w:cstheme="minorHAnsi"/>
                <w:b/>
              </w:rPr>
              <w:t>Susanna Smets, Senior Water Supply and Sanitation Specialist, World Bank</w:t>
            </w:r>
            <w:r w:rsidRPr="001177A4">
              <w:rPr>
                <w:rFonts w:cstheme="minorHAnsi"/>
                <w:b/>
                <w:noProof/>
              </w:rPr>
              <w:t xml:space="preserve"> </w:t>
            </w:r>
          </w:p>
          <w:p w14:paraId="79599A1E" w14:textId="6CAACE22" w:rsidR="00144F42" w:rsidRPr="00CA66B0" w:rsidRDefault="001177A4" w:rsidP="00D54555">
            <w:pPr>
              <w:keepNext/>
              <w:keepLines/>
              <w:widowControl w:val="0"/>
              <w:spacing w:line="264" w:lineRule="auto"/>
              <w:jc w:val="both"/>
              <w:rPr>
                <w:rFonts w:cstheme="minorHAnsi"/>
              </w:rPr>
            </w:pPr>
            <w:r w:rsidRPr="00CA66B0">
              <w:rPr>
                <w:rFonts w:cstheme="minorHAnsi"/>
                <w:noProof/>
              </w:rPr>
              <w:drawing>
                <wp:anchor distT="0" distB="0" distL="114300" distR="114300" simplePos="0" relativeHeight="251677696" behindDoc="1" locked="0" layoutInCell="1" allowOverlap="1" wp14:anchorId="1D49445E" wp14:editId="1ED09408">
                  <wp:simplePos x="0" y="0"/>
                  <wp:positionH relativeFrom="column">
                    <wp:posOffset>-11430</wp:posOffset>
                  </wp:positionH>
                  <wp:positionV relativeFrom="paragraph">
                    <wp:posOffset>49530</wp:posOffset>
                  </wp:positionV>
                  <wp:extent cx="1085850" cy="1562600"/>
                  <wp:effectExtent l="0" t="0" r="0" b="0"/>
                  <wp:wrapTight wrapText="bothSides">
                    <wp:wrapPolygon edited="0">
                      <wp:start x="0" y="0"/>
                      <wp:lineTo x="0" y="21337"/>
                      <wp:lineTo x="21221" y="21337"/>
                      <wp:lineTo x="21221" y="0"/>
                      <wp:lineTo x="0" y="0"/>
                    </wp:wrapPolygon>
                  </wp:wrapTight>
                  <wp:docPr id="13" name="Picture 1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sanna 000280080.jpg"/>
                          <pic:cNvPicPr/>
                        </pic:nvPicPr>
                        <pic:blipFill>
                          <a:blip r:embed="rId44">
                            <a:extLst>
                              <a:ext uri="{28A0092B-C50C-407E-A947-70E740481C1C}">
                                <a14:useLocalDpi xmlns:a14="http://schemas.microsoft.com/office/drawing/2010/main" val="0"/>
                              </a:ext>
                            </a:extLst>
                          </a:blip>
                          <a:stretch>
                            <a:fillRect/>
                          </a:stretch>
                        </pic:blipFill>
                        <pic:spPr>
                          <a:xfrm>
                            <a:off x="0" y="0"/>
                            <a:ext cx="1090889" cy="1569851"/>
                          </a:xfrm>
                          <a:prstGeom prst="rect">
                            <a:avLst/>
                          </a:prstGeom>
                        </pic:spPr>
                      </pic:pic>
                    </a:graphicData>
                  </a:graphic>
                  <wp14:sizeRelH relativeFrom="page">
                    <wp14:pctWidth>0</wp14:pctWidth>
                  </wp14:sizeRelH>
                  <wp14:sizeRelV relativeFrom="page">
                    <wp14:pctHeight>0</wp14:pctHeight>
                  </wp14:sizeRelV>
                </wp:anchor>
              </w:drawing>
            </w:r>
            <w:r w:rsidR="00ED2048" w:rsidRPr="00CA66B0">
              <w:rPr>
                <w:rFonts w:cstheme="minorHAnsi"/>
              </w:rPr>
              <w:t xml:space="preserve">Ms. Susanna Smets is a Senior Water Supply and Sanitation Specialist with the Global Water Practice of the World Bank. Susanna joined the World Bank in 2011, working in East Asia and Pacific. Currently, she is working in Eastern Europe and Asia, including Moldova, </w:t>
            </w:r>
            <w:r w:rsidR="00A22251">
              <w:rPr>
                <w:rFonts w:cstheme="minorHAnsi"/>
              </w:rPr>
              <w:t>Tajikistan and</w:t>
            </w:r>
            <w:r w:rsidR="00ED2048" w:rsidRPr="00CA66B0">
              <w:rPr>
                <w:rFonts w:cstheme="minorHAnsi"/>
              </w:rPr>
              <w:t xml:space="preserve"> Kyrgyz</w:t>
            </w:r>
            <w:r w:rsidR="00A22251">
              <w:rPr>
                <w:rFonts w:cstheme="minorHAnsi"/>
              </w:rPr>
              <w:t xml:space="preserve"> Republic</w:t>
            </w:r>
            <w:r w:rsidR="00ED2048" w:rsidRPr="00CA66B0">
              <w:rPr>
                <w:rFonts w:cstheme="minorHAnsi"/>
              </w:rPr>
              <w:t xml:space="preserve">. As part of the Danube Water Program, she was leading a regional study in seven countries in the Danube Region on rural water and sanitation services, as well as a multi-country study on sustainability of rural water services. She has over 15 years of professional experience in water supply, sanitation and water resources management. Prior to joining the World Bank, she worked in the Middle East, Asia and Europe for </w:t>
            </w:r>
            <w:proofErr w:type="spellStart"/>
            <w:r w:rsidR="00ED2048" w:rsidRPr="00CA66B0">
              <w:rPr>
                <w:rFonts w:cstheme="minorHAnsi"/>
              </w:rPr>
              <w:t>GiZ</w:t>
            </w:r>
            <w:proofErr w:type="spellEnd"/>
            <w:r w:rsidR="00ED2048" w:rsidRPr="00CA66B0">
              <w:rPr>
                <w:rFonts w:cstheme="minorHAnsi"/>
              </w:rPr>
              <w:t>, DFID, the private sector and a Dutch water utility. She has a master’s degree in water resources management from Wageningen University (Netherlands) and a Master of Business Administration from the Open University (United Kingdom).</w:t>
            </w:r>
          </w:p>
        </w:tc>
      </w:tr>
      <w:tr w:rsidR="00ED2048" w:rsidRPr="00D23760" w14:paraId="5E5EC50F" w14:textId="77777777" w:rsidTr="00ED2048">
        <w:tc>
          <w:tcPr>
            <w:tcW w:w="9350" w:type="dxa"/>
          </w:tcPr>
          <w:p w14:paraId="5E2C3A5D" w14:textId="77777777" w:rsidR="00ED2048" w:rsidRDefault="00ED2048" w:rsidP="004A096E">
            <w:pPr>
              <w:widowControl w:val="0"/>
              <w:spacing w:line="264" w:lineRule="auto"/>
              <w:jc w:val="both"/>
              <w:rPr>
                <w:rFonts w:cstheme="minorHAnsi"/>
                <w:b/>
              </w:rPr>
            </w:pPr>
            <w:proofErr w:type="spellStart"/>
            <w:r w:rsidRPr="00CA66B0">
              <w:rPr>
                <w:rFonts w:cstheme="minorHAnsi"/>
                <w:b/>
              </w:rPr>
              <w:t>Komil</w:t>
            </w:r>
            <w:proofErr w:type="spellEnd"/>
            <w:r w:rsidRPr="00CA66B0">
              <w:rPr>
                <w:rFonts w:cstheme="minorHAnsi"/>
                <w:b/>
              </w:rPr>
              <w:t xml:space="preserve"> Yusupov, Director, Samarkand Regional </w:t>
            </w:r>
            <w:r w:rsidR="00D23760">
              <w:rPr>
                <w:rFonts w:cstheme="minorHAnsi"/>
                <w:b/>
              </w:rPr>
              <w:t>State Unitary Enterprise</w:t>
            </w:r>
            <w:r w:rsidRPr="00CA66B0">
              <w:rPr>
                <w:rFonts w:cstheme="minorHAnsi"/>
                <w:b/>
              </w:rPr>
              <w:t xml:space="preserve"> "</w:t>
            </w:r>
            <w:proofErr w:type="spellStart"/>
            <w:r w:rsidRPr="00CA66B0">
              <w:rPr>
                <w:rFonts w:cstheme="minorHAnsi"/>
                <w:b/>
              </w:rPr>
              <w:t>Suvoqova</w:t>
            </w:r>
            <w:proofErr w:type="spellEnd"/>
            <w:r w:rsidRPr="00CA66B0">
              <w:rPr>
                <w:rFonts w:cstheme="minorHAnsi"/>
                <w:b/>
              </w:rPr>
              <w:t>"</w:t>
            </w:r>
          </w:p>
          <w:p w14:paraId="61C7DBEC" w14:textId="77777777" w:rsidR="0047292A" w:rsidRDefault="004967F1" w:rsidP="004A096E">
            <w:pPr>
              <w:widowControl w:val="0"/>
              <w:spacing w:line="264" w:lineRule="auto"/>
              <w:jc w:val="both"/>
              <w:rPr>
                <w:rFonts w:cstheme="minorHAnsi"/>
                <w:b/>
              </w:rPr>
            </w:pPr>
            <w:r>
              <w:rPr>
                <w:noProof/>
              </w:rPr>
              <w:drawing>
                <wp:anchor distT="0" distB="0" distL="114300" distR="114300" simplePos="0" relativeHeight="251748352" behindDoc="0" locked="0" layoutInCell="1" allowOverlap="1" wp14:anchorId="42CBAE21" wp14:editId="1AE3FCCF">
                  <wp:simplePos x="0" y="0"/>
                  <wp:positionH relativeFrom="column">
                    <wp:posOffset>-1905</wp:posOffset>
                  </wp:positionH>
                  <wp:positionV relativeFrom="paragraph">
                    <wp:posOffset>2540</wp:posOffset>
                  </wp:positionV>
                  <wp:extent cx="1247254" cy="1333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47254" cy="1333500"/>
                          </a:xfrm>
                          <a:prstGeom prst="rect">
                            <a:avLst/>
                          </a:prstGeom>
                        </pic:spPr>
                      </pic:pic>
                    </a:graphicData>
                  </a:graphic>
                  <wp14:sizeRelH relativeFrom="page">
                    <wp14:pctWidth>0</wp14:pctWidth>
                  </wp14:sizeRelH>
                  <wp14:sizeRelV relativeFrom="page">
                    <wp14:pctHeight>0</wp14:pctHeight>
                  </wp14:sizeRelV>
                </wp:anchor>
              </w:drawing>
            </w:r>
            <w:r w:rsidR="00D23760" w:rsidRPr="00D23760">
              <w:rPr>
                <w:rFonts w:cstheme="minorHAnsi"/>
              </w:rPr>
              <w:t xml:space="preserve">Mr. </w:t>
            </w:r>
            <w:r w:rsidR="00D23760">
              <w:rPr>
                <w:rFonts w:cstheme="minorHAnsi"/>
              </w:rPr>
              <w:t>Yusupov</w:t>
            </w:r>
            <w:r w:rsidR="00D23760" w:rsidRPr="00D23760">
              <w:rPr>
                <w:rFonts w:cstheme="minorHAnsi"/>
              </w:rPr>
              <w:t xml:space="preserve"> </w:t>
            </w:r>
            <w:r w:rsidR="00D23760">
              <w:rPr>
                <w:rFonts w:cstheme="minorHAnsi"/>
              </w:rPr>
              <w:t xml:space="preserve">graduated from the </w:t>
            </w:r>
            <w:r w:rsidR="00D23760">
              <w:t xml:space="preserve">Samarkand State Agriculture Institute. Since 2014, he has been working in Samarkand </w:t>
            </w:r>
            <w:proofErr w:type="spellStart"/>
            <w:r w:rsidR="00D23760">
              <w:t>Suvoqova</w:t>
            </w:r>
            <w:proofErr w:type="spellEnd"/>
            <w:r w:rsidR="00D23760">
              <w:t xml:space="preserve">. He held various position </w:t>
            </w:r>
            <w:r>
              <w:t>from</w:t>
            </w:r>
            <w:r w:rsidR="00D23760">
              <w:t xml:space="preserve"> </w:t>
            </w:r>
            <w:r>
              <w:t>L</w:t>
            </w:r>
            <w:r w:rsidR="00D23760">
              <w:t xml:space="preserve">ead </w:t>
            </w:r>
            <w:r>
              <w:t>S</w:t>
            </w:r>
            <w:r w:rsidR="00D23760">
              <w:t xml:space="preserve">pecialist of the </w:t>
            </w:r>
            <w:r>
              <w:t>P</w:t>
            </w:r>
            <w:r w:rsidR="00D23760">
              <w:t xml:space="preserve">roduction and </w:t>
            </w:r>
            <w:r>
              <w:t>T</w:t>
            </w:r>
            <w:r w:rsidR="00D23760">
              <w:t xml:space="preserve">echnical </w:t>
            </w:r>
            <w:r>
              <w:t>D</w:t>
            </w:r>
            <w:r w:rsidR="00D23760">
              <w:t>epartment</w:t>
            </w:r>
            <w:r>
              <w:t xml:space="preserve"> to D</w:t>
            </w:r>
            <w:r w:rsidR="00D23760">
              <w:t xml:space="preserve">eputy </w:t>
            </w:r>
            <w:r>
              <w:t>C</w:t>
            </w:r>
            <w:r w:rsidR="00D23760">
              <w:t xml:space="preserve">hief </w:t>
            </w:r>
            <w:r>
              <w:t>E</w:t>
            </w:r>
            <w:r w:rsidR="00D23760">
              <w:t>ngineer</w:t>
            </w:r>
            <w:r>
              <w:t xml:space="preserve"> and then C</w:t>
            </w:r>
            <w:r w:rsidR="00D23760">
              <w:t xml:space="preserve">hief </w:t>
            </w:r>
            <w:r>
              <w:t>E</w:t>
            </w:r>
            <w:r w:rsidR="00D23760">
              <w:t xml:space="preserve">ngineer. In May 2018, he was appointed as Director of Samarkand Regional </w:t>
            </w:r>
            <w:r>
              <w:t xml:space="preserve">State Unitary Enterprise </w:t>
            </w:r>
            <w:proofErr w:type="spellStart"/>
            <w:r w:rsidR="00D23760">
              <w:t>Suvoqova</w:t>
            </w:r>
            <w:proofErr w:type="spellEnd"/>
            <w:r w:rsidR="00D23760">
              <w:t>.</w:t>
            </w:r>
            <w:r w:rsidR="00D23760" w:rsidRPr="00D23760">
              <w:rPr>
                <w:rFonts w:cstheme="minorHAnsi"/>
                <w:b/>
              </w:rPr>
              <w:t xml:space="preserve"> </w:t>
            </w:r>
          </w:p>
          <w:p w14:paraId="4B4CDA47" w14:textId="77777777" w:rsidR="00144F42" w:rsidRPr="00D23760" w:rsidRDefault="00144F42" w:rsidP="004A096E">
            <w:pPr>
              <w:widowControl w:val="0"/>
              <w:spacing w:line="264" w:lineRule="auto"/>
              <w:jc w:val="both"/>
              <w:rPr>
                <w:rFonts w:cstheme="minorHAnsi"/>
                <w:b/>
              </w:rPr>
            </w:pPr>
          </w:p>
        </w:tc>
      </w:tr>
      <w:tr w:rsidR="00ED2048" w:rsidRPr="00CA66B0" w14:paraId="2D6ACB72" w14:textId="77777777" w:rsidTr="00ED2048">
        <w:tc>
          <w:tcPr>
            <w:tcW w:w="9350" w:type="dxa"/>
          </w:tcPr>
          <w:p w14:paraId="74BAC689" w14:textId="77777777" w:rsidR="00ED2048" w:rsidRPr="00D23760" w:rsidRDefault="00ED2048" w:rsidP="004A096E">
            <w:pPr>
              <w:spacing w:line="264" w:lineRule="auto"/>
              <w:jc w:val="both"/>
              <w:rPr>
                <w:rFonts w:cstheme="minorHAnsi"/>
                <w:b/>
              </w:rPr>
            </w:pPr>
            <w:r w:rsidRPr="00D23760">
              <w:rPr>
                <w:rFonts w:cstheme="minorHAnsi"/>
                <w:b/>
              </w:rPr>
              <w:t xml:space="preserve">Alexandra Serra, </w:t>
            </w:r>
            <w:r w:rsidR="00D23760">
              <w:rPr>
                <w:rFonts w:cstheme="minorHAnsi"/>
                <w:b/>
              </w:rPr>
              <w:t>B</w:t>
            </w:r>
            <w:r w:rsidR="00D23760" w:rsidRPr="00D23760">
              <w:rPr>
                <w:rFonts w:cstheme="minorHAnsi"/>
                <w:b/>
              </w:rPr>
              <w:t xml:space="preserve">oard </w:t>
            </w:r>
            <w:r w:rsidR="00D23760">
              <w:rPr>
                <w:rFonts w:cstheme="minorHAnsi"/>
                <w:b/>
              </w:rPr>
              <w:t>M</w:t>
            </w:r>
            <w:r w:rsidR="00D23760" w:rsidRPr="00D23760">
              <w:rPr>
                <w:rFonts w:cstheme="minorHAnsi"/>
                <w:b/>
              </w:rPr>
              <w:t xml:space="preserve">ember at </w:t>
            </w:r>
            <w:proofErr w:type="spellStart"/>
            <w:r w:rsidR="00D23760" w:rsidRPr="00D23760">
              <w:rPr>
                <w:rFonts w:cstheme="minorHAnsi"/>
                <w:b/>
              </w:rPr>
              <w:t>Aguas</w:t>
            </w:r>
            <w:proofErr w:type="spellEnd"/>
            <w:r w:rsidR="00D23760" w:rsidRPr="00D23760">
              <w:rPr>
                <w:rFonts w:cstheme="minorHAnsi"/>
                <w:b/>
              </w:rPr>
              <w:t xml:space="preserve"> de Portugal International, </w:t>
            </w:r>
            <w:r w:rsidR="00D23760" w:rsidRPr="00D23760">
              <w:rPr>
                <w:rFonts w:cstheme="minorHAnsi"/>
                <w:b/>
                <w:szCs w:val="24"/>
              </w:rPr>
              <w:t>President of the Portuguese Water Partnership</w:t>
            </w:r>
          </w:p>
          <w:p w14:paraId="3C5F59CD" w14:textId="77777777" w:rsidR="00ED2048" w:rsidRPr="00CA66B0" w:rsidRDefault="00ED2048" w:rsidP="004A096E">
            <w:pPr>
              <w:spacing w:line="264" w:lineRule="auto"/>
              <w:jc w:val="both"/>
              <w:rPr>
                <w:rFonts w:cstheme="minorHAnsi"/>
                <w:szCs w:val="24"/>
              </w:rPr>
            </w:pPr>
            <w:r w:rsidRPr="00CA66B0">
              <w:rPr>
                <w:rFonts w:cstheme="minorHAnsi"/>
                <w:noProof/>
                <w:szCs w:val="24"/>
              </w:rPr>
              <w:drawing>
                <wp:anchor distT="0" distB="0" distL="114300" distR="114300" simplePos="0" relativeHeight="251679744" behindDoc="0" locked="0" layoutInCell="1" allowOverlap="1" wp14:anchorId="37665C5A" wp14:editId="6CF1C9A6">
                  <wp:simplePos x="0" y="0"/>
                  <wp:positionH relativeFrom="column">
                    <wp:posOffset>36195</wp:posOffset>
                  </wp:positionH>
                  <wp:positionV relativeFrom="paragraph">
                    <wp:posOffset>66040</wp:posOffset>
                  </wp:positionV>
                  <wp:extent cx="1200150" cy="1343025"/>
                  <wp:effectExtent l="0" t="0" r="0" b="9525"/>
                  <wp:wrapSquare wrapText="bothSides"/>
                  <wp:docPr id="1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46" cstate="print">
                            <a:extLst>
                              <a:ext uri="{28A0092B-C50C-407E-A947-70E740481C1C}">
                                <a14:useLocalDpi xmlns:a14="http://schemas.microsoft.com/office/drawing/2010/main" val="0"/>
                              </a:ext>
                            </a:extLst>
                          </a:blip>
                          <a:srcRect l="24132" r="12727"/>
                          <a:stretch/>
                        </pic:blipFill>
                        <pic:spPr>
                          <a:xfrm>
                            <a:off x="0" y="0"/>
                            <a:ext cx="1200150" cy="1343025"/>
                          </a:xfrm>
                          <a:prstGeom prst="rect">
                            <a:avLst/>
                          </a:prstGeom>
                        </pic:spPr>
                      </pic:pic>
                    </a:graphicData>
                  </a:graphic>
                  <wp14:sizeRelH relativeFrom="page">
                    <wp14:pctWidth>0</wp14:pctWidth>
                  </wp14:sizeRelH>
                  <wp14:sizeRelV relativeFrom="page">
                    <wp14:pctHeight>0</wp14:pctHeight>
                  </wp14:sizeRelV>
                </wp:anchor>
              </w:drawing>
            </w:r>
            <w:r w:rsidRPr="00CA66B0">
              <w:rPr>
                <w:rFonts w:cstheme="minorHAnsi"/>
                <w:szCs w:val="24"/>
              </w:rPr>
              <w:t>Alexandra Serra is an executive manager, with more than 25 years of experience in the public and private water sector and a wide experience in international markets, having participated or coordinated projects in Morocco, Algeria, Angola, Mozambique, Cape Vert, Brazil and Guinea-Bissau. Her main professional experience is related to water supply and wastewater utilities and engineering consultancy in the fields of Water Resources and Water Services. She has a MSc in Civil Engineering, with the thesis “</w:t>
            </w:r>
            <w:r w:rsidRPr="00CA66B0">
              <w:rPr>
                <w:rFonts w:cstheme="minorHAnsi"/>
                <w:i/>
                <w:szCs w:val="24"/>
              </w:rPr>
              <w:t>Financing Models in Water Services Enablers of Infrastructure’s Asset Management Best Practices</w:t>
            </w:r>
            <w:r w:rsidRPr="00CA66B0">
              <w:rPr>
                <w:rFonts w:cstheme="minorHAnsi"/>
                <w:szCs w:val="24"/>
              </w:rPr>
              <w:t>”.</w:t>
            </w:r>
          </w:p>
          <w:p w14:paraId="3104D3D5" w14:textId="77777777" w:rsidR="00ED2048" w:rsidRPr="00CA66B0" w:rsidRDefault="00ED2048" w:rsidP="004A096E">
            <w:pPr>
              <w:spacing w:line="264" w:lineRule="auto"/>
              <w:jc w:val="both"/>
              <w:rPr>
                <w:rFonts w:cstheme="minorHAnsi"/>
                <w:szCs w:val="24"/>
              </w:rPr>
            </w:pPr>
            <w:r w:rsidRPr="00CA66B0">
              <w:rPr>
                <w:rFonts w:cstheme="minorHAnsi"/>
                <w:szCs w:val="24"/>
              </w:rPr>
              <w:t xml:space="preserve">Her managerial carrier began in 1998, at the multinational DHV Group, where she was the Water and Environment Business Unit Director at FBO-DHV subsidiary in Portugal. After 2001, at AGUAS DE PORTUGAL GROUP, she had different managerial positions: responsible for the Investments Planning and Control Corporate Unit, Engineering Director and Executive Board Member of the </w:t>
            </w:r>
            <w:proofErr w:type="spellStart"/>
            <w:r w:rsidRPr="00CA66B0">
              <w:rPr>
                <w:rFonts w:cstheme="minorHAnsi"/>
                <w:szCs w:val="24"/>
              </w:rPr>
              <w:t>AdP</w:t>
            </w:r>
            <w:proofErr w:type="spellEnd"/>
            <w:r w:rsidRPr="00CA66B0">
              <w:rPr>
                <w:rFonts w:cstheme="minorHAnsi"/>
                <w:szCs w:val="24"/>
              </w:rPr>
              <w:t xml:space="preserve"> Shared Services company, with direct responsibilities in Information Systems, Engineering and Marketing and Communication.</w:t>
            </w:r>
          </w:p>
          <w:p w14:paraId="16A0AF1E" w14:textId="6FB2D108" w:rsidR="00ED2048" w:rsidRPr="00CA66B0" w:rsidRDefault="00ED2048" w:rsidP="00D54555">
            <w:pPr>
              <w:spacing w:line="264" w:lineRule="auto"/>
              <w:jc w:val="both"/>
              <w:rPr>
                <w:rFonts w:cstheme="minorHAnsi"/>
              </w:rPr>
            </w:pPr>
            <w:r w:rsidRPr="00CA66B0">
              <w:rPr>
                <w:rFonts w:cstheme="minorHAnsi"/>
                <w:szCs w:val="24"/>
              </w:rPr>
              <w:lastRenderedPageBreak/>
              <w:t xml:space="preserve">Presently, she is board member at </w:t>
            </w:r>
            <w:proofErr w:type="spellStart"/>
            <w:r w:rsidRPr="00CA66B0">
              <w:rPr>
                <w:rFonts w:cstheme="minorHAnsi"/>
                <w:szCs w:val="24"/>
              </w:rPr>
              <w:t>Aguas</w:t>
            </w:r>
            <w:proofErr w:type="spellEnd"/>
            <w:r w:rsidRPr="00CA66B0">
              <w:rPr>
                <w:rFonts w:cstheme="minorHAnsi"/>
                <w:szCs w:val="24"/>
              </w:rPr>
              <w:t xml:space="preserve"> de Portugal International, the company responsible for the international activities of </w:t>
            </w:r>
            <w:proofErr w:type="spellStart"/>
            <w:r w:rsidRPr="00CA66B0">
              <w:rPr>
                <w:rFonts w:cstheme="minorHAnsi"/>
                <w:szCs w:val="24"/>
              </w:rPr>
              <w:t>Aguas</w:t>
            </w:r>
            <w:proofErr w:type="spellEnd"/>
            <w:r w:rsidRPr="00CA66B0">
              <w:rPr>
                <w:rFonts w:cstheme="minorHAnsi"/>
                <w:szCs w:val="24"/>
              </w:rPr>
              <w:t xml:space="preserve"> de Portugal Group. She is the President of the Portuguese Water Partnership, a platform for the internationalization of the Portuguese Water Sector. In 2010-2011 she was President of the Portuguese Water Resources. In 2008, she was appointed Portuguese Commissioner to the 5th World Water Forum by the Portuguese Environmental Minister.</w:t>
            </w:r>
          </w:p>
        </w:tc>
      </w:tr>
      <w:tr w:rsidR="00ED2048" w:rsidRPr="00CA66B0" w14:paraId="1ED2F6B5" w14:textId="77777777" w:rsidTr="00ED2048">
        <w:tc>
          <w:tcPr>
            <w:tcW w:w="9350" w:type="dxa"/>
          </w:tcPr>
          <w:p w14:paraId="750B9B12" w14:textId="77777777" w:rsidR="00ED2048" w:rsidRPr="00CA66B0" w:rsidRDefault="00ED2048" w:rsidP="004A096E">
            <w:pPr>
              <w:spacing w:line="264" w:lineRule="auto"/>
              <w:jc w:val="both"/>
              <w:rPr>
                <w:rFonts w:cstheme="minorHAnsi"/>
                <w:noProof/>
                <w:szCs w:val="24"/>
              </w:rPr>
            </w:pPr>
            <w:r w:rsidRPr="00CA66B0">
              <w:rPr>
                <w:rFonts w:cstheme="minorHAnsi"/>
                <w:b/>
                <w:noProof/>
                <w:szCs w:val="24"/>
                <w:lang w:val="en-GB"/>
              </w:rPr>
              <w:lastRenderedPageBreak/>
              <w:t>Nurgul Esenamanova, Associate, Climate Resilience Investments at the European Bank for Reconstruction and Development</w:t>
            </w:r>
            <w:r w:rsidRPr="00CA66B0">
              <w:rPr>
                <w:rFonts w:cstheme="minorHAnsi"/>
                <w:noProof/>
                <w:szCs w:val="24"/>
              </w:rPr>
              <w:t xml:space="preserve"> </w:t>
            </w:r>
          </w:p>
          <w:p w14:paraId="5CBB770C" w14:textId="3A0A024A" w:rsidR="00ED2048" w:rsidRPr="00CA66B0" w:rsidRDefault="00ED2048" w:rsidP="00D54555">
            <w:pPr>
              <w:spacing w:line="264" w:lineRule="auto"/>
              <w:jc w:val="both"/>
              <w:rPr>
                <w:rFonts w:cstheme="minorHAnsi"/>
              </w:rPr>
            </w:pPr>
            <w:r w:rsidRPr="00CA66B0">
              <w:rPr>
                <w:rFonts w:cstheme="minorHAnsi"/>
                <w:noProof/>
                <w:szCs w:val="24"/>
              </w:rPr>
              <w:drawing>
                <wp:anchor distT="0" distB="0" distL="114300" distR="114300" simplePos="0" relativeHeight="251681792" behindDoc="0" locked="0" layoutInCell="1" allowOverlap="1" wp14:anchorId="12D1E729" wp14:editId="199DBB21">
                  <wp:simplePos x="0" y="0"/>
                  <wp:positionH relativeFrom="column">
                    <wp:posOffset>66675</wp:posOffset>
                  </wp:positionH>
                  <wp:positionV relativeFrom="paragraph">
                    <wp:posOffset>85725</wp:posOffset>
                  </wp:positionV>
                  <wp:extent cx="1276350" cy="1204913"/>
                  <wp:effectExtent l="0" t="0" r="0" b="0"/>
                  <wp:wrapSquare wrapText="bothSides"/>
                  <wp:docPr id="20" name="Picture 20" descr="C:\Users\esenaman\AppData\Local\Microsoft\Windows\Temporary Internet Files\Content.Word\for intranet_5x5.jpg"/>
                  <wp:cNvGraphicFramePr/>
                  <a:graphic xmlns:a="http://schemas.openxmlformats.org/drawingml/2006/main">
                    <a:graphicData uri="http://schemas.openxmlformats.org/drawingml/2006/picture">
                      <pic:pic xmlns:pic="http://schemas.openxmlformats.org/drawingml/2006/picture">
                        <pic:nvPicPr>
                          <pic:cNvPr id="1" name="Picture 1" descr="C:\Users\esenaman\AppData\Local\Microsoft\Windows\Temporary Internet Files\Content.Word\for intranet_5x5.jp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6350" cy="1204913"/>
                          </a:xfrm>
                          <a:prstGeom prst="rect">
                            <a:avLst/>
                          </a:prstGeom>
                          <a:noFill/>
                          <a:ln>
                            <a:noFill/>
                          </a:ln>
                        </pic:spPr>
                      </pic:pic>
                    </a:graphicData>
                  </a:graphic>
                  <wp14:sizeRelH relativeFrom="page">
                    <wp14:pctWidth>0</wp14:pctWidth>
                  </wp14:sizeRelH>
                  <wp14:sizeRelV relativeFrom="page">
                    <wp14:pctHeight>0</wp14:pctHeight>
                  </wp14:sizeRelV>
                </wp:anchor>
              </w:drawing>
            </w:r>
            <w:r w:rsidR="00144F42">
              <w:t xml:space="preserve"> Nurgul </w:t>
            </w:r>
            <w:r w:rsidR="00144F42" w:rsidRPr="00144F42">
              <w:rPr>
                <w:rFonts w:cstheme="minorHAnsi"/>
                <w:noProof/>
                <w:szCs w:val="24"/>
              </w:rPr>
              <w:t xml:space="preserve">Esenamanova </w:t>
            </w:r>
            <w:r w:rsidRPr="00CA66B0">
              <w:rPr>
                <w:rFonts w:cstheme="minorHAnsi"/>
                <w:noProof/>
                <w:szCs w:val="24"/>
                <w:lang w:val="en-GB"/>
              </w:rPr>
              <w:t>is based at the EBRD’s Bishkek Residents Office in the Kyrgyz Republic where she works on mainstreaming climate resilience into EBRD’s investment operations in Central Asia, especially major infrastructure projects. Nurgul leads a number of municipal water projects in the Kyrgyz Republic and Central Asia as well as policy dialogue activities related to climate resilience including building the adaptive capacity of the Kyrgyz water sector and at the national government level with the establishment of the Climate Finance Center of the Kyrgyz </w:t>
            </w:r>
            <w:r w:rsidRPr="00CA66B0">
              <w:rPr>
                <w:rFonts w:cstheme="minorHAnsi"/>
                <w:noProof/>
                <w:szCs w:val="24"/>
              </w:rPr>
              <w:t>Republic.</w:t>
            </w:r>
          </w:p>
        </w:tc>
      </w:tr>
      <w:tr w:rsidR="00ED2048" w:rsidRPr="00CA66B0" w14:paraId="2526E28F" w14:textId="77777777" w:rsidTr="00ED2048">
        <w:tc>
          <w:tcPr>
            <w:tcW w:w="9350" w:type="dxa"/>
          </w:tcPr>
          <w:p w14:paraId="1E4F2E16" w14:textId="77777777" w:rsidR="00ED2048" w:rsidRPr="00CA66B0" w:rsidRDefault="00ED2048" w:rsidP="004A096E">
            <w:pPr>
              <w:keepNext/>
              <w:spacing w:line="264" w:lineRule="auto"/>
              <w:rPr>
                <w:rFonts w:cstheme="minorHAnsi"/>
                <w:b/>
                <w:szCs w:val="24"/>
              </w:rPr>
            </w:pPr>
            <w:r w:rsidRPr="00CA66B0">
              <w:rPr>
                <w:rFonts w:cstheme="minorHAnsi"/>
                <w:b/>
                <w:szCs w:val="24"/>
              </w:rPr>
              <w:t xml:space="preserve">Nurlan Maksutaliev, Director of </w:t>
            </w:r>
            <w:proofErr w:type="spellStart"/>
            <w:r w:rsidRPr="00CA66B0">
              <w:rPr>
                <w:rFonts w:cstheme="minorHAnsi"/>
                <w:b/>
                <w:szCs w:val="24"/>
              </w:rPr>
              <w:t>Naryn</w:t>
            </w:r>
            <w:proofErr w:type="spellEnd"/>
            <w:r w:rsidRPr="00CA66B0">
              <w:rPr>
                <w:rFonts w:cstheme="minorHAnsi"/>
                <w:b/>
                <w:szCs w:val="24"/>
              </w:rPr>
              <w:t xml:space="preserve"> Water Utility</w:t>
            </w:r>
          </w:p>
          <w:p w14:paraId="5EA7BB89" w14:textId="77777777" w:rsidR="00ED2048" w:rsidRPr="00CA66B0" w:rsidRDefault="001177A4" w:rsidP="004A096E">
            <w:pPr>
              <w:keepNext/>
              <w:spacing w:line="264" w:lineRule="auto"/>
              <w:rPr>
                <w:rFonts w:cstheme="minorHAnsi"/>
                <w:szCs w:val="24"/>
              </w:rPr>
            </w:pPr>
            <w:r w:rsidRPr="00CA66B0">
              <w:rPr>
                <w:rFonts w:cstheme="minorHAnsi"/>
                <w:noProof/>
                <w:szCs w:val="24"/>
              </w:rPr>
              <w:drawing>
                <wp:anchor distT="0" distB="0" distL="114300" distR="114300" simplePos="0" relativeHeight="251683840" behindDoc="0" locked="0" layoutInCell="1" allowOverlap="1" wp14:anchorId="5320B369" wp14:editId="288F957E">
                  <wp:simplePos x="0" y="0"/>
                  <wp:positionH relativeFrom="column">
                    <wp:posOffset>56515</wp:posOffset>
                  </wp:positionH>
                  <wp:positionV relativeFrom="paragraph">
                    <wp:posOffset>52705</wp:posOffset>
                  </wp:positionV>
                  <wp:extent cx="1414145" cy="1518920"/>
                  <wp:effectExtent l="0" t="0" r="0" b="5080"/>
                  <wp:wrapSquare wrapText="bothSides"/>
                  <wp:docPr id="14" name="Рисунок 2" descr="Nurlan"/>
                  <wp:cNvGraphicFramePr/>
                  <a:graphic xmlns:a="http://schemas.openxmlformats.org/drawingml/2006/main">
                    <a:graphicData uri="http://schemas.openxmlformats.org/drawingml/2006/picture">
                      <pic:pic xmlns:pic="http://schemas.openxmlformats.org/drawingml/2006/picture">
                        <pic:nvPicPr>
                          <pic:cNvPr id="2" name="Рисунок 2" descr="Nurlan"/>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4145" cy="1518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D2048" w:rsidRPr="00CA66B0">
              <w:rPr>
                <w:rFonts w:cstheme="minorHAnsi"/>
                <w:szCs w:val="24"/>
              </w:rPr>
              <w:t xml:space="preserve">Nurlan Maksutaliev has been Director of </w:t>
            </w:r>
            <w:proofErr w:type="spellStart"/>
            <w:r w:rsidR="00ED2048" w:rsidRPr="00CA66B0">
              <w:rPr>
                <w:rFonts w:cstheme="minorHAnsi"/>
                <w:szCs w:val="24"/>
              </w:rPr>
              <w:t>Naryn</w:t>
            </w:r>
            <w:proofErr w:type="spellEnd"/>
            <w:r w:rsidR="00ED2048" w:rsidRPr="00CA66B0">
              <w:rPr>
                <w:rFonts w:cstheme="minorHAnsi"/>
                <w:szCs w:val="24"/>
              </w:rPr>
              <w:t xml:space="preserve"> </w:t>
            </w:r>
            <w:proofErr w:type="spellStart"/>
            <w:r w:rsidR="00ED2048" w:rsidRPr="00CA66B0">
              <w:rPr>
                <w:rFonts w:cstheme="minorHAnsi"/>
                <w:szCs w:val="24"/>
              </w:rPr>
              <w:t>Vodokanal</w:t>
            </w:r>
            <w:proofErr w:type="spellEnd"/>
            <w:r w:rsidR="00ED2048" w:rsidRPr="00CA66B0">
              <w:rPr>
                <w:rFonts w:cstheme="minorHAnsi"/>
                <w:szCs w:val="24"/>
              </w:rPr>
              <w:t xml:space="preserve"> since 2014.</w:t>
            </w:r>
          </w:p>
          <w:p w14:paraId="63D263CA" w14:textId="77777777" w:rsidR="001177A4" w:rsidRDefault="00144F42" w:rsidP="004A096E">
            <w:pPr>
              <w:spacing w:line="264" w:lineRule="auto"/>
              <w:jc w:val="both"/>
              <w:rPr>
                <w:rFonts w:cstheme="minorHAnsi"/>
                <w:szCs w:val="24"/>
              </w:rPr>
            </w:pPr>
            <w:r>
              <w:rPr>
                <w:rFonts w:cstheme="minorHAnsi"/>
                <w:szCs w:val="24"/>
              </w:rPr>
              <w:t>Mr. Maksutaliev g</w:t>
            </w:r>
            <w:r w:rsidR="00ED2048" w:rsidRPr="00CA66B0">
              <w:rPr>
                <w:rFonts w:cstheme="minorHAnsi"/>
                <w:szCs w:val="24"/>
              </w:rPr>
              <w:t>raduated from the Kyrgyz Technical University as a mechanical engineer, with a master’s degree in mechanical engineering</w:t>
            </w:r>
            <w:r>
              <w:rPr>
                <w:rFonts w:cstheme="minorHAnsi"/>
                <w:szCs w:val="24"/>
              </w:rPr>
              <w:t xml:space="preserve"> in </w:t>
            </w:r>
            <w:r w:rsidRPr="00CA66B0">
              <w:rPr>
                <w:rFonts w:cstheme="minorHAnsi"/>
                <w:szCs w:val="24"/>
              </w:rPr>
              <w:t>1997.</w:t>
            </w:r>
            <w:r>
              <w:rPr>
                <w:rFonts w:cstheme="minorHAnsi"/>
                <w:szCs w:val="24"/>
              </w:rPr>
              <w:t xml:space="preserve"> In </w:t>
            </w:r>
            <w:r w:rsidR="00ED2048" w:rsidRPr="00CA66B0">
              <w:rPr>
                <w:rFonts w:cstheme="minorHAnsi"/>
                <w:szCs w:val="24"/>
              </w:rPr>
              <w:t>1996-2000</w:t>
            </w:r>
            <w:r>
              <w:rPr>
                <w:rFonts w:cstheme="minorHAnsi"/>
                <w:szCs w:val="24"/>
              </w:rPr>
              <w:t xml:space="preserve">, he worked </w:t>
            </w:r>
            <w:r w:rsidR="001177A4">
              <w:rPr>
                <w:rFonts w:cstheme="minorHAnsi"/>
                <w:szCs w:val="24"/>
              </w:rPr>
              <w:t xml:space="preserve">as a </w:t>
            </w:r>
            <w:r w:rsidR="001177A4" w:rsidRPr="00CA66B0">
              <w:rPr>
                <w:rFonts w:cstheme="minorHAnsi"/>
                <w:szCs w:val="24"/>
              </w:rPr>
              <w:t>technician</w:t>
            </w:r>
            <w:r w:rsidR="001177A4">
              <w:rPr>
                <w:rFonts w:cstheme="minorHAnsi"/>
                <w:szCs w:val="24"/>
              </w:rPr>
              <w:t xml:space="preserve"> and</w:t>
            </w:r>
            <w:r w:rsidR="001177A4" w:rsidRPr="00CA66B0">
              <w:rPr>
                <w:rFonts w:cstheme="minorHAnsi"/>
                <w:szCs w:val="24"/>
              </w:rPr>
              <w:t xml:space="preserve"> engineer</w:t>
            </w:r>
            <w:r w:rsidR="001177A4">
              <w:rPr>
                <w:rFonts w:cstheme="minorHAnsi"/>
                <w:szCs w:val="24"/>
              </w:rPr>
              <w:t xml:space="preserve"> </w:t>
            </w:r>
            <w:r>
              <w:rPr>
                <w:rFonts w:cstheme="minorHAnsi"/>
                <w:szCs w:val="24"/>
              </w:rPr>
              <w:t>in</w:t>
            </w:r>
            <w:r w:rsidR="00ED2048" w:rsidRPr="00CA66B0">
              <w:rPr>
                <w:rFonts w:cstheme="minorHAnsi"/>
                <w:szCs w:val="24"/>
              </w:rPr>
              <w:t xml:space="preserve"> </w:t>
            </w:r>
            <w:r w:rsidR="00E1142D">
              <w:rPr>
                <w:rFonts w:cstheme="minorHAnsi"/>
                <w:szCs w:val="24"/>
              </w:rPr>
              <w:t>A</w:t>
            </w:r>
            <w:r w:rsidR="00E1142D" w:rsidRPr="00CA66B0">
              <w:rPr>
                <w:rFonts w:cstheme="minorHAnsi"/>
                <w:szCs w:val="24"/>
              </w:rPr>
              <w:t xml:space="preserve">utomation of </w:t>
            </w:r>
            <w:r w:rsidR="00E1142D">
              <w:rPr>
                <w:rFonts w:cstheme="minorHAnsi"/>
                <w:szCs w:val="24"/>
              </w:rPr>
              <w:t>C</w:t>
            </w:r>
            <w:r w:rsidR="00E1142D" w:rsidRPr="00CA66B0">
              <w:rPr>
                <w:rFonts w:cstheme="minorHAnsi"/>
                <w:szCs w:val="24"/>
              </w:rPr>
              <w:t xml:space="preserve">ontrol </w:t>
            </w:r>
            <w:r w:rsidR="00E1142D">
              <w:rPr>
                <w:rFonts w:cstheme="minorHAnsi"/>
                <w:szCs w:val="24"/>
              </w:rPr>
              <w:t>S</w:t>
            </w:r>
            <w:r w:rsidR="00E1142D" w:rsidRPr="00CA66B0">
              <w:rPr>
                <w:rFonts w:cstheme="minorHAnsi"/>
                <w:szCs w:val="24"/>
              </w:rPr>
              <w:t xml:space="preserve">ystems </w:t>
            </w:r>
            <w:r w:rsidRPr="00CA66B0">
              <w:rPr>
                <w:rFonts w:cstheme="minorHAnsi"/>
                <w:szCs w:val="24"/>
              </w:rPr>
              <w:t xml:space="preserve">Unit </w:t>
            </w:r>
            <w:r>
              <w:rPr>
                <w:rFonts w:cstheme="minorHAnsi"/>
                <w:szCs w:val="24"/>
              </w:rPr>
              <w:t xml:space="preserve">of </w:t>
            </w:r>
            <w:proofErr w:type="spellStart"/>
            <w:r w:rsidR="00ED2048" w:rsidRPr="00CA66B0">
              <w:rPr>
                <w:rFonts w:cstheme="minorHAnsi"/>
                <w:szCs w:val="24"/>
              </w:rPr>
              <w:t>Naryn</w:t>
            </w:r>
            <w:proofErr w:type="spellEnd"/>
            <w:r w:rsidR="00ED2048" w:rsidRPr="00CA66B0">
              <w:rPr>
                <w:rFonts w:cstheme="minorHAnsi"/>
                <w:szCs w:val="24"/>
              </w:rPr>
              <w:t xml:space="preserve"> Electric Networks Enterprise.</w:t>
            </w:r>
            <w:r w:rsidR="00E1142D">
              <w:rPr>
                <w:rFonts w:cstheme="minorHAnsi"/>
                <w:szCs w:val="24"/>
              </w:rPr>
              <w:t xml:space="preserve"> In </w:t>
            </w:r>
            <w:r w:rsidR="00ED2048" w:rsidRPr="00CA66B0">
              <w:rPr>
                <w:rFonts w:cstheme="minorHAnsi"/>
                <w:szCs w:val="24"/>
              </w:rPr>
              <w:t>2000-2001</w:t>
            </w:r>
            <w:r w:rsidR="00E1142D">
              <w:rPr>
                <w:rFonts w:cstheme="minorHAnsi"/>
                <w:szCs w:val="24"/>
              </w:rPr>
              <w:t xml:space="preserve">, he was </w:t>
            </w:r>
            <w:r w:rsidR="00ED2048" w:rsidRPr="00CA66B0">
              <w:rPr>
                <w:rFonts w:cstheme="minorHAnsi"/>
                <w:szCs w:val="24"/>
              </w:rPr>
              <w:t>Deputy Head of Electricity Distribution Zone</w:t>
            </w:r>
            <w:r w:rsidR="00E1142D">
              <w:rPr>
                <w:rFonts w:cstheme="minorHAnsi"/>
                <w:szCs w:val="24"/>
              </w:rPr>
              <w:t xml:space="preserve"> at</w:t>
            </w:r>
            <w:r w:rsidR="00E1142D" w:rsidRPr="00CA66B0">
              <w:rPr>
                <w:rFonts w:cstheme="minorHAnsi"/>
                <w:szCs w:val="24"/>
              </w:rPr>
              <w:t xml:space="preserve"> </w:t>
            </w:r>
            <w:proofErr w:type="spellStart"/>
            <w:r w:rsidR="00E1142D" w:rsidRPr="00CA66B0">
              <w:rPr>
                <w:rFonts w:cstheme="minorHAnsi"/>
                <w:szCs w:val="24"/>
              </w:rPr>
              <w:t>Zhumgal</w:t>
            </w:r>
            <w:proofErr w:type="spellEnd"/>
            <w:r w:rsidR="00E1142D" w:rsidRPr="00CA66B0">
              <w:rPr>
                <w:rFonts w:cstheme="minorHAnsi"/>
                <w:szCs w:val="24"/>
              </w:rPr>
              <w:t xml:space="preserve"> Electric Networks Unit.</w:t>
            </w:r>
            <w:r w:rsidR="00E1142D">
              <w:rPr>
                <w:rFonts w:cstheme="minorHAnsi"/>
                <w:szCs w:val="24"/>
              </w:rPr>
              <w:t xml:space="preserve"> In </w:t>
            </w:r>
            <w:r w:rsidR="00ED2048" w:rsidRPr="00CA66B0">
              <w:rPr>
                <w:rFonts w:cstheme="minorHAnsi"/>
                <w:szCs w:val="24"/>
              </w:rPr>
              <w:t>2001-200</w:t>
            </w:r>
            <w:r w:rsidR="00E1142D">
              <w:rPr>
                <w:rFonts w:cstheme="minorHAnsi"/>
                <w:szCs w:val="24"/>
              </w:rPr>
              <w:t xml:space="preserve">8, he was </w:t>
            </w:r>
            <w:r w:rsidR="00ED2048" w:rsidRPr="00CA66B0">
              <w:rPr>
                <w:rFonts w:cstheme="minorHAnsi"/>
                <w:szCs w:val="24"/>
              </w:rPr>
              <w:t>Executive Director</w:t>
            </w:r>
            <w:r w:rsidR="00E1142D">
              <w:rPr>
                <w:rFonts w:cstheme="minorHAnsi"/>
                <w:szCs w:val="24"/>
              </w:rPr>
              <w:t xml:space="preserve"> and then Deputy Director General</w:t>
            </w:r>
            <w:r w:rsidR="00ED2048" w:rsidRPr="00CA66B0">
              <w:rPr>
                <w:rFonts w:cstheme="minorHAnsi"/>
                <w:szCs w:val="24"/>
              </w:rPr>
              <w:t xml:space="preserve"> of </w:t>
            </w:r>
            <w:proofErr w:type="spellStart"/>
            <w:r w:rsidR="00ED2048" w:rsidRPr="00CA66B0">
              <w:rPr>
                <w:rFonts w:cstheme="minorHAnsi"/>
                <w:szCs w:val="24"/>
              </w:rPr>
              <w:t>Naryn</w:t>
            </w:r>
            <w:proofErr w:type="spellEnd"/>
            <w:r w:rsidR="00ED2048" w:rsidRPr="00CA66B0">
              <w:rPr>
                <w:rFonts w:cstheme="minorHAnsi"/>
                <w:szCs w:val="24"/>
              </w:rPr>
              <w:t xml:space="preserve"> Free Economic Zone.</w:t>
            </w:r>
            <w:r w:rsidR="00E1142D">
              <w:rPr>
                <w:rFonts w:cstheme="minorHAnsi"/>
                <w:szCs w:val="24"/>
              </w:rPr>
              <w:t xml:space="preserve"> In </w:t>
            </w:r>
            <w:r w:rsidR="00ED2048" w:rsidRPr="00CA66B0">
              <w:rPr>
                <w:rFonts w:cstheme="minorHAnsi"/>
                <w:szCs w:val="24"/>
              </w:rPr>
              <w:t xml:space="preserve">2012 </w:t>
            </w:r>
            <w:r w:rsidR="00E1142D">
              <w:rPr>
                <w:rFonts w:cstheme="minorHAnsi"/>
                <w:szCs w:val="24"/>
              </w:rPr>
              <w:t>–</w:t>
            </w:r>
            <w:r w:rsidR="00ED2048" w:rsidRPr="00CA66B0">
              <w:rPr>
                <w:rFonts w:cstheme="minorHAnsi"/>
                <w:szCs w:val="24"/>
              </w:rPr>
              <w:t xml:space="preserve"> 2013</w:t>
            </w:r>
            <w:r w:rsidR="00E1142D">
              <w:rPr>
                <w:rFonts w:cstheme="minorHAnsi"/>
                <w:szCs w:val="24"/>
              </w:rPr>
              <w:t xml:space="preserve">, Mr. Maksutaliev </w:t>
            </w:r>
            <w:r w:rsidR="001177A4">
              <w:rPr>
                <w:rFonts w:cstheme="minorHAnsi"/>
                <w:szCs w:val="24"/>
              </w:rPr>
              <w:t>worked as</w:t>
            </w:r>
            <w:r w:rsidR="00E1142D">
              <w:rPr>
                <w:rFonts w:cstheme="minorHAnsi"/>
                <w:szCs w:val="24"/>
              </w:rPr>
              <w:t xml:space="preserve"> </w:t>
            </w:r>
            <w:r w:rsidR="00ED2048" w:rsidRPr="00CA66B0">
              <w:rPr>
                <w:rFonts w:cstheme="minorHAnsi"/>
                <w:szCs w:val="24"/>
              </w:rPr>
              <w:t>Director</w:t>
            </w:r>
            <w:r w:rsidR="00E1142D">
              <w:rPr>
                <w:rFonts w:cstheme="minorHAnsi"/>
                <w:szCs w:val="24"/>
              </w:rPr>
              <w:t xml:space="preserve"> of</w:t>
            </w:r>
            <w:r w:rsidR="00ED2048" w:rsidRPr="00CA66B0">
              <w:rPr>
                <w:rFonts w:cstheme="minorHAnsi"/>
                <w:szCs w:val="24"/>
              </w:rPr>
              <w:t xml:space="preserve"> </w:t>
            </w:r>
            <w:proofErr w:type="spellStart"/>
            <w:r w:rsidR="00ED2048" w:rsidRPr="00CA66B0">
              <w:rPr>
                <w:rFonts w:cstheme="minorHAnsi"/>
                <w:szCs w:val="24"/>
              </w:rPr>
              <w:t>Naryn</w:t>
            </w:r>
            <w:proofErr w:type="spellEnd"/>
            <w:r w:rsidR="00ED2048" w:rsidRPr="00CA66B0">
              <w:rPr>
                <w:rFonts w:cstheme="minorHAnsi"/>
                <w:szCs w:val="24"/>
              </w:rPr>
              <w:t xml:space="preserve"> City Department of Municipal Property. </w:t>
            </w:r>
            <w:r w:rsidR="001177A4">
              <w:rPr>
                <w:rFonts w:cstheme="minorHAnsi"/>
                <w:szCs w:val="24"/>
              </w:rPr>
              <w:t>He was d</w:t>
            </w:r>
            <w:r w:rsidR="00ED2048" w:rsidRPr="00CA66B0">
              <w:rPr>
                <w:rFonts w:cstheme="minorHAnsi"/>
                <w:szCs w:val="24"/>
              </w:rPr>
              <w:t xml:space="preserve">elegate of </w:t>
            </w:r>
            <w:proofErr w:type="spellStart"/>
            <w:r w:rsidR="00ED2048" w:rsidRPr="00CA66B0">
              <w:rPr>
                <w:rFonts w:cstheme="minorHAnsi"/>
                <w:szCs w:val="24"/>
              </w:rPr>
              <w:t>Naryn</w:t>
            </w:r>
            <w:proofErr w:type="spellEnd"/>
            <w:r w:rsidR="00ED2048" w:rsidRPr="00CA66B0">
              <w:rPr>
                <w:rFonts w:cstheme="minorHAnsi"/>
                <w:szCs w:val="24"/>
              </w:rPr>
              <w:t xml:space="preserve"> City </w:t>
            </w:r>
            <w:proofErr w:type="spellStart"/>
            <w:r w:rsidR="00ED2048" w:rsidRPr="00CA66B0">
              <w:rPr>
                <w:rFonts w:cstheme="minorHAnsi"/>
                <w:szCs w:val="24"/>
              </w:rPr>
              <w:t>Kenesh</w:t>
            </w:r>
            <w:proofErr w:type="spellEnd"/>
            <w:r w:rsidR="00ED2048" w:rsidRPr="00CA66B0">
              <w:rPr>
                <w:rFonts w:cstheme="minorHAnsi"/>
                <w:szCs w:val="24"/>
              </w:rPr>
              <w:t xml:space="preserve"> of XXIV, XXV and XXVI convocations</w:t>
            </w:r>
            <w:r w:rsidR="00E1142D">
              <w:rPr>
                <w:rFonts w:cstheme="minorHAnsi"/>
                <w:szCs w:val="24"/>
              </w:rPr>
              <w:t xml:space="preserve"> </w:t>
            </w:r>
            <w:r w:rsidR="00ED2048" w:rsidRPr="00CA66B0">
              <w:rPr>
                <w:rFonts w:cstheme="minorHAnsi"/>
                <w:szCs w:val="24"/>
              </w:rPr>
              <w:t>from 2004 to 2016.</w:t>
            </w:r>
          </w:p>
          <w:p w14:paraId="194B213D" w14:textId="77777777" w:rsidR="00E1142D" w:rsidRDefault="001177A4" w:rsidP="004A096E">
            <w:pPr>
              <w:spacing w:line="264" w:lineRule="auto"/>
              <w:jc w:val="both"/>
              <w:rPr>
                <w:rFonts w:cstheme="minorHAnsi"/>
                <w:szCs w:val="24"/>
              </w:rPr>
            </w:pPr>
            <w:r>
              <w:rPr>
                <w:rFonts w:cstheme="minorHAnsi"/>
                <w:szCs w:val="24"/>
              </w:rPr>
              <w:t xml:space="preserve">III </w:t>
            </w:r>
            <w:r w:rsidR="00ED2048" w:rsidRPr="00CA66B0">
              <w:rPr>
                <w:rFonts w:cstheme="minorHAnsi"/>
                <w:szCs w:val="24"/>
              </w:rPr>
              <w:t>class advisor to the municipal service.</w:t>
            </w:r>
          </w:p>
          <w:p w14:paraId="7246E75D" w14:textId="77777777" w:rsidR="00ED2048" w:rsidRPr="00CA66B0" w:rsidRDefault="00ED2048" w:rsidP="004A096E">
            <w:pPr>
              <w:spacing w:line="264" w:lineRule="auto"/>
              <w:rPr>
                <w:rFonts w:cstheme="minorHAnsi"/>
              </w:rPr>
            </w:pPr>
            <w:r w:rsidRPr="00CA66B0">
              <w:rPr>
                <w:rFonts w:cstheme="minorHAnsi"/>
                <w:szCs w:val="24"/>
              </w:rPr>
              <w:t>Award: Excellent servant of the municipal service of the Kyrgyz Republic. Inventor of the Kyrgyz Republic, author and owner of 9 patented inventions. Author of 5 research articles.</w:t>
            </w:r>
          </w:p>
        </w:tc>
      </w:tr>
    </w:tbl>
    <w:p w14:paraId="5FCE4085" w14:textId="77777777" w:rsidR="004C3163" w:rsidRPr="00CA66B0" w:rsidRDefault="004C3163" w:rsidP="004A096E">
      <w:pPr>
        <w:spacing w:line="264" w:lineRule="auto"/>
        <w:rPr>
          <w:rFonts w:cstheme="minorHAnsi"/>
        </w:rPr>
      </w:pPr>
    </w:p>
    <w:p w14:paraId="068E0D7B" w14:textId="77777777" w:rsidR="00144F42" w:rsidRDefault="00144F42" w:rsidP="004A096E">
      <w:pPr>
        <w:spacing w:line="264" w:lineRule="auto"/>
        <w:jc w:val="both"/>
        <w:rPr>
          <w:rFonts w:cstheme="minorHAnsi"/>
          <w:b/>
        </w:rPr>
      </w:pPr>
      <w:r>
        <w:rPr>
          <w:rFonts w:cstheme="minorHAnsi"/>
          <w:b/>
        </w:rPr>
        <w:t>Session Summary</w:t>
      </w:r>
    </w:p>
    <w:p w14:paraId="12A7CF06" w14:textId="08BB8717" w:rsidR="00A22251" w:rsidRDefault="00E41D68" w:rsidP="004A096E">
      <w:pPr>
        <w:pStyle w:val="ListParagraph"/>
        <w:numPr>
          <w:ilvl w:val="0"/>
          <w:numId w:val="26"/>
        </w:numPr>
        <w:spacing w:line="264" w:lineRule="auto"/>
        <w:jc w:val="both"/>
        <w:rPr>
          <w:rFonts w:cstheme="minorHAnsi"/>
        </w:rPr>
      </w:pPr>
      <w:r w:rsidRPr="00144F42">
        <w:rPr>
          <w:rFonts w:cstheme="minorHAnsi"/>
        </w:rPr>
        <w:t>Discussing current climate impacts is</w:t>
      </w:r>
      <w:r w:rsidR="00A22251">
        <w:rPr>
          <w:rFonts w:cstheme="minorHAnsi"/>
        </w:rPr>
        <w:t xml:space="preserve"> a</w:t>
      </w:r>
      <w:r w:rsidRPr="00144F42">
        <w:rPr>
          <w:rFonts w:cstheme="minorHAnsi"/>
        </w:rPr>
        <w:t xml:space="preserve"> useful way to engage the water companies in climate resilience planning as </w:t>
      </w:r>
      <w:r w:rsidR="00A22251">
        <w:rPr>
          <w:rFonts w:cstheme="minorHAnsi"/>
        </w:rPr>
        <w:t>increasingly frequent</w:t>
      </w:r>
      <w:r w:rsidR="00A22251" w:rsidRPr="00144F42">
        <w:rPr>
          <w:rFonts w:cstheme="minorHAnsi"/>
        </w:rPr>
        <w:t xml:space="preserve"> </w:t>
      </w:r>
      <w:r w:rsidRPr="00144F42">
        <w:rPr>
          <w:rFonts w:cstheme="minorHAnsi"/>
        </w:rPr>
        <w:t>climate emergencies are what matter</w:t>
      </w:r>
      <w:r w:rsidR="00A22251">
        <w:rPr>
          <w:rFonts w:cstheme="minorHAnsi"/>
        </w:rPr>
        <w:t>s</w:t>
      </w:r>
      <w:r w:rsidRPr="00144F42">
        <w:rPr>
          <w:rFonts w:cstheme="minorHAnsi"/>
        </w:rPr>
        <w:t xml:space="preserve"> most to them. </w:t>
      </w:r>
    </w:p>
    <w:p w14:paraId="4ABDDA84" w14:textId="77777777" w:rsidR="00E41D68" w:rsidRPr="00144F42" w:rsidRDefault="00E41D68" w:rsidP="004A096E">
      <w:pPr>
        <w:pStyle w:val="ListParagraph"/>
        <w:numPr>
          <w:ilvl w:val="0"/>
          <w:numId w:val="26"/>
        </w:numPr>
        <w:spacing w:line="264" w:lineRule="auto"/>
        <w:jc w:val="both"/>
        <w:rPr>
          <w:rFonts w:cstheme="minorHAnsi"/>
        </w:rPr>
      </w:pPr>
      <w:r w:rsidRPr="00144F42">
        <w:rPr>
          <w:rFonts w:cstheme="minorHAnsi"/>
        </w:rPr>
        <w:t>Each water company has a unique implementation plan which outlines the adaptations needed to maintain, grow and enhance their service provision as well as individual adaptive capacity building plans so that they are capable of effectively predicting, planning and implementing the required adaptation</w:t>
      </w:r>
      <w:r w:rsidR="00A22251">
        <w:rPr>
          <w:rFonts w:cstheme="minorHAnsi"/>
        </w:rPr>
        <w:t xml:space="preserve"> measures and risk mitigation measure</w:t>
      </w:r>
      <w:r w:rsidRPr="00144F42">
        <w:rPr>
          <w:rFonts w:cstheme="minorHAnsi"/>
        </w:rPr>
        <w:t xml:space="preserve">s.  </w:t>
      </w:r>
    </w:p>
    <w:p w14:paraId="7074E2C6" w14:textId="4686B6F4" w:rsidR="00E41D68" w:rsidRPr="00144F42" w:rsidRDefault="00E41D68" w:rsidP="004A096E">
      <w:pPr>
        <w:pStyle w:val="ListParagraph"/>
        <w:numPr>
          <w:ilvl w:val="0"/>
          <w:numId w:val="26"/>
        </w:numPr>
        <w:spacing w:line="264" w:lineRule="auto"/>
        <w:jc w:val="both"/>
        <w:rPr>
          <w:rFonts w:cstheme="minorHAnsi"/>
          <w:lang w:val="en-GB"/>
        </w:rPr>
      </w:pPr>
      <w:r w:rsidRPr="00144F42">
        <w:rPr>
          <w:rFonts w:cstheme="minorHAnsi"/>
          <w:lang w:val="en-GB"/>
        </w:rPr>
        <w:lastRenderedPageBreak/>
        <w:t xml:space="preserve">Given </w:t>
      </w:r>
      <w:r w:rsidR="00A22251">
        <w:rPr>
          <w:rFonts w:cstheme="minorHAnsi"/>
          <w:lang w:val="en-GB"/>
        </w:rPr>
        <w:t xml:space="preserve">the capacity constraints within many </w:t>
      </w:r>
      <w:r w:rsidRPr="00144F42">
        <w:rPr>
          <w:rFonts w:cstheme="minorHAnsi"/>
          <w:lang w:val="en-GB"/>
        </w:rPr>
        <w:t xml:space="preserve">water companies </w:t>
      </w:r>
      <w:r w:rsidR="00A22251">
        <w:rPr>
          <w:rFonts w:cstheme="minorHAnsi"/>
          <w:lang w:val="en-GB"/>
        </w:rPr>
        <w:t xml:space="preserve">in the region, and given the need that external drivers may be necessary for change, </w:t>
      </w:r>
      <w:r w:rsidRPr="00144F42">
        <w:rPr>
          <w:rFonts w:cstheme="minorHAnsi"/>
          <w:lang w:val="en-GB"/>
        </w:rPr>
        <w:t>sector</w:t>
      </w:r>
      <w:r w:rsidR="00A22251">
        <w:rPr>
          <w:rFonts w:cstheme="minorHAnsi"/>
          <w:lang w:val="en-GB"/>
        </w:rPr>
        <w:t>-</w:t>
      </w:r>
      <w:r w:rsidRPr="00144F42">
        <w:rPr>
          <w:rFonts w:cstheme="minorHAnsi"/>
          <w:lang w:val="en-GB"/>
        </w:rPr>
        <w:t>wide initiative</w:t>
      </w:r>
      <w:r w:rsidR="00A22251">
        <w:rPr>
          <w:rFonts w:cstheme="minorHAnsi"/>
          <w:lang w:val="en-GB"/>
        </w:rPr>
        <w:t>s could be most effective when they  incentivize  resilience measures and when systematic requirements are introduced</w:t>
      </w:r>
    </w:p>
    <w:p w14:paraId="4F2CCA8D" w14:textId="0F252F0A" w:rsidR="00E41D68" w:rsidRPr="00144F42" w:rsidRDefault="00E41D68" w:rsidP="004A096E">
      <w:pPr>
        <w:pStyle w:val="ListParagraph"/>
        <w:numPr>
          <w:ilvl w:val="0"/>
          <w:numId w:val="26"/>
        </w:numPr>
        <w:spacing w:line="264" w:lineRule="auto"/>
        <w:jc w:val="both"/>
        <w:rPr>
          <w:rFonts w:cstheme="minorHAnsi"/>
          <w:lang w:val="en-GB"/>
        </w:rPr>
      </w:pPr>
      <w:r w:rsidRPr="00144F42">
        <w:rPr>
          <w:rFonts w:cstheme="minorHAnsi"/>
          <w:lang w:val="en-GB"/>
        </w:rPr>
        <w:t xml:space="preserve">The </w:t>
      </w:r>
      <w:r w:rsidR="00A22251">
        <w:rPr>
          <w:rFonts w:cstheme="minorHAnsi"/>
          <w:lang w:val="en-GB"/>
        </w:rPr>
        <w:t>climate adaptation planning implemented</w:t>
      </w:r>
      <w:r w:rsidRPr="00144F42">
        <w:rPr>
          <w:rFonts w:cstheme="minorHAnsi"/>
          <w:lang w:val="en-GB"/>
        </w:rPr>
        <w:t xml:space="preserve">, </w:t>
      </w:r>
      <w:r w:rsidR="00A22251">
        <w:rPr>
          <w:rFonts w:cstheme="minorHAnsi"/>
          <w:lang w:val="en-GB"/>
        </w:rPr>
        <w:t>such as piloted in</w:t>
      </w:r>
      <w:r w:rsidRPr="00144F42">
        <w:rPr>
          <w:rFonts w:cstheme="minorHAnsi"/>
          <w:lang w:val="en-GB"/>
        </w:rPr>
        <w:t xml:space="preserve"> </w:t>
      </w:r>
      <w:r w:rsidR="00A22251">
        <w:rPr>
          <w:rFonts w:cstheme="minorHAnsi"/>
          <w:lang w:val="en-GB"/>
        </w:rPr>
        <w:t xml:space="preserve">the </w:t>
      </w:r>
      <w:r w:rsidRPr="00144F42">
        <w:rPr>
          <w:rFonts w:cstheme="minorHAnsi"/>
          <w:lang w:val="en-GB"/>
        </w:rPr>
        <w:t xml:space="preserve">Kyrgyz </w:t>
      </w:r>
      <w:r w:rsidR="00A22251">
        <w:rPr>
          <w:rFonts w:cstheme="minorHAnsi"/>
          <w:lang w:val="en-GB"/>
        </w:rPr>
        <w:t xml:space="preserve">republic </w:t>
      </w:r>
      <w:r w:rsidRPr="00144F42">
        <w:rPr>
          <w:rFonts w:cstheme="minorHAnsi"/>
          <w:lang w:val="en-GB"/>
        </w:rPr>
        <w:t xml:space="preserve">shows promise and could be replicated in other priority sectors of the Kyrgyz economy. However, unless finance </w:t>
      </w:r>
      <w:r w:rsidR="00A22251">
        <w:rPr>
          <w:rFonts w:cstheme="minorHAnsi"/>
          <w:lang w:val="en-GB"/>
        </w:rPr>
        <w:t xml:space="preserve">is available </w:t>
      </w:r>
      <w:proofErr w:type="spellStart"/>
      <w:r w:rsidR="00A22251">
        <w:rPr>
          <w:rFonts w:cstheme="minorHAnsi"/>
          <w:lang w:val="en-GB"/>
        </w:rPr>
        <w:t>for</w:t>
      </w:r>
      <w:r w:rsidRPr="00144F42">
        <w:rPr>
          <w:rFonts w:cstheme="minorHAnsi"/>
          <w:lang w:val="en-GB"/>
        </w:rPr>
        <w:t>water</w:t>
      </w:r>
      <w:proofErr w:type="spellEnd"/>
      <w:r w:rsidRPr="00144F42">
        <w:rPr>
          <w:rFonts w:cstheme="minorHAnsi"/>
          <w:lang w:val="en-GB"/>
        </w:rPr>
        <w:t xml:space="preserve"> companies</w:t>
      </w:r>
      <w:r w:rsidR="00A22251">
        <w:rPr>
          <w:rFonts w:cstheme="minorHAnsi"/>
          <w:lang w:val="en-GB"/>
        </w:rPr>
        <w:t xml:space="preserve"> to implement these measures</w:t>
      </w:r>
      <w:r w:rsidRPr="00144F42">
        <w:rPr>
          <w:rFonts w:cstheme="minorHAnsi"/>
          <w:lang w:val="en-GB"/>
        </w:rPr>
        <w:t xml:space="preserve">, they will continue to be unprepared for both current </w:t>
      </w:r>
      <w:r w:rsidR="00A22251">
        <w:rPr>
          <w:rFonts w:cstheme="minorHAnsi"/>
          <w:lang w:val="en-GB"/>
        </w:rPr>
        <w:t xml:space="preserve">and future </w:t>
      </w:r>
      <w:r w:rsidRPr="00144F42">
        <w:rPr>
          <w:rFonts w:cstheme="minorHAnsi"/>
          <w:lang w:val="en-GB"/>
        </w:rPr>
        <w:t>climate emergencies</w:t>
      </w:r>
      <w:r w:rsidR="00A22251">
        <w:rPr>
          <w:rFonts w:cstheme="minorHAnsi"/>
          <w:lang w:val="en-GB"/>
        </w:rPr>
        <w:t>.</w:t>
      </w:r>
    </w:p>
    <w:p w14:paraId="0463708C" w14:textId="528FD06E" w:rsidR="00E41D68" w:rsidRPr="00626589" w:rsidRDefault="00E41D68" w:rsidP="004A096E">
      <w:pPr>
        <w:pStyle w:val="ListParagraph"/>
        <w:numPr>
          <w:ilvl w:val="0"/>
          <w:numId w:val="26"/>
        </w:numPr>
        <w:spacing w:line="264" w:lineRule="auto"/>
        <w:rPr>
          <w:rFonts w:cstheme="minorHAnsi"/>
        </w:rPr>
      </w:pPr>
      <w:r w:rsidRPr="00144F42">
        <w:rPr>
          <w:rFonts w:cstheme="minorHAnsi"/>
          <w:lang w:val="en-GB"/>
        </w:rPr>
        <w:t xml:space="preserve">With long-term strategic support from IFIs, especially in assessments and capacity building activities, countries can take major steps to improve </w:t>
      </w:r>
      <w:r w:rsidR="004957A8">
        <w:rPr>
          <w:rFonts w:cstheme="minorHAnsi"/>
          <w:lang w:val="en-GB"/>
        </w:rPr>
        <w:t xml:space="preserve">their </w:t>
      </w:r>
      <w:r w:rsidRPr="00144F42">
        <w:rPr>
          <w:rFonts w:cstheme="minorHAnsi"/>
          <w:lang w:val="en-GB"/>
        </w:rPr>
        <w:t xml:space="preserve">adaptive capacity and to address climate resilience in a strategic manner. Some adaptation investment needs are already urgent and range from relatively minor equipment needs </w:t>
      </w:r>
      <w:r w:rsidR="004957A8">
        <w:rPr>
          <w:rFonts w:cstheme="minorHAnsi"/>
          <w:lang w:val="en-GB"/>
        </w:rPr>
        <w:t>to</w:t>
      </w:r>
      <w:r w:rsidRPr="00144F42">
        <w:rPr>
          <w:rFonts w:cstheme="minorHAnsi"/>
          <w:lang w:val="en-GB"/>
        </w:rPr>
        <w:t xml:space="preserve"> significant structural investments.</w:t>
      </w:r>
    </w:p>
    <w:p w14:paraId="75E15EDB" w14:textId="77777777" w:rsidR="00626589" w:rsidRPr="00144F42" w:rsidRDefault="00626589" w:rsidP="00626589">
      <w:pPr>
        <w:pStyle w:val="ListParagraph"/>
        <w:spacing w:line="264" w:lineRule="auto"/>
        <w:rPr>
          <w:rFonts w:cstheme="minorHAnsi"/>
        </w:rPr>
      </w:pPr>
    </w:p>
    <w:p w14:paraId="6200FA02" w14:textId="77777777" w:rsidR="0097332B" w:rsidRDefault="00E41D68" w:rsidP="004A096E">
      <w:pPr>
        <w:spacing w:line="264" w:lineRule="auto"/>
        <w:rPr>
          <w:rFonts w:cstheme="minorHAnsi"/>
          <w:b/>
        </w:rPr>
      </w:pPr>
      <w:r w:rsidRPr="00CA66B0">
        <w:rPr>
          <w:rFonts w:cstheme="minorHAnsi"/>
          <w:b/>
        </w:rPr>
        <w:t>Audience Poll Results</w:t>
      </w:r>
    </w:p>
    <w:p w14:paraId="15425493" w14:textId="2DAFD1EC" w:rsidR="00E41D68" w:rsidRPr="00CA66B0" w:rsidRDefault="00D54555" w:rsidP="004A096E">
      <w:pPr>
        <w:spacing w:line="264" w:lineRule="auto"/>
        <w:rPr>
          <w:rFonts w:cstheme="minorHAnsi"/>
          <w:b/>
        </w:rPr>
      </w:pPr>
      <w:r>
        <w:rPr>
          <w:rFonts w:eastAsia="Times New Roman" w:cstheme="minorHAnsi"/>
        </w:rPr>
        <w:t>To the question on where participants think their organizations stand on climate resilience, m</w:t>
      </w:r>
      <w:r w:rsidR="00E41D68" w:rsidRPr="00CA66B0">
        <w:rPr>
          <w:rFonts w:eastAsia="Times New Roman" w:cstheme="minorHAnsi"/>
        </w:rPr>
        <w:t>ajority responded as follows:</w:t>
      </w:r>
    </w:p>
    <w:p w14:paraId="2CB33A62" w14:textId="77777777" w:rsidR="00E41D68" w:rsidRPr="00CA66B0" w:rsidRDefault="00E41D68" w:rsidP="004A096E">
      <w:pPr>
        <w:pStyle w:val="ListParagraph"/>
        <w:numPr>
          <w:ilvl w:val="0"/>
          <w:numId w:val="3"/>
        </w:numPr>
        <w:spacing w:line="264" w:lineRule="auto"/>
        <w:rPr>
          <w:rFonts w:eastAsia="Times New Roman" w:cstheme="minorHAnsi"/>
        </w:rPr>
      </w:pPr>
      <w:r w:rsidRPr="00CA66B0">
        <w:rPr>
          <w:rFonts w:eastAsia="Times New Roman" w:cstheme="minorHAnsi"/>
        </w:rPr>
        <w:t xml:space="preserve">We have started to identify climate-related and other risks for resilience </w:t>
      </w:r>
      <w:r w:rsidRPr="00CA66B0">
        <w:rPr>
          <w:rFonts w:eastAsia="Times New Roman" w:cstheme="minorHAnsi"/>
          <w:b/>
        </w:rPr>
        <w:t>(55%)</w:t>
      </w:r>
    </w:p>
    <w:p w14:paraId="72D3972B" w14:textId="77777777" w:rsidR="00E41D68" w:rsidRPr="00CA66B0" w:rsidRDefault="00E41D68" w:rsidP="004A096E">
      <w:pPr>
        <w:pStyle w:val="ListParagraph"/>
        <w:numPr>
          <w:ilvl w:val="0"/>
          <w:numId w:val="3"/>
        </w:numPr>
        <w:spacing w:line="264" w:lineRule="auto"/>
        <w:rPr>
          <w:rFonts w:eastAsia="Times New Roman" w:cstheme="minorHAnsi"/>
        </w:rPr>
      </w:pPr>
      <w:r w:rsidRPr="00CA66B0">
        <w:rPr>
          <w:rFonts w:eastAsia="Times New Roman" w:cstheme="minorHAnsi"/>
        </w:rPr>
        <w:t xml:space="preserve">We have integrated resilience in our business plan or strategy </w:t>
      </w:r>
      <w:r w:rsidRPr="00CA66B0">
        <w:rPr>
          <w:rFonts w:eastAsia="Times New Roman" w:cstheme="minorHAnsi"/>
          <w:b/>
        </w:rPr>
        <w:t>(29%)</w:t>
      </w:r>
    </w:p>
    <w:p w14:paraId="3A5B3718" w14:textId="47E6F18A" w:rsidR="00E41D68" w:rsidRPr="00CA66B0" w:rsidRDefault="00D54555" w:rsidP="004A096E">
      <w:pPr>
        <w:spacing w:line="264" w:lineRule="auto"/>
        <w:rPr>
          <w:rFonts w:eastAsia="Times New Roman" w:cstheme="minorHAnsi"/>
        </w:rPr>
      </w:pPr>
      <w:r>
        <w:rPr>
          <w:rFonts w:eastAsia="Times New Roman" w:cstheme="minorHAnsi"/>
        </w:rPr>
        <w:t>A r</w:t>
      </w:r>
      <w:r w:rsidR="00E41D68" w:rsidRPr="00CA66B0">
        <w:rPr>
          <w:rFonts w:eastAsia="Times New Roman" w:cstheme="minorHAnsi"/>
        </w:rPr>
        <w:t xml:space="preserve">anking </w:t>
      </w:r>
      <w:r>
        <w:rPr>
          <w:rFonts w:eastAsia="Times New Roman" w:cstheme="minorHAnsi"/>
        </w:rPr>
        <w:t xml:space="preserve">question </w:t>
      </w:r>
      <w:r w:rsidR="00E41D68" w:rsidRPr="00CA66B0">
        <w:rPr>
          <w:rFonts w:eastAsia="Times New Roman" w:cstheme="minorHAnsi"/>
        </w:rPr>
        <w:t>on “what you see as the greatest risk to your utility/organization” resulted as follows:</w:t>
      </w:r>
    </w:p>
    <w:p w14:paraId="585D71E7" w14:textId="77777777" w:rsidR="00E41D68" w:rsidRPr="00CA66B0" w:rsidRDefault="00E41D68" w:rsidP="004A096E">
      <w:pPr>
        <w:pStyle w:val="ListParagraph"/>
        <w:numPr>
          <w:ilvl w:val="0"/>
          <w:numId w:val="4"/>
        </w:numPr>
        <w:spacing w:line="264" w:lineRule="auto"/>
        <w:rPr>
          <w:rFonts w:eastAsia="Times New Roman" w:cstheme="minorHAnsi"/>
        </w:rPr>
      </w:pPr>
      <w:r w:rsidRPr="00CA66B0">
        <w:rPr>
          <w:rFonts w:eastAsia="Times New Roman" w:cstheme="minorHAnsi"/>
        </w:rPr>
        <w:t>Operational risk: inefficiency is high, water losses get worse and infrastructure is crumbling</w:t>
      </w:r>
    </w:p>
    <w:p w14:paraId="13E79120" w14:textId="77777777" w:rsidR="00E41D68" w:rsidRPr="00CA66B0" w:rsidRDefault="00E41D68" w:rsidP="004A096E">
      <w:pPr>
        <w:pStyle w:val="ListParagraph"/>
        <w:numPr>
          <w:ilvl w:val="0"/>
          <w:numId w:val="4"/>
        </w:numPr>
        <w:spacing w:line="264" w:lineRule="auto"/>
        <w:rPr>
          <w:rFonts w:eastAsia="Times New Roman" w:cstheme="minorHAnsi"/>
        </w:rPr>
      </w:pPr>
      <w:r w:rsidRPr="00CA66B0">
        <w:rPr>
          <w:rFonts w:eastAsia="Times New Roman" w:cstheme="minorHAnsi"/>
        </w:rPr>
        <w:t>Financial risk: we are financially unsustainable, and our sources of finance are decreasing</w:t>
      </w:r>
    </w:p>
    <w:p w14:paraId="35B722D0" w14:textId="77777777" w:rsidR="00E41D68" w:rsidRPr="00CA66B0" w:rsidRDefault="00E41D68" w:rsidP="004A096E">
      <w:pPr>
        <w:pStyle w:val="ListParagraph"/>
        <w:numPr>
          <w:ilvl w:val="0"/>
          <w:numId w:val="4"/>
        </w:numPr>
        <w:spacing w:line="264" w:lineRule="auto"/>
        <w:rPr>
          <w:rFonts w:eastAsia="Times New Roman" w:cstheme="minorHAnsi"/>
        </w:rPr>
      </w:pPr>
      <w:r w:rsidRPr="00CA66B0">
        <w:rPr>
          <w:rFonts w:eastAsia="Times New Roman" w:cstheme="minorHAnsi"/>
        </w:rPr>
        <w:t>Integrity: corruption hinders our operations</w:t>
      </w:r>
    </w:p>
    <w:p w14:paraId="4DBF4327" w14:textId="77777777" w:rsidR="00E41D68" w:rsidRPr="00CA66B0" w:rsidRDefault="00E41D68" w:rsidP="004A096E">
      <w:pPr>
        <w:pStyle w:val="ListParagraph"/>
        <w:numPr>
          <w:ilvl w:val="0"/>
          <w:numId w:val="4"/>
        </w:numPr>
        <w:spacing w:line="264" w:lineRule="auto"/>
        <w:rPr>
          <w:rFonts w:eastAsia="Times New Roman" w:cstheme="minorHAnsi"/>
        </w:rPr>
      </w:pPr>
      <w:r w:rsidRPr="00CA66B0">
        <w:rPr>
          <w:rFonts w:eastAsia="Times New Roman" w:cstheme="minorHAnsi"/>
        </w:rPr>
        <w:t>Quality of service risk: our water quality is often compromised</w:t>
      </w:r>
    </w:p>
    <w:p w14:paraId="3D8014D9" w14:textId="77777777" w:rsidR="00E41D68" w:rsidRPr="00CA66B0" w:rsidRDefault="00E41D68" w:rsidP="004A096E">
      <w:pPr>
        <w:pStyle w:val="ListParagraph"/>
        <w:numPr>
          <w:ilvl w:val="0"/>
          <w:numId w:val="4"/>
        </w:numPr>
        <w:spacing w:line="264" w:lineRule="auto"/>
        <w:rPr>
          <w:rFonts w:eastAsia="Times New Roman" w:cstheme="minorHAnsi"/>
        </w:rPr>
      </w:pPr>
      <w:r w:rsidRPr="00CA66B0">
        <w:rPr>
          <w:rFonts w:eastAsia="Times New Roman" w:cstheme="minorHAnsi"/>
        </w:rPr>
        <w:t>Environmental risk: our operations negatively impact or pollute the environment</w:t>
      </w:r>
    </w:p>
    <w:p w14:paraId="75AC8EF6" w14:textId="77777777" w:rsidR="00E41D68" w:rsidRPr="00CA66B0" w:rsidRDefault="00E41D68" w:rsidP="004A096E">
      <w:pPr>
        <w:pStyle w:val="ListParagraph"/>
        <w:numPr>
          <w:ilvl w:val="0"/>
          <w:numId w:val="4"/>
        </w:numPr>
        <w:spacing w:line="264" w:lineRule="auto"/>
        <w:rPr>
          <w:rFonts w:cstheme="minorHAnsi"/>
        </w:rPr>
      </w:pPr>
      <w:r w:rsidRPr="00CA66B0">
        <w:rPr>
          <w:rFonts w:eastAsia="Times New Roman" w:cstheme="minorHAnsi"/>
        </w:rPr>
        <w:t>Climate change risk: floods and droughts hinder/stop service delivery</w:t>
      </w:r>
    </w:p>
    <w:p w14:paraId="77F5742A" w14:textId="77777777" w:rsidR="008C2049" w:rsidRDefault="008C2049" w:rsidP="004A096E">
      <w:pPr>
        <w:spacing w:line="264" w:lineRule="auto"/>
        <w:rPr>
          <w:rFonts w:eastAsiaTheme="majorEastAsia" w:cstheme="minorHAnsi"/>
          <w:b/>
          <w:color w:val="2F5496" w:themeColor="accent1" w:themeShade="BF"/>
          <w:sz w:val="26"/>
          <w:szCs w:val="26"/>
        </w:rPr>
      </w:pPr>
      <w:r>
        <w:rPr>
          <w:rFonts w:cstheme="minorHAnsi"/>
        </w:rPr>
        <w:br w:type="page"/>
      </w:r>
    </w:p>
    <w:p w14:paraId="1E7678C1" w14:textId="274E3257" w:rsidR="004C3163" w:rsidRPr="00CA66B0" w:rsidRDefault="004C3163" w:rsidP="009827CC">
      <w:pPr>
        <w:pStyle w:val="Heading2"/>
        <w:pBdr>
          <w:bottom w:val="single" w:sz="12" w:space="1" w:color="2F5496" w:themeColor="accent1" w:themeShade="BF"/>
        </w:pBdr>
        <w:spacing w:line="264" w:lineRule="auto"/>
        <w:rPr>
          <w:rFonts w:asciiTheme="minorHAnsi" w:hAnsiTheme="minorHAnsi" w:cstheme="minorHAnsi"/>
        </w:rPr>
      </w:pPr>
      <w:bookmarkStart w:id="7" w:name="_Toc33647969"/>
      <w:r w:rsidRPr="00CA66B0">
        <w:rPr>
          <w:rFonts w:asciiTheme="minorHAnsi" w:hAnsiTheme="minorHAnsi" w:cstheme="minorHAnsi"/>
        </w:rPr>
        <w:lastRenderedPageBreak/>
        <w:t>Session 3: Building Resilience of Utilities as Part of a Basin-Wide Approach</w:t>
      </w:r>
      <w:bookmarkEnd w:id="7"/>
    </w:p>
    <w:p w14:paraId="42034394" w14:textId="77777777" w:rsidR="00DC7543" w:rsidRPr="00CA66B0" w:rsidRDefault="00DC7543" w:rsidP="004A096E">
      <w:pPr>
        <w:spacing w:before="240" w:after="0" w:line="264" w:lineRule="auto"/>
        <w:rPr>
          <w:rFonts w:cstheme="minorHAnsi"/>
        </w:rPr>
      </w:pPr>
      <w:r w:rsidRPr="00CA66B0">
        <w:rPr>
          <w:rFonts w:cstheme="minorHAnsi"/>
          <w:b/>
        </w:rPr>
        <w:t>Date:</w:t>
      </w:r>
      <w:r w:rsidRPr="00CA66B0">
        <w:rPr>
          <w:rFonts w:cstheme="minorHAnsi"/>
          <w:b/>
        </w:rPr>
        <w:tab/>
      </w:r>
      <w:r w:rsidRPr="00CA66B0">
        <w:rPr>
          <w:rFonts w:cstheme="minorHAnsi"/>
        </w:rPr>
        <w:tab/>
        <w:t>November 13, 2019</w:t>
      </w:r>
    </w:p>
    <w:p w14:paraId="124458D7" w14:textId="77777777" w:rsidR="00DC7543" w:rsidRPr="00CA66B0" w:rsidRDefault="00DC7543" w:rsidP="004A096E">
      <w:pPr>
        <w:spacing w:after="0" w:line="264" w:lineRule="auto"/>
        <w:rPr>
          <w:rFonts w:cstheme="minorHAnsi"/>
        </w:rPr>
      </w:pPr>
      <w:r w:rsidRPr="00CA66B0">
        <w:rPr>
          <w:rFonts w:cstheme="minorHAnsi"/>
          <w:b/>
        </w:rPr>
        <w:t>Time:</w:t>
      </w:r>
      <w:r w:rsidRPr="00CA66B0">
        <w:rPr>
          <w:rFonts w:cstheme="minorHAnsi"/>
          <w:b/>
        </w:rPr>
        <w:tab/>
      </w:r>
      <w:r w:rsidRPr="00CA66B0">
        <w:rPr>
          <w:rFonts w:cstheme="minorHAnsi"/>
        </w:rPr>
        <w:tab/>
        <w:t>14:00-15:35</w:t>
      </w:r>
    </w:p>
    <w:p w14:paraId="6310DBF0" w14:textId="77777777" w:rsidR="00DC7543" w:rsidRPr="00CA66B0" w:rsidRDefault="00DC7543" w:rsidP="004A096E">
      <w:pPr>
        <w:spacing w:after="0" w:line="264" w:lineRule="auto"/>
        <w:rPr>
          <w:rFonts w:cstheme="minorHAnsi"/>
        </w:rPr>
      </w:pPr>
      <w:r w:rsidRPr="00CA66B0">
        <w:rPr>
          <w:rFonts w:cstheme="minorHAnsi"/>
          <w:b/>
        </w:rPr>
        <w:t>Venue:</w:t>
      </w:r>
      <w:r w:rsidRPr="00CA66B0">
        <w:rPr>
          <w:rFonts w:cstheme="minorHAnsi"/>
          <w:b/>
        </w:rPr>
        <w:tab/>
      </w:r>
      <w:r w:rsidRPr="00CA66B0">
        <w:rPr>
          <w:rFonts w:cstheme="minorHAnsi"/>
        </w:rPr>
        <w:tab/>
        <w:t>Hyatt, Regency Ballroom</w:t>
      </w:r>
    </w:p>
    <w:p w14:paraId="18D269FF" w14:textId="77777777" w:rsidR="00DC7543" w:rsidRPr="00CA66B0" w:rsidRDefault="00DC7543" w:rsidP="004A096E">
      <w:pPr>
        <w:spacing w:line="264" w:lineRule="auto"/>
        <w:rPr>
          <w:rFonts w:cstheme="minorHAnsi"/>
        </w:rPr>
      </w:pPr>
      <w:r w:rsidRPr="00CA66B0">
        <w:rPr>
          <w:rFonts w:cstheme="minorHAnsi"/>
          <w:b/>
        </w:rPr>
        <w:t>Moderator:</w:t>
      </w:r>
      <w:r w:rsidRPr="00CA66B0">
        <w:rPr>
          <w:rFonts w:cstheme="minorHAnsi"/>
        </w:rPr>
        <w:tab/>
        <w:t>Arcadie Capcelea, Senior Environmental Specialist, World Bank</w:t>
      </w:r>
    </w:p>
    <w:p w14:paraId="5B390D03" w14:textId="77777777" w:rsidR="00531750" w:rsidRDefault="00531750" w:rsidP="004A096E">
      <w:pPr>
        <w:spacing w:line="264" w:lineRule="auto"/>
        <w:rPr>
          <w:rFonts w:cstheme="minorHAnsi"/>
          <w:b/>
        </w:rPr>
      </w:pPr>
      <w:r>
        <w:rPr>
          <w:rFonts w:cstheme="minorHAnsi"/>
          <w:b/>
        </w:rPr>
        <w:t>Context and Objective</w:t>
      </w:r>
    </w:p>
    <w:p w14:paraId="36B520D4" w14:textId="77777777" w:rsidR="00531750" w:rsidRPr="00531750" w:rsidRDefault="00531750" w:rsidP="004A096E">
      <w:pPr>
        <w:spacing w:line="264" w:lineRule="auto"/>
        <w:jc w:val="both"/>
        <w:rPr>
          <w:rFonts w:cstheme="minorHAnsi"/>
        </w:rPr>
      </w:pPr>
      <w:r w:rsidRPr="00531750">
        <w:rPr>
          <w:rFonts w:cstheme="minorHAnsi"/>
        </w:rPr>
        <w:t xml:space="preserve">This session </w:t>
      </w:r>
      <w:r w:rsidR="00A772DD">
        <w:rPr>
          <w:rFonts w:cstheme="minorHAnsi"/>
        </w:rPr>
        <w:t xml:space="preserve">continued </w:t>
      </w:r>
      <w:r w:rsidR="00C327B1">
        <w:rPr>
          <w:rFonts w:cstheme="minorHAnsi"/>
        </w:rPr>
        <w:t xml:space="preserve">discussions of Session 2 </w:t>
      </w:r>
      <w:r w:rsidR="00A772DD">
        <w:rPr>
          <w:rFonts w:cstheme="minorHAnsi"/>
        </w:rPr>
        <w:t xml:space="preserve">and outlined </w:t>
      </w:r>
      <w:r w:rsidR="00C327B1">
        <w:rPr>
          <w:rFonts w:cstheme="minorHAnsi"/>
        </w:rPr>
        <w:t xml:space="preserve">the roadmap </w:t>
      </w:r>
      <w:r w:rsidR="00A772DD">
        <w:rPr>
          <w:rFonts w:cstheme="minorHAnsi"/>
        </w:rPr>
        <w:t>for</w:t>
      </w:r>
      <w:r w:rsidR="00C327B1">
        <w:rPr>
          <w:rFonts w:cstheme="minorHAnsi"/>
        </w:rPr>
        <w:t xml:space="preserve"> water utilities </w:t>
      </w:r>
      <w:r w:rsidR="00A772DD">
        <w:rPr>
          <w:rFonts w:cstheme="minorHAnsi"/>
        </w:rPr>
        <w:t>on</w:t>
      </w:r>
      <w:r w:rsidR="00C327B1">
        <w:rPr>
          <w:rFonts w:cstheme="minorHAnsi"/>
        </w:rPr>
        <w:t xml:space="preserve"> </w:t>
      </w:r>
      <w:r w:rsidR="00EC596E">
        <w:rPr>
          <w:rFonts w:cstheme="minorHAnsi"/>
        </w:rPr>
        <w:t xml:space="preserve">operations and planning investments </w:t>
      </w:r>
      <w:r w:rsidR="00C327B1">
        <w:rPr>
          <w:rFonts w:cstheme="minorHAnsi"/>
        </w:rPr>
        <w:t xml:space="preserve">under </w:t>
      </w:r>
      <w:r w:rsidR="00EC596E">
        <w:rPr>
          <w:rFonts w:cstheme="minorHAnsi"/>
        </w:rPr>
        <w:t xml:space="preserve">climate </w:t>
      </w:r>
      <w:r w:rsidR="00C327B1">
        <w:rPr>
          <w:rFonts w:cstheme="minorHAnsi"/>
        </w:rPr>
        <w:t xml:space="preserve">uncertainties. </w:t>
      </w:r>
      <w:r w:rsidR="00EC596E">
        <w:rPr>
          <w:rFonts w:cstheme="minorHAnsi"/>
        </w:rPr>
        <w:t xml:space="preserve">Because adaptation involves a wide range of stakeholders and sectors, this </w:t>
      </w:r>
      <w:r w:rsidR="00C327B1">
        <w:rPr>
          <w:rFonts w:cstheme="minorHAnsi"/>
        </w:rPr>
        <w:t xml:space="preserve">session also </w:t>
      </w:r>
      <w:r w:rsidR="00A772DD">
        <w:rPr>
          <w:rFonts w:cstheme="minorHAnsi"/>
        </w:rPr>
        <w:t>covered</w:t>
      </w:r>
      <w:r w:rsidR="00C327B1">
        <w:rPr>
          <w:rFonts w:cstheme="minorHAnsi"/>
        </w:rPr>
        <w:t xml:space="preserve"> broader water resources management issues such as regional cooperation</w:t>
      </w:r>
      <w:r w:rsidR="00A772DD">
        <w:rPr>
          <w:rFonts w:cstheme="minorHAnsi"/>
        </w:rPr>
        <w:t xml:space="preserve"> on water quality and climate change impacts on water quality on Amu Darya river</w:t>
      </w:r>
      <w:r w:rsidR="00C327B1">
        <w:rPr>
          <w:rFonts w:cstheme="minorHAnsi"/>
        </w:rPr>
        <w:t xml:space="preserve">, water sector reform </w:t>
      </w:r>
      <w:r w:rsidR="00A772DD">
        <w:rPr>
          <w:rFonts w:cstheme="minorHAnsi"/>
        </w:rPr>
        <w:t>and strengthening basin management in Tajikistan</w:t>
      </w:r>
      <w:r w:rsidR="00942234">
        <w:rPr>
          <w:rFonts w:cstheme="minorHAnsi"/>
        </w:rPr>
        <w:t xml:space="preserve">. The presentation from Turkmenistan discussed how </w:t>
      </w:r>
      <w:proofErr w:type="spellStart"/>
      <w:r w:rsidR="00A772DD">
        <w:rPr>
          <w:rFonts w:cstheme="minorHAnsi"/>
        </w:rPr>
        <w:t>hydromet</w:t>
      </w:r>
      <w:proofErr w:type="spellEnd"/>
      <w:r w:rsidR="00A772DD">
        <w:rPr>
          <w:rFonts w:cstheme="minorHAnsi"/>
        </w:rPr>
        <w:t xml:space="preserve"> services </w:t>
      </w:r>
      <w:r w:rsidR="00942234">
        <w:rPr>
          <w:rFonts w:cstheme="minorHAnsi"/>
        </w:rPr>
        <w:t>can help the countries to manage water resources management and be prepared for climate change extremes</w:t>
      </w:r>
      <w:r w:rsidR="00A772DD">
        <w:rPr>
          <w:rFonts w:cstheme="minorHAnsi"/>
        </w:rPr>
        <w:t>.</w:t>
      </w:r>
    </w:p>
    <w:p w14:paraId="5DB93EB4" w14:textId="77777777" w:rsidR="00DC7543" w:rsidRPr="00CA66B0" w:rsidRDefault="00DC7543" w:rsidP="004A096E">
      <w:pPr>
        <w:spacing w:line="264" w:lineRule="auto"/>
        <w:rPr>
          <w:rFonts w:cstheme="minorHAnsi"/>
          <w:b/>
        </w:rPr>
      </w:pPr>
      <w:r w:rsidRPr="00CA66B0">
        <w:rPr>
          <w:rFonts w:cstheme="minorHAnsi"/>
          <w:b/>
        </w:rPr>
        <w:t>Session Structure</w:t>
      </w:r>
    </w:p>
    <w:tbl>
      <w:tblPr>
        <w:tblW w:w="95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5"/>
        <w:gridCol w:w="3420"/>
        <w:gridCol w:w="4680"/>
      </w:tblGrid>
      <w:tr w:rsidR="00DC7543" w:rsidRPr="00CA66B0" w14:paraId="70790DE6" w14:textId="77777777" w:rsidTr="00B542D1">
        <w:tc>
          <w:tcPr>
            <w:tcW w:w="1435" w:type="dxa"/>
            <w:shd w:val="clear" w:color="auto" w:fill="BDD6EE" w:themeFill="accent5" w:themeFillTint="66"/>
          </w:tcPr>
          <w:p w14:paraId="26A7697E" w14:textId="77777777" w:rsidR="00DC7543" w:rsidRPr="00CA66B0" w:rsidRDefault="00DC7543" w:rsidP="004A096E">
            <w:pPr>
              <w:spacing w:before="60" w:after="60" w:line="264" w:lineRule="auto"/>
              <w:rPr>
                <w:rFonts w:cstheme="minorHAnsi"/>
                <w:b/>
              </w:rPr>
            </w:pPr>
            <w:r w:rsidRPr="00CA66B0">
              <w:rPr>
                <w:rFonts w:cstheme="minorHAnsi"/>
                <w:b/>
              </w:rPr>
              <w:t>Time</w:t>
            </w:r>
          </w:p>
        </w:tc>
        <w:tc>
          <w:tcPr>
            <w:tcW w:w="3420" w:type="dxa"/>
            <w:shd w:val="clear" w:color="auto" w:fill="BDD6EE" w:themeFill="accent5" w:themeFillTint="66"/>
          </w:tcPr>
          <w:p w14:paraId="7F86C20A" w14:textId="77777777" w:rsidR="00DC7543" w:rsidRPr="00CA66B0" w:rsidRDefault="00DC7543" w:rsidP="004A096E">
            <w:pPr>
              <w:spacing w:before="60" w:after="60" w:line="264" w:lineRule="auto"/>
              <w:rPr>
                <w:rFonts w:cstheme="minorHAnsi"/>
                <w:b/>
              </w:rPr>
            </w:pPr>
            <w:r w:rsidRPr="00CA66B0">
              <w:rPr>
                <w:rFonts w:cstheme="minorHAnsi"/>
                <w:b/>
              </w:rPr>
              <w:t>Content</w:t>
            </w:r>
          </w:p>
        </w:tc>
        <w:tc>
          <w:tcPr>
            <w:tcW w:w="4680" w:type="dxa"/>
            <w:shd w:val="clear" w:color="auto" w:fill="BDD6EE" w:themeFill="accent5" w:themeFillTint="66"/>
          </w:tcPr>
          <w:p w14:paraId="6FCEED78" w14:textId="77777777" w:rsidR="00DC7543" w:rsidRPr="00CA66B0" w:rsidRDefault="00DC7543" w:rsidP="004A096E">
            <w:pPr>
              <w:spacing w:before="60" w:after="60" w:line="264" w:lineRule="auto"/>
              <w:rPr>
                <w:rFonts w:cstheme="minorHAnsi"/>
                <w:b/>
              </w:rPr>
            </w:pPr>
            <w:r w:rsidRPr="00CA66B0">
              <w:rPr>
                <w:rFonts w:cstheme="minorHAnsi"/>
                <w:b/>
              </w:rPr>
              <w:t>Speaker</w:t>
            </w:r>
          </w:p>
        </w:tc>
      </w:tr>
      <w:tr w:rsidR="00DC7543" w:rsidRPr="00CA66B0" w14:paraId="59D49143" w14:textId="77777777" w:rsidTr="00B542D1">
        <w:tc>
          <w:tcPr>
            <w:tcW w:w="1435" w:type="dxa"/>
          </w:tcPr>
          <w:p w14:paraId="6F1733C0" w14:textId="77777777" w:rsidR="00DC7543" w:rsidRPr="00CA66B0" w:rsidRDefault="00DC7543" w:rsidP="004A096E">
            <w:pPr>
              <w:spacing w:before="60" w:after="60" w:line="264" w:lineRule="auto"/>
              <w:rPr>
                <w:rFonts w:cstheme="minorHAnsi"/>
              </w:rPr>
            </w:pPr>
            <w:r w:rsidRPr="00CA66B0">
              <w:rPr>
                <w:rFonts w:cstheme="minorHAnsi"/>
              </w:rPr>
              <w:t>14:00-14:05</w:t>
            </w:r>
          </w:p>
        </w:tc>
        <w:tc>
          <w:tcPr>
            <w:tcW w:w="3420" w:type="dxa"/>
          </w:tcPr>
          <w:p w14:paraId="68294F0C" w14:textId="77777777" w:rsidR="00DC7543" w:rsidRPr="00CA66B0" w:rsidRDefault="00DC7543" w:rsidP="004A096E">
            <w:pPr>
              <w:spacing w:before="60" w:after="60" w:line="264" w:lineRule="auto"/>
              <w:rPr>
                <w:rFonts w:cstheme="minorHAnsi"/>
              </w:rPr>
            </w:pPr>
            <w:r w:rsidRPr="00CA66B0">
              <w:rPr>
                <w:rFonts w:cstheme="minorHAnsi"/>
              </w:rPr>
              <w:t>Brief introduction</w:t>
            </w:r>
          </w:p>
        </w:tc>
        <w:tc>
          <w:tcPr>
            <w:tcW w:w="4680" w:type="dxa"/>
          </w:tcPr>
          <w:p w14:paraId="13CA7AC5" w14:textId="77777777" w:rsidR="00DC7543" w:rsidRPr="00CA66B0" w:rsidRDefault="00DC7543" w:rsidP="004A096E">
            <w:pPr>
              <w:spacing w:line="264" w:lineRule="auto"/>
              <w:rPr>
                <w:rFonts w:cstheme="minorHAnsi"/>
              </w:rPr>
            </w:pPr>
            <w:r w:rsidRPr="00CA66B0">
              <w:rPr>
                <w:rFonts w:cstheme="minorHAnsi"/>
              </w:rPr>
              <w:t>Arcadie Capcelea, Senior Environmental Specialist, World Bank</w:t>
            </w:r>
          </w:p>
        </w:tc>
      </w:tr>
      <w:tr w:rsidR="00DC7543" w:rsidRPr="00CA66B0" w14:paraId="0FD11362" w14:textId="77777777" w:rsidTr="00B542D1">
        <w:tc>
          <w:tcPr>
            <w:tcW w:w="1435" w:type="dxa"/>
          </w:tcPr>
          <w:p w14:paraId="4AD58BEF" w14:textId="77777777" w:rsidR="00DC7543" w:rsidRPr="00CA66B0" w:rsidRDefault="00DC7543" w:rsidP="004A096E">
            <w:pPr>
              <w:spacing w:before="60" w:after="60" w:line="264" w:lineRule="auto"/>
              <w:rPr>
                <w:rFonts w:cstheme="minorHAnsi"/>
              </w:rPr>
            </w:pPr>
            <w:r w:rsidRPr="00CA66B0">
              <w:rPr>
                <w:rFonts w:cstheme="minorHAnsi"/>
              </w:rPr>
              <w:t>11:25-11:40</w:t>
            </w:r>
          </w:p>
        </w:tc>
        <w:tc>
          <w:tcPr>
            <w:tcW w:w="3420" w:type="dxa"/>
          </w:tcPr>
          <w:p w14:paraId="7D662C6F" w14:textId="77777777" w:rsidR="00DC7543" w:rsidRPr="00CA66B0" w:rsidRDefault="00DC7543" w:rsidP="004A096E">
            <w:pPr>
              <w:spacing w:before="60" w:after="60" w:line="264" w:lineRule="auto"/>
              <w:rPr>
                <w:rFonts w:cstheme="minorHAnsi"/>
              </w:rPr>
            </w:pPr>
            <w:r w:rsidRPr="00CA66B0">
              <w:rPr>
                <w:rFonts w:cstheme="minorHAnsi"/>
              </w:rPr>
              <w:t>Roadmap on Climate-Resilient Water Utilities</w:t>
            </w:r>
          </w:p>
        </w:tc>
        <w:tc>
          <w:tcPr>
            <w:tcW w:w="4680" w:type="dxa"/>
          </w:tcPr>
          <w:p w14:paraId="53C38BA5" w14:textId="77777777" w:rsidR="00DC7543" w:rsidRPr="00CA66B0" w:rsidRDefault="00DC7543" w:rsidP="004A096E">
            <w:pPr>
              <w:spacing w:line="264" w:lineRule="auto"/>
              <w:jc w:val="both"/>
              <w:rPr>
                <w:rFonts w:cstheme="minorHAnsi"/>
              </w:rPr>
            </w:pPr>
            <w:r w:rsidRPr="00CA66B0">
              <w:rPr>
                <w:rFonts w:cstheme="minorHAnsi"/>
              </w:rPr>
              <w:t>Susanna Smets, Senior Water Supply and Sanitation Specialist, World Bank</w:t>
            </w:r>
          </w:p>
        </w:tc>
      </w:tr>
      <w:tr w:rsidR="00DC7543" w:rsidRPr="00CA66B0" w14:paraId="5A99D6EE" w14:textId="77777777" w:rsidTr="00B542D1">
        <w:tc>
          <w:tcPr>
            <w:tcW w:w="1435" w:type="dxa"/>
          </w:tcPr>
          <w:p w14:paraId="62E1534B" w14:textId="77777777" w:rsidR="00DC7543" w:rsidRPr="00CA66B0" w:rsidRDefault="00DC7543" w:rsidP="004A096E">
            <w:pPr>
              <w:spacing w:before="60" w:after="60" w:line="264" w:lineRule="auto"/>
              <w:rPr>
                <w:rFonts w:cstheme="minorHAnsi"/>
              </w:rPr>
            </w:pPr>
            <w:r w:rsidRPr="00CA66B0">
              <w:rPr>
                <w:rFonts w:cstheme="minorHAnsi"/>
              </w:rPr>
              <w:t>11:40-11:55</w:t>
            </w:r>
          </w:p>
        </w:tc>
        <w:tc>
          <w:tcPr>
            <w:tcW w:w="3420" w:type="dxa"/>
          </w:tcPr>
          <w:p w14:paraId="79454307" w14:textId="77777777" w:rsidR="00DC7543" w:rsidRPr="00CA66B0" w:rsidRDefault="00DC7543" w:rsidP="004A096E">
            <w:pPr>
              <w:spacing w:before="60" w:after="60" w:line="264" w:lineRule="auto"/>
              <w:rPr>
                <w:rFonts w:cstheme="minorHAnsi"/>
              </w:rPr>
            </w:pPr>
            <w:r w:rsidRPr="00CA66B0">
              <w:rPr>
                <w:rFonts w:cstheme="minorHAnsi"/>
              </w:rPr>
              <w:t>Regional Cooperation on Water Quality: the existing platforms, and the research on climate induced water quality challenges</w:t>
            </w:r>
          </w:p>
        </w:tc>
        <w:tc>
          <w:tcPr>
            <w:tcW w:w="4680" w:type="dxa"/>
          </w:tcPr>
          <w:p w14:paraId="71295B20" w14:textId="77777777" w:rsidR="00DC7543" w:rsidRPr="00CA66B0" w:rsidRDefault="00DC7543" w:rsidP="004A096E">
            <w:pPr>
              <w:spacing w:before="60" w:after="60" w:line="264" w:lineRule="auto"/>
              <w:rPr>
                <w:rFonts w:cstheme="minorHAnsi"/>
              </w:rPr>
            </w:pPr>
            <w:r w:rsidRPr="00CA66B0">
              <w:rPr>
                <w:rFonts w:cstheme="minorHAnsi"/>
              </w:rPr>
              <w:t>Tais Reznikova, Regional Environmental Center for Central Asia</w:t>
            </w:r>
          </w:p>
        </w:tc>
      </w:tr>
      <w:tr w:rsidR="00DC7543" w:rsidRPr="00CA66B0" w14:paraId="4E1BD2CA" w14:textId="77777777" w:rsidTr="00B542D1">
        <w:tc>
          <w:tcPr>
            <w:tcW w:w="1435" w:type="dxa"/>
          </w:tcPr>
          <w:p w14:paraId="5AD74F7C" w14:textId="77777777" w:rsidR="00DC7543" w:rsidRPr="00CA66B0" w:rsidRDefault="00DC7543" w:rsidP="004A096E">
            <w:pPr>
              <w:spacing w:before="60" w:after="60" w:line="264" w:lineRule="auto"/>
              <w:rPr>
                <w:rFonts w:cstheme="minorHAnsi"/>
              </w:rPr>
            </w:pPr>
            <w:r w:rsidRPr="00CA66B0">
              <w:rPr>
                <w:rFonts w:cstheme="minorHAnsi"/>
              </w:rPr>
              <w:t>11:55-</w:t>
            </w:r>
            <w:r w:rsidRPr="00CA66B0">
              <w:rPr>
                <w:rFonts w:cstheme="minorHAnsi"/>
                <w:lang w:val="ru-RU"/>
              </w:rPr>
              <w:t>1</w:t>
            </w:r>
            <w:r w:rsidRPr="00CA66B0">
              <w:rPr>
                <w:rFonts w:cstheme="minorHAnsi"/>
              </w:rPr>
              <w:t>2:15</w:t>
            </w:r>
          </w:p>
        </w:tc>
        <w:tc>
          <w:tcPr>
            <w:tcW w:w="3420" w:type="dxa"/>
          </w:tcPr>
          <w:p w14:paraId="11113EE3" w14:textId="77777777" w:rsidR="00DC7543" w:rsidRPr="00CA66B0" w:rsidRDefault="00DC7543" w:rsidP="004A096E">
            <w:pPr>
              <w:spacing w:before="60" w:after="60" w:line="264" w:lineRule="auto"/>
              <w:rPr>
                <w:rFonts w:cstheme="minorHAnsi"/>
              </w:rPr>
            </w:pPr>
            <w:r w:rsidRPr="00CA66B0">
              <w:rPr>
                <w:rFonts w:cstheme="minorHAnsi"/>
              </w:rPr>
              <w:t>Transitioning to an IWRM approach at basin level</w:t>
            </w:r>
          </w:p>
        </w:tc>
        <w:tc>
          <w:tcPr>
            <w:tcW w:w="4680" w:type="dxa"/>
          </w:tcPr>
          <w:p w14:paraId="5DA64116" w14:textId="77777777" w:rsidR="00DC7543" w:rsidRPr="00CA66B0" w:rsidRDefault="00DC7543" w:rsidP="004A096E">
            <w:pPr>
              <w:spacing w:before="60" w:after="60" w:line="264" w:lineRule="auto"/>
              <w:rPr>
                <w:rFonts w:cstheme="minorHAnsi"/>
              </w:rPr>
            </w:pPr>
            <w:r w:rsidRPr="00CA66B0">
              <w:rPr>
                <w:rFonts w:cstheme="minorHAnsi"/>
              </w:rPr>
              <w:t xml:space="preserve">Gul </w:t>
            </w:r>
            <w:proofErr w:type="spellStart"/>
            <w:r w:rsidRPr="00CA66B0">
              <w:rPr>
                <w:rFonts w:cstheme="minorHAnsi"/>
              </w:rPr>
              <w:t>Sharipov</w:t>
            </w:r>
            <w:proofErr w:type="spellEnd"/>
            <w:r w:rsidRPr="00CA66B0">
              <w:rPr>
                <w:rFonts w:cstheme="minorHAnsi"/>
              </w:rPr>
              <w:t xml:space="preserve"> from Ministry of Energy and Water, and </w:t>
            </w:r>
            <w:proofErr w:type="spellStart"/>
            <w:r w:rsidRPr="00CA66B0">
              <w:rPr>
                <w:rFonts w:cstheme="minorHAnsi"/>
              </w:rPr>
              <w:t>Saidmurod</w:t>
            </w:r>
            <w:proofErr w:type="spellEnd"/>
            <w:r w:rsidRPr="00CA66B0">
              <w:rPr>
                <w:rFonts w:cstheme="minorHAnsi"/>
              </w:rPr>
              <w:t xml:space="preserve"> </w:t>
            </w:r>
            <w:proofErr w:type="spellStart"/>
            <w:r w:rsidRPr="00CA66B0">
              <w:rPr>
                <w:rFonts w:cstheme="minorHAnsi"/>
              </w:rPr>
              <w:t>Kalandarov</w:t>
            </w:r>
            <w:proofErr w:type="spellEnd"/>
            <w:r w:rsidRPr="00CA66B0">
              <w:rPr>
                <w:rFonts w:cstheme="minorHAnsi"/>
              </w:rPr>
              <w:t xml:space="preserve">, Lead Engineer, Dushanbe </w:t>
            </w:r>
            <w:proofErr w:type="spellStart"/>
            <w:r w:rsidRPr="00CA66B0">
              <w:rPr>
                <w:rFonts w:cstheme="minorHAnsi"/>
              </w:rPr>
              <w:t>Vodokanal</w:t>
            </w:r>
            <w:proofErr w:type="spellEnd"/>
          </w:p>
        </w:tc>
      </w:tr>
      <w:tr w:rsidR="00DC7543" w:rsidRPr="00CA66B0" w14:paraId="51554343" w14:textId="77777777" w:rsidTr="00B542D1">
        <w:tc>
          <w:tcPr>
            <w:tcW w:w="1435" w:type="dxa"/>
          </w:tcPr>
          <w:p w14:paraId="1C727B82" w14:textId="77777777" w:rsidR="00DC7543" w:rsidRPr="00CA66B0" w:rsidRDefault="00DC7543" w:rsidP="004A096E">
            <w:pPr>
              <w:spacing w:before="60" w:after="60" w:line="264" w:lineRule="auto"/>
              <w:rPr>
                <w:rFonts w:cstheme="minorHAnsi"/>
              </w:rPr>
            </w:pPr>
            <w:r w:rsidRPr="00CA66B0">
              <w:rPr>
                <w:rFonts w:cstheme="minorHAnsi"/>
              </w:rPr>
              <w:t>12:15-12:40</w:t>
            </w:r>
          </w:p>
        </w:tc>
        <w:tc>
          <w:tcPr>
            <w:tcW w:w="3420" w:type="dxa"/>
          </w:tcPr>
          <w:p w14:paraId="6EF8E1D2" w14:textId="77777777" w:rsidR="00DC7543" w:rsidRPr="00CA66B0" w:rsidRDefault="00DC7543" w:rsidP="004A096E">
            <w:pPr>
              <w:spacing w:before="60" w:after="60" w:line="264" w:lineRule="auto"/>
              <w:rPr>
                <w:rFonts w:cstheme="minorHAnsi"/>
              </w:rPr>
            </w:pPr>
            <w:r w:rsidRPr="00CA66B0">
              <w:rPr>
                <w:rFonts w:cstheme="minorHAnsi"/>
              </w:rPr>
              <w:t xml:space="preserve">Contribution of </w:t>
            </w:r>
            <w:proofErr w:type="spellStart"/>
            <w:r w:rsidRPr="00CA66B0">
              <w:rPr>
                <w:rFonts w:cstheme="minorHAnsi"/>
              </w:rPr>
              <w:t>Turkmenhydromet</w:t>
            </w:r>
            <w:proofErr w:type="spellEnd"/>
            <w:r w:rsidRPr="00CA66B0">
              <w:rPr>
                <w:rFonts w:cstheme="minorHAnsi"/>
              </w:rPr>
              <w:t xml:space="preserve"> to the development of effective management approaches on the Amu Darya River</w:t>
            </w:r>
          </w:p>
        </w:tc>
        <w:tc>
          <w:tcPr>
            <w:tcW w:w="4680" w:type="dxa"/>
          </w:tcPr>
          <w:p w14:paraId="5CFC2CF3" w14:textId="77777777" w:rsidR="00DC7543" w:rsidRPr="00CA66B0" w:rsidRDefault="00DC7543" w:rsidP="004A096E">
            <w:pPr>
              <w:spacing w:before="60" w:after="60" w:line="264" w:lineRule="auto"/>
              <w:rPr>
                <w:rFonts w:cstheme="minorHAnsi"/>
              </w:rPr>
            </w:pPr>
            <w:proofErr w:type="spellStart"/>
            <w:r w:rsidRPr="00CA66B0">
              <w:rPr>
                <w:rFonts w:cstheme="minorHAnsi"/>
              </w:rPr>
              <w:t>Hemrakuly</w:t>
            </w:r>
            <w:proofErr w:type="spellEnd"/>
            <w:r w:rsidRPr="00CA66B0">
              <w:rPr>
                <w:rFonts w:cstheme="minorHAnsi"/>
              </w:rPr>
              <w:t xml:space="preserve"> </w:t>
            </w:r>
            <w:proofErr w:type="spellStart"/>
            <w:r w:rsidRPr="00CA66B0">
              <w:rPr>
                <w:rFonts w:cstheme="minorHAnsi"/>
              </w:rPr>
              <w:t>Babadjanov</w:t>
            </w:r>
            <w:proofErr w:type="spellEnd"/>
            <w:r w:rsidRPr="00CA66B0">
              <w:rPr>
                <w:rFonts w:cstheme="minorHAnsi"/>
              </w:rPr>
              <w:t xml:space="preserve">, Head of </w:t>
            </w:r>
            <w:proofErr w:type="spellStart"/>
            <w:r w:rsidRPr="00CA66B0">
              <w:rPr>
                <w:rFonts w:cstheme="minorHAnsi"/>
              </w:rPr>
              <w:t>Lebap</w:t>
            </w:r>
            <w:proofErr w:type="spellEnd"/>
            <w:r w:rsidRPr="00CA66B0">
              <w:rPr>
                <w:rFonts w:cstheme="minorHAnsi"/>
              </w:rPr>
              <w:t xml:space="preserve"> Region Hydro-meteorology Center</w:t>
            </w:r>
          </w:p>
        </w:tc>
      </w:tr>
      <w:tr w:rsidR="00DC7543" w:rsidRPr="00CA66B0" w14:paraId="4CDD0EB0" w14:textId="77777777" w:rsidTr="00B542D1">
        <w:tc>
          <w:tcPr>
            <w:tcW w:w="1435" w:type="dxa"/>
          </w:tcPr>
          <w:p w14:paraId="4F024B23" w14:textId="77777777" w:rsidR="00DC7543" w:rsidRPr="00CA66B0" w:rsidRDefault="00DC7543" w:rsidP="004A096E">
            <w:pPr>
              <w:spacing w:before="60" w:after="60" w:line="264" w:lineRule="auto"/>
              <w:rPr>
                <w:rFonts w:cstheme="minorHAnsi"/>
              </w:rPr>
            </w:pPr>
            <w:r w:rsidRPr="00CA66B0">
              <w:rPr>
                <w:rFonts w:cstheme="minorHAnsi"/>
              </w:rPr>
              <w:t>12:40-12:50</w:t>
            </w:r>
          </w:p>
        </w:tc>
        <w:tc>
          <w:tcPr>
            <w:tcW w:w="3420" w:type="dxa"/>
          </w:tcPr>
          <w:p w14:paraId="260969D7" w14:textId="77777777" w:rsidR="00DC7543" w:rsidRPr="00CA66B0" w:rsidRDefault="00DC7543" w:rsidP="004A096E">
            <w:pPr>
              <w:spacing w:before="60" w:after="60" w:line="264" w:lineRule="auto"/>
              <w:rPr>
                <w:rFonts w:cstheme="minorHAnsi"/>
              </w:rPr>
            </w:pPr>
            <w:r w:rsidRPr="00CA66B0">
              <w:rPr>
                <w:rFonts w:cstheme="minorHAnsi"/>
              </w:rPr>
              <w:t>Q&amp;A and with speakers and audience</w:t>
            </w:r>
          </w:p>
        </w:tc>
        <w:tc>
          <w:tcPr>
            <w:tcW w:w="4680" w:type="dxa"/>
          </w:tcPr>
          <w:p w14:paraId="522E14B4" w14:textId="77777777" w:rsidR="00DC7543" w:rsidRPr="00CA66B0" w:rsidRDefault="00DC7543" w:rsidP="004A096E">
            <w:pPr>
              <w:spacing w:before="60" w:after="60" w:line="264" w:lineRule="auto"/>
              <w:rPr>
                <w:rFonts w:cstheme="minorHAnsi"/>
              </w:rPr>
            </w:pPr>
            <w:r w:rsidRPr="00CA66B0">
              <w:rPr>
                <w:rFonts w:cstheme="minorHAnsi"/>
              </w:rPr>
              <w:t>Moderated by Arcadie Capcelea, World Bank</w:t>
            </w:r>
          </w:p>
        </w:tc>
      </w:tr>
      <w:tr w:rsidR="00DC7543" w:rsidRPr="00CA66B0" w14:paraId="024A10A4" w14:textId="77777777" w:rsidTr="00B542D1">
        <w:tc>
          <w:tcPr>
            <w:tcW w:w="1435" w:type="dxa"/>
          </w:tcPr>
          <w:p w14:paraId="578952D9" w14:textId="77777777" w:rsidR="00DC7543" w:rsidRPr="00CA66B0" w:rsidRDefault="00DC7543" w:rsidP="004A096E">
            <w:pPr>
              <w:spacing w:before="60" w:after="60" w:line="264" w:lineRule="auto"/>
              <w:rPr>
                <w:rFonts w:cstheme="minorHAnsi"/>
              </w:rPr>
            </w:pPr>
            <w:r w:rsidRPr="00CA66B0">
              <w:rPr>
                <w:rFonts w:cstheme="minorHAnsi"/>
              </w:rPr>
              <w:t>15:25-15:35</w:t>
            </w:r>
          </w:p>
        </w:tc>
        <w:tc>
          <w:tcPr>
            <w:tcW w:w="8100" w:type="dxa"/>
            <w:gridSpan w:val="2"/>
          </w:tcPr>
          <w:p w14:paraId="4A3C31AA" w14:textId="77777777" w:rsidR="00DC7543" w:rsidRPr="00CA66B0" w:rsidRDefault="007912E9" w:rsidP="004A096E">
            <w:pPr>
              <w:spacing w:before="60" w:after="60" w:line="264" w:lineRule="auto"/>
              <w:rPr>
                <w:rFonts w:cstheme="minorHAnsi"/>
              </w:rPr>
            </w:pPr>
            <w:r>
              <w:rPr>
                <w:rFonts w:cstheme="minorHAnsi"/>
              </w:rPr>
              <w:t>Interactive a</w:t>
            </w:r>
            <w:r w:rsidR="00DC7543" w:rsidRPr="00CA66B0">
              <w:rPr>
                <w:rFonts w:cstheme="minorHAnsi"/>
              </w:rPr>
              <w:t xml:space="preserve">udience </w:t>
            </w:r>
            <w:r>
              <w:rPr>
                <w:rFonts w:cstheme="minorHAnsi"/>
              </w:rPr>
              <w:t>p</w:t>
            </w:r>
            <w:r w:rsidR="00DC7543" w:rsidRPr="00CA66B0">
              <w:rPr>
                <w:rFonts w:cstheme="minorHAnsi"/>
              </w:rPr>
              <w:t>oll</w:t>
            </w:r>
          </w:p>
        </w:tc>
      </w:tr>
    </w:tbl>
    <w:p w14:paraId="6E6D1ACC" w14:textId="77777777" w:rsidR="00DC7543" w:rsidRPr="00CA66B0" w:rsidRDefault="00DC7543" w:rsidP="004A096E">
      <w:pPr>
        <w:spacing w:line="264" w:lineRule="auto"/>
        <w:rPr>
          <w:rFonts w:cstheme="minorHAnsi"/>
        </w:rPr>
      </w:pPr>
    </w:p>
    <w:p w14:paraId="6AA9FF4B" w14:textId="77777777" w:rsidR="004C3163" w:rsidRPr="00CA66B0" w:rsidRDefault="004C3163" w:rsidP="004A096E">
      <w:pPr>
        <w:keepNext/>
        <w:spacing w:line="264" w:lineRule="auto"/>
        <w:rPr>
          <w:rFonts w:cstheme="minorHAnsi"/>
          <w:b/>
        </w:rPr>
      </w:pPr>
      <w:r w:rsidRPr="00CA66B0">
        <w:rPr>
          <w:rFonts w:cstheme="minorHAnsi"/>
          <w:b/>
        </w:rPr>
        <w:lastRenderedPageBreak/>
        <w:t>Speakers’ Biographies</w:t>
      </w:r>
    </w:p>
    <w:tbl>
      <w:tblPr>
        <w:tblW w:w="0" w:type="auto"/>
        <w:tblLook w:val="04A0" w:firstRow="1" w:lastRow="0" w:firstColumn="1" w:lastColumn="0" w:noHBand="0" w:noVBand="1"/>
      </w:tblPr>
      <w:tblGrid>
        <w:gridCol w:w="9350"/>
      </w:tblGrid>
      <w:tr w:rsidR="0047292A" w:rsidRPr="00CA66B0" w14:paraId="5C8C39E6" w14:textId="77777777" w:rsidTr="0047292A">
        <w:tc>
          <w:tcPr>
            <w:tcW w:w="9350" w:type="dxa"/>
          </w:tcPr>
          <w:p w14:paraId="16B3C27B" w14:textId="77777777" w:rsidR="0047292A" w:rsidRPr="00D50D3B" w:rsidRDefault="0047292A" w:rsidP="004A096E">
            <w:pPr>
              <w:keepNext/>
              <w:spacing w:line="264" w:lineRule="auto"/>
              <w:rPr>
                <w:rFonts w:cstheme="minorHAnsi"/>
                <w:b/>
              </w:rPr>
            </w:pPr>
            <w:r w:rsidRPr="00CA66B0">
              <w:rPr>
                <w:rFonts w:cstheme="minorHAnsi"/>
                <w:b/>
              </w:rPr>
              <w:t xml:space="preserve">Arcadie Capcelea, Senior Environmental Specialist, World Bank </w:t>
            </w:r>
            <w:r w:rsidRPr="00CA66B0">
              <w:rPr>
                <w:rFonts w:cstheme="minorHAnsi"/>
                <w:noProof/>
              </w:rPr>
              <w:drawing>
                <wp:anchor distT="0" distB="0" distL="114300" distR="114300" simplePos="0" relativeHeight="251693056" behindDoc="0" locked="0" layoutInCell="1" allowOverlap="1" wp14:anchorId="2766CE27" wp14:editId="2DFF7DAB">
                  <wp:simplePos x="0" y="0"/>
                  <wp:positionH relativeFrom="column">
                    <wp:posOffset>-1905</wp:posOffset>
                  </wp:positionH>
                  <wp:positionV relativeFrom="paragraph">
                    <wp:posOffset>100330</wp:posOffset>
                  </wp:positionV>
                  <wp:extent cx="1104900" cy="1590675"/>
                  <wp:effectExtent l="0" t="0" r="0" b="9525"/>
                  <wp:wrapSquare wrapText="bothSides"/>
                  <wp:docPr id="24" name="Picture 2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cadie 000213724.jpg"/>
                          <pic:cNvPicPr/>
                        </pic:nvPicPr>
                        <pic:blipFill>
                          <a:blip r:embed="rId49">
                            <a:extLst>
                              <a:ext uri="{28A0092B-C50C-407E-A947-70E740481C1C}">
                                <a14:useLocalDpi xmlns:a14="http://schemas.microsoft.com/office/drawing/2010/main" val="0"/>
                              </a:ext>
                            </a:extLst>
                          </a:blip>
                          <a:stretch>
                            <a:fillRect/>
                          </a:stretch>
                        </pic:blipFill>
                        <pic:spPr>
                          <a:xfrm>
                            <a:off x="0" y="0"/>
                            <a:ext cx="1104900" cy="1590675"/>
                          </a:xfrm>
                          <a:prstGeom prst="rect">
                            <a:avLst/>
                          </a:prstGeom>
                        </pic:spPr>
                      </pic:pic>
                    </a:graphicData>
                  </a:graphic>
                  <wp14:sizeRelH relativeFrom="page">
                    <wp14:pctWidth>0</wp14:pctWidth>
                  </wp14:sizeRelH>
                  <wp14:sizeRelV relativeFrom="page">
                    <wp14:pctHeight>0</wp14:pctHeight>
                  </wp14:sizeRelV>
                </wp:anchor>
              </w:drawing>
            </w:r>
          </w:p>
          <w:p w14:paraId="0938A12F" w14:textId="77777777" w:rsidR="0047292A" w:rsidRPr="00CA66B0" w:rsidRDefault="00D23760" w:rsidP="00D54555">
            <w:pPr>
              <w:keepNext/>
              <w:spacing w:line="264" w:lineRule="auto"/>
              <w:jc w:val="both"/>
              <w:rPr>
                <w:rFonts w:cstheme="minorHAnsi"/>
              </w:rPr>
            </w:pPr>
            <w:r>
              <w:rPr>
                <w:rFonts w:cstheme="minorHAnsi"/>
              </w:rPr>
              <w:t xml:space="preserve">Mr. Capcelea has been working </w:t>
            </w:r>
            <w:r w:rsidR="00D50D3B">
              <w:rPr>
                <w:rFonts w:cstheme="minorHAnsi"/>
              </w:rPr>
              <w:t xml:space="preserve">since 2000 </w:t>
            </w:r>
            <w:r>
              <w:rPr>
                <w:rFonts w:cstheme="minorHAnsi"/>
              </w:rPr>
              <w:t xml:space="preserve">as </w:t>
            </w:r>
            <w:r w:rsidR="0047292A" w:rsidRPr="00CA66B0">
              <w:rPr>
                <w:rFonts w:cstheme="minorHAnsi"/>
              </w:rPr>
              <w:t xml:space="preserve">Senior </w:t>
            </w:r>
            <w:r>
              <w:rPr>
                <w:rFonts w:cstheme="minorHAnsi"/>
              </w:rPr>
              <w:t>E</w:t>
            </w:r>
            <w:r w:rsidR="0047292A" w:rsidRPr="00CA66B0">
              <w:rPr>
                <w:rFonts w:cstheme="minorHAnsi"/>
              </w:rPr>
              <w:t>nvironmental Specialist</w:t>
            </w:r>
            <w:r>
              <w:rPr>
                <w:rFonts w:cstheme="minorHAnsi"/>
              </w:rPr>
              <w:t xml:space="preserve"> at the World Bank for </w:t>
            </w:r>
            <w:r w:rsidR="0047292A" w:rsidRPr="00CA66B0">
              <w:rPr>
                <w:rFonts w:cstheme="minorHAnsi"/>
              </w:rPr>
              <w:t>Europe and Central Asia Region, Sustainable Development Environment, Natural Resources and Blue Economy Global Practice</w:t>
            </w:r>
            <w:r>
              <w:rPr>
                <w:rFonts w:cstheme="minorHAnsi"/>
              </w:rPr>
              <w:t xml:space="preserve">. In 1990-2000, he has been </w:t>
            </w:r>
            <w:r w:rsidR="0047292A" w:rsidRPr="00CA66B0">
              <w:rPr>
                <w:rFonts w:cstheme="minorHAnsi"/>
              </w:rPr>
              <w:t>Deputy Minister</w:t>
            </w:r>
            <w:r>
              <w:rPr>
                <w:rFonts w:cstheme="minorHAnsi"/>
              </w:rPr>
              <w:t xml:space="preserve"> and Minister at the </w:t>
            </w:r>
            <w:r w:rsidR="0047292A" w:rsidRPr="00CA66B0">
              <w:rPr>
                <w:rFonts w:cstheme="minorHAnsi"/>
              </w:rPr>
              <w:t>Ministry of Environment; Ministry of Environment and Territorial Development of the Republic of Moldova</w:t>
            </w:r>
            <w:r>
              <w:rPr>
                <w:rFonts w:cstheme="minorHAnsi"/>
              </w:rPr>
              <w:t>.</w:t>
            </w:r>
            <w:r w:rsidR="00D50D3B">
              <w:rPr>
                <w:rFonts w:cstheme="minorHAnsi"/>
              </w:rPr>
              <w:t xml:space="preserve"> He has been a researcher at the </w:t>
            </w:r>
            <w:r w:rsidR="0047292A" w:rsidRPr="00CA66B0">
              <w:rPr>
                <w:rFonts w:cstheme="minorHAnsi"/>
              </w:rPr>
              <w:t>Institute of Geography of the Academy of Science of Moldova</w:t>
            </w:r>
            <w:r w:rsidR="00D50D3B">
              <w:rPr>
                <w:rFonts w:cstheme="minorHAnsi"/>
              </w:rPr>
              <w:t xml:space="preserve"> and </w:t>
            </w:r>
            <w:r w:rsidR="0047292A" w:rsidRPr="00CA66B0">
              <w:rPr>
                <w:rFonts w:cstheme="minorHAnsi"/>
              </w:rPr>
              <w:t>Senior Scientific Researcher</w:t>
            </w:r>
            <w:r w:rsidR="00D50D3B">
              <w:rPr>
                <w:rFonts w:cstheme="minorHAnsi"/>
              </w:rPr>
              <w:t xml:space="preserve"> in</w:t>
            </w:r>
            <w:r w:rsidR="0047292A" w:rsidRPr="00CA66B0">
              <w:rPr>
                <w:rFonts w:cstheme="minorHAnsi"/>
              </w:rPr>
              <w:t xml:space="preserve"> 1978-2000.</w:t>
            </w:r>
            <w:r w:rsidR="00D50D3B" w:rsidRPr="00CA66B0">
              <w:rPr>
                <w:rFonts w:cstheme="minorHAnsi"/>
              </w:rPr>
              <w:t xml:space="preserve"> </w:t>
            </w:r>
            <w:r w:rsidR="00D50D3B">
              <w:rPr>
                <w:rFonts w:cstheme="minorHAnsi"/>
              </w:rPr>
              <w:t xml:space="preserve">Mr. Capcelea has </w:t>
            </w:r>
            <w:r w:rsidR="00D50D3B" w:rsidRPr="00CA66B0">
              <w:rPr>
                <w:rFonts w:cstheme="minorHAnsi"/>
              </w:rPr>
              <w:t xml:space="preserve">Doctor </w:t>
            </w:r>
            <w:proofErr w:type="spellStart"/>
            <w:r w:rsidR="00D50D3B" w:rsidRPr="00CA66B0">
              <w:rPr>
                <w:rFonts w:cstheme="minorHAnsi"/>
              </w:rPr>
              <w:t>Habilitatus</w:t>
            </w:r>
            <w:proofErr w:type="spellEnd"/>
            <w:r w:rsidR="00D50D3B" w:rsidRPr="00CA66B0">
              <w:rPr>
                <w:rFonts w:cstheme="minorHAnsi"/>
              </w:rPr>
              <w:t xml:space="preserve"> in Biology, 2014, Chisinau, Academy of Science; Ph.D. in Geography, 1987, Moscow State University; and</w:t>
            </w:r>
            <w:r w:rsidR="00D50D3B">
              <w:rPr>
                <w:rFonts w:cstheme="minorHAnsi"/>
              </w:rPr>
              <w:t xml:space="preserve"> </w:t>
            </w:r>
            <w:r w:rsidR="00D50D3B" w:rsidRPr="00CA66B0">
              <w:rPr>
                <w:rFonts w:cstheme="minorHAnsi"/>
              </w:rPr>
              <w:t>M. Sc. in Geography, 1978, Moscow State University.</w:t>
            </w:r>
          </w:p>
        </w:tc>
      </w:tr>
      <w:tr w:rsidR="0047292A" w:rsidRPr="00CA66B0" w14:paraId="14F6E29A" w14:textId="77777777" w:rsidTr="0047292A">
        <w:tc>
          <w:tcPr>
            <w:tcW w:w="9350" w:type="dxa"/>
          </w:tcPr>
          <w:p w14:paraId="3D0C4DFD" w14:textId="77777777" w:rsidR="00226EFF" w:rsidRPr="00226EFF" w:rsidRDefault="0047292A" w:rsidP="004A096E">
            <w:pPr>
              <w:spacing w:line="264" w:lineRule="auto"/>
              <w:jc w:val="both"/>
              <w:rPr>
                <w:rFonts w:cstheme="minorHAnsi"/>
                <w:b/>
              </w:rPr>
            </w:pPr>
            <w:r w:rsidRPr="00226EFF">
              <w:rPr>
                <w:rFonts w:cstheme="minorHAnsi"/>
                <w:b/>
                <w:noProof/>
              </w:rPr>
              <w:drawing>
                <wp:anchor distT="0" distB="0" distL="114300" distR="114300" simplePos="0" relativeHeight="251692032" behindDoc="0" locked="0" layoutInCell="1" allowOverlap="1" wp14:anchorId="3D84D83F" wp14:editId="2C68BB89">
                  <wp:simplePos x="0" y="0"/>
                  <wp:positionH relativeFrom="column">
                    <wp:posOffset>0</wp:posOffset>
                  </wp:positionH>
                  <wp:positionV relativeFrom="paragraph">
                    <wp:posOffset>247650</wp:posOffset>
                  </wp:positionV>
                  <wp:extent cx="1104900" cy="1590675"/>
                  <wp:effectExtent l="0" t="0" r="0" b="9525"/>
                  <wp:wrapSquare wrapText="bothSides"/>
                  <wp:docPr id="18" name="Picture 1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sanna 000280080.jpg"/>
                          <pic:cNvPicPr/>
                        </pic:nvPicPr>
                        <pic:blipFill>
                          <a:blip r:embed="rId44">
                            <a:extLst>
                              <a:ext uri="{28A0092B-C50C-407E-A947-70E740481C1C}">
                                <a14:useLocalDpi xmlns:a14="http://schemas.microsoft.com/office/drawing/2010/main" val="0"/>
                              </a:ext>
                            </a:extLst>
                          </a:blip>
                          <a:stretch>
                            <a:fillRect/>
                          </a:stretch>
                        </pic:blipFill>
                        <pic:spPr>
                          <a:xfrm>
                            <a:off x="0" y="0"/>
                            <a:ext cx="1104900" cy="1590675"/>
                          </a:xfrm>
                          <a:prstGeom prst="rect">
                            <a:avLst/>
                          </a:prstGeom>
                        </pic:spPr>
                      </pic:pic>
                    </a:graphicData>
                  </a:graphic>
                  <wp14:sizeRelH relativeFrom="page">
                    <wp14:pctWidth>0</wp14:pctWidth>
                  </wp14:sizeRelH>
                  <wp14:sizeRelV relativeFrom="page">
                    <wp14:pctHeight>0</wp14:pctHeight>
                  </wp14:sizeRelV>
                </wp:anchor>
              </w:drawing>
            </w:r>
            <w:r w:rsidRPr="00226EFF">
              <w:rPr>
                <w:rFonts w:cstheme="minorHAnsi"/>
                <w:b/>
              </w:rPr>
              <w:t>Susanna Smets</w:t>
            </w:r>
            <w:r w:rsidR="00226EFF" w:rsidRPr="00226EFF">
              <w:rPr>
                <w:rFonts w:cstheme="minorHAnsi"/>
                <w:b/>
              </w:rPr>
              <w:t>,</w:t>
            </w:r>
            <w:r w:rsidRPr="00226EFF">
              <w:rPr>
                <w:rFonts w:cstheme="minorHAnsi"/>
                <w:b/>
              </w:rPr>
              <w:t xml:space="preserve"> Senior Water Supply and Sanitation Specialist</w:t>
            </w:r>
            <w:r w:rsidR="00226EFF" w:rsidRPr="00226EFF">
              <w:rPr>
                <w:rFonts w:cstheme="minorHAnsi"/>
                <w:b/>
              </w:rPr>
              <w:t xml:space="preserve">, </w:t>
            </w:r>
            <w:r w:rsidRPr="00226EFF">
              <w:rPr>
                <w:rFonts w:cstheme="minorHAnsi"/>
                <w:b/>
              </w:rPr>
              <w:t xml:space="preserve">World Bank </w:t>
            </w:r>
          </w:p>
          <w:p w14:paraId="791425B1" w14:textId="01CD10EE" w:rsidR="00226EFF" w:rsidRPr="00CA66B0" w:rsidRDefault="00226EFF" w:rsidP="00D54555">
            <w:pPr>
              <w:spacing w:line="264" w:lineRule="auto"/>
              <w:jc w:val="both"/>
              <w:rPr>
                <w:rFonts w:cstheme="minorHAnsi"/>
                <w:b/>
              </w:rPr>
            </w:pPr>
            <w:r>
              <w:rPr>
                <w:rFonts w:cstheme="minorHAnsi"/>
              </w:rPr>
              <w:t>Mrs. Smets</w:t>
            </w:r>
            <w:r w:rsidR="0047292A" w:rsidRPr="00CA66B0">
              <w:rPr>
                <w:rFonts w:cstheme="minorHAnsi"/>
              </w:rPr>
              <w:t xml:space="preserve"> joined the World Bank in 2011, working on</w:t>
            </w:r>
            <w:r w:rsidR="004957A8">
              <w:rPr>
                <w:rFonts w:cstheme="minorHAnsi"/>
              </w:rPr>
              <w:t xml:space="preserve"> </w:t>
            </w:r>
            <w:r w:rsidR="0047292A" w:rsidRPr="00CA66B0">
              <w:rPr>
                <w:rFonts w:cstheme="minorHAnsi"/>
              </w:rPr>
              <w:t xml:space="preserve">water sanitation in East Asia and Pacific. Currently, she is working in Eastern Europe and </w:t>
            </w:r>
            <w:r w:rsidR="004957A8">
              <w:rPr>
                <w:rFonts w:cstheme="minorHAnsi"/>
              </w:rPr>
              <w:t xml:space="preserve">Central </w:t>
            </w:r>
            <w:r w:rsidR="0047292A" w:rsidRPr="00CA66B0">
              <w:rPr>
                <w:rFonts w:cstheme="minorHAnsi"/>
              </w:rPr>
              <w:t xml:space="preserve">Asia, including Moldova, </w:t>
            </w:r>
            <w:r w:rsidR="004957A8">
              <w:rPr>
                <w:rFonts w:cstheme="minorHAnsi"/>
              </w:rPr>
              <w:t xml:space="preserve">Tajikistan </w:t>
            </w:r>
            <w:r w:rsidR="0047292A" w:rsidRPr="00CA66B0">
              <w:rPr>
                <w:rFonts w:cstheme="minorHAnsi"/>
              </w:rPr>
              <w:t>and Kyrgyz</w:t>
            </w:r>
            <w:r w:rsidR="004957A8">
              <w:rPr>
                <w:rFonts w:cstheme="minorHAnsi"/>
              </w:rPr>
              <w:t xml:space="preserve"> Republic</w:t>
            </w:r>
            <w:r w:rsidR="0047292A" w:rsidRPr="00CA66B0">
              <w:rPr>
                <w:rFonts w:cstheme="minorHAnsi"/>
              </w:rPr>
              <w:t xml:space="preserve">. As part of the Danube Water Program, she was leading a regional study in seven countries in the Danube Region on rural water and sanitation services, as well as a multi-country study on sustainability of rural water services. She has over 15 years of professional experience in water supply, sanitation and water resources management. Prior to joining the World Bank, she worked in the Middle East, Asia and Europe for </w:t>
            </w:r>
            <w:proofErr w:type="spellStart"/>
            <w:r w:rsidR="0047292A" w:rsidRPr="00CA66B0">
              <w:rPr>
                <w:rFonts w:cstheme="minorHAnsi"/>
              </w:rPr>
              <w:t>GiZ</w:t>
            </w:r>
            <w:proofErr w:type="spellEnd"/>
            <w:r w:rsidR="0047292A" w:rsidRPr="00CA66B0">
              <w:rPr>
                <w:rFonts w:cstheme="minorHAnsi"/>
              </w:rPr>
              <w:t>, DFID, the private sector and a Dutch water utility. She has a master’s degree in water resources management from Wageningen University (Netherlands) and a Master of Business Administration from the Open University (United Kingdom).</w:t>
            </w:r>
          </w:p>
        </w:tc>
      </w:tr>
      <w:tr w:rsidR="0047292A" w:rsidRPr="00CA66B0" w14:paraId="2ADE8E11" w14:textId="77777777" w:rsidTr="0047292A">
        <w:tc>
          <w:tcPr>
            <w:tcW w:w="9350" w:type="dxa"/>
          </w:tcPr>
          <w:p w14:paraId="5E5FE59E" w14:textId="77777777" w:rsidR="0047292A" w:rsidRPr="00CA66B0" w:rsidRDefault="0047292A" w:rsidP="004A096E">
            <w:pPr>
              <w:spacing w:line="264" w:lineRule="auto"/>
              <w:jc w:val="both"/>
              <w:rPr>
                <w:rFonts w:cstheme="minorHAnsi"/>
                <w:b/>
              </w:rPr>
            </w:pPr>
            <w:r w:rsidRPr="00CA66B0">
              <w:rPr>
                <w:rFonts w:cstheme="minorHAnsi"/>
                <w:b/>
              </w:rPr>
              <w:t xml:space="preserve">Tais Reznikova, Water Resources Management Specialist, Water Initiatives Support </w:t>
            </w:r>
            <w:proofErr w:type="spellStart"/>
            <w:r w:rsidRPr="00CA66B0">
              <w:rPr>
                <w:rFonts w:cstheme="minorHAnsi"/>
                <w:b/>
              </w:rPr>
              <w:t>Programme</w:t>
            </w:r>
            <w:proofErr w:type="spellEnd"/>
            <w:r w:rsidRPr="00CA66B0">
              <w:rPr>
                <w:rFonts w:cstheme="minorHAnsi"/>
                <w:b/>
              </w:rPr>
              <w:t>, Regional Environmental Centre for Central Asia (CAREC)</w:t>
            </w:r>
          </w:p>
          <w:p w14:paraId="2384708D" w14:textId="330F2D1D" w:rsidR="0047292A" w:rsidRPr="00CA66B0" w:rsidRDefault="0047292A" w:rsidP="00D54555">
            <w:pPr>
              <w:spacing w:line="264" w:lineRule="auto"/>
              <w:jc w:val="both"/>
              <w:rPr>
                <w:rFonts w:cstheme="minorHAnsi"/>
                <w:b/>
              </w:rPr>
            </w:pPr>
            <w:r w:rsidRPr="00CA66B0">
              <w:rPr>
                <w:rFonts w:eastAsia="Times New Roman" w:cstheme="minorHAnsi"/>
                <w:noProof/>
              </w:rPr>
              <w:drawing>
                <wp:anchor distT="0" distB="0" distL="114300" distR="114300" simplePos="0" relativeHeight="251685888" behindDoc="0" locked="0" layoutInCell="1" allowOverlap="1" wp14:anchorId="48EF37A8" wp14:editId="1C370D69">
                  <wp:simplePos x="0" y="0"/>
                  <wp:positionH relativeFrom="column">
                    <wp:posOffset>38100</wp:posOffset>
                  </wp:positionH>
                  <wp:positionV relativeFrom="paragraph">
                    <wp:posOffset>57150</wp:posOffset>
                  </wp:positionV>
                  <wp:extent cx="1209675" cy="1528445"/>
                  <wp:effectExtent l="0" t="0" r="0" b="0"/>
                  <wp:wrapSquare wrapText="bothSides"/>
                  <wp:docPr id="15" name="Picture 15" descr="IMG-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416.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20967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6B0">
              <w:rPr>
                <w:rFonts w:cstheme="minorHAnsi"/>
              </w:rPr>
              <w:t xml:space="preserve">Tais Reznikova is a water resources management specialist with an academic background in IWRM, environmental management and policy. She is a specialist at the Water Initiatives Support </w:t>
            </w:r>
            <w:proofErr w:type="spellStart"/>
            <w:r w:rsidRPr="00CA66B0">
              <w:rPr>
                <w:rFonts w:cstheme="minorHAnsi"/>
              </w:rPr>
              <w:t>Programme</w:t>
            </w:r>
            <w:proofErr w:type="spellEnd"/>
            <w:r w:rsidRPr="00CA66B0">
              <w:rPr>
                <w:rFonts w:cstheme="minorHAnsi"/>
              </w:rPr>
              <w:t xml:space="preserve"> at the Regional Environmental Centre for Central Asia (CAREC) in Almaty, Kazakhstan and has more than 4 years of experience of the implementation of the water projects in Central Asia in the field of basin management and planning, water diplomacy and ecosystem-based management. She holds a M.Sc. in Environmental Science, Policy and Management from Central European University. Her academic interest relates to the engagement of the private sector with sustainable water management and sustainability issues. Tais is currently coordinating the swiss Blue Peace Central Asia – Dialogue Platform project aiming to promote evidence-based dialogue at the political level and to ensure support effective and sustainable transboundary water management in Central Asia. </w:t>
            </w:r>
          </w:p>
        </w:tc>
      </w:tr>
      <w:tr w:rsidR="0047292A" w:rsidRPr="00D50D3B" w14:paraId="344BBCA1" w14:textId="77777777" w:rsidTr="0047292A">
        <w:tc>
          <w:tcPr>
            <w:tcW w:w="9350" w:type="dxa"/>
          </w:tcPr>
          <w:p w14:paraId="36FCE889" w14:textId="77777777" w:rsidR="0047292A" w:rsidRPr="00CA66B0" w:rsidRDefault="0047292A" w:rsidP="004A096E">
            <w:pPr>
              <w:keepNext/>
              <w:spacing w:line="264" w:lineRule="auto"/>
              <w:jc w:val="both"/>
              <w:rPr>
                <w:rFonts w:cstheme="minorHAnsi"/>
                <w:b/>
                <w:bCs/>
              </w:rPr>
            </w:pPr>
            <w:proofErr w:type="spellStart"/>
            <w:r w:rsidRPr="00CA66B0">
              <w:rPr>
                <w:rFonts w:cstheme="minorHAnsi"/>
                <w:b/>
                <w:bCs/>
              </w:rPr>
              <w:lastRenderedPageBreak/>
              <w:t>Sharipov</w:t>
            </w:r>
            <w:proofErr w:type="spellEnd"/>
            <w:r w:rsidRPr="00CA66B0">
              <w:rPr>
                <w:rFonts w:cstheme="minorHAnsi"/>
                <w:b/>
                <w:bCs/>
              </w:rPr>
              <w:t xml:space="preserve">, Deputy Head of Water Resource Management Department, Ministry of Energy and Water Resources of Tajikistan, </w:t>
            </w:r>
            <w:r w:rsidR="00D50D3B">
              <w:rPr>
                <w:rFonts w:cstheme="minorHAnsi"/>
                <w:b/>
                <w:bCs/>
              </w:rPr>
              <w:t>M</w:t>
            </w:r>
            <w:r w:rsidRPr="00CA66B0">
              <w:rPr>
                <w:rFonts w:cstheme="minorHAnsi"/>
                <w:b/>
                <w:bCs/>
              </w:rPr>
              <w:t>inistry of Energy and Water</w:t>
            </w:r>
          </w:p>
          <w:p w14:paraId="1F7198C1" w14:textId="77777777" w:rsidR="0047292A" w:rsidRPr="00CA66B0" w:rsidRDefault="0047292A" w:rsidP="004A096E">
            <w:pPr>
              <w:keepNext/>
              <w:spacing w:line="264" w:lineRule="auto"/>
              <w:jc w:val="both"/>
              <w:rPr>
                <w:rFonts w:cstheme="minorHAnsi"/>
              </w:rPr>
            </w:pPr>
            <w:r w:rsidRPr="00D50D3B">
              <w:rPr>
                <w:rFonts w:cstheme="minorHAnsi"/>
                <w:noProof/>
              </w:rPr>
              <w:drawing>
                <wp:anchor distT="0" distB="0" distL="114300" distR="114300" simplePos="0" relativeHeight="251687936" behindDoc="0" locked="0" layoutInCell="1" allowOverlap="1" wp14:anchorId="070A45C5" wp14:editId="30235B21">
                  <wp:simplePos x="0" y="0"/>
                  <wp:positionH relativeFrom="column">
                    <wp:posOffset>0</wp:posOffset>
                  </wp:positionH>
                  <wp:positionV relativeFrom="paragraph">
                    <wp:posOffset>0</wp:posOffset>
                  </wp:positionV>
                  <wp:extent cx="1343025" cy="1635760"/>
                  <wp:effectExtent l="0" t="0" r="9525" b="2540"/>
                  <wp:wrapSquare wrapText="bothSides"/>
                  <wp:docPr id="16" name="Picture 16" descr="cid:image004.png@01D598BD.894E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598BD.894E794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34302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D3B">
              <w:rPr>
                <w:rFonts w:cstheme="minorHAnsi"/>
                <w:bCs/>
              </w:rPr>
              <w:t xml:space="preserve">Mr. Gul </w:t>
            </w:r>
            <w:proofErr w:type="spellStart"/>
            <w:r w:rsidRPr="00D50D3B">
              <w:rPr>
                <w:rFonts w:cstheme="minorHAnsi"/>
                <w:bCs/>
              </w:rPr>
              <w:t>Sharipov</w:t>
            </w:r>
            <w:proofErr w:type="spellEnd"/>
            <w:r w:rsidRPr="00CA66B0">
              <w:rPr>
                <w:rFonts w:cstheme="minorHAnsi"/>
              </w:rPr>
              <w:t xml:space="preserve"> graduated from the Tajik National University in 1986 with degree in  hydrogeology and engineering</w:t>
            </w:r>
            <w:r w:rsidR="00D50D3B">
              <w:rPr>
                <w:rFonts w:cstheme="minorHAnsi"/>
              </w:rPr>
              <w:t xml:space="preserve">. He holds </w:t>
            </w:r>
            <w:r w:rsidRPr="00CA66B0">
              <w:rPr>
                <w:rFonts w:cstheme="minorHAnsi"/>
              </w:rPr>
              <w:t>P</w:t>
            </w:r>
            <w:r w:rsidR="00D50D3B">
              <w:rPr>
                <w:rFonts w:cstheme="minorHAnsi"/>
              </w:rPr>
              <w:t>h</w:t>
            </w:r>
            <w:r w:rsidRPr="00CA66B0">
              <w:rPr>
                <w:rFonts w:cstheme="minorHAnsi"/>
              </w:rPr>
              <w:t>D in Hydrogeology and Engineering Geology Department of the Tajik National University.</w:t>
            </w:r>
          </w:p>
          <w:p w14:paraId="63FDD471" w14:textId="77777777" w:rsidR="0047292A" w:rsidRPr="00CA66B0" w:rsidRDefault="0047292A" w:rsidP="004A096E">
            <w:pPr>
              <w:spacing w:line="264" w:lineRule="auto"/>
              <w:jc w:val="both"/>
              <w:rPr>
                <w:rFonts w:cstheme="minorHAnsi"/>
              </w:rPr>
            </w:pPr>
            <w:r w:rsidRPr="00CA66B0">
              <w:rPr>
                <w:rFonts w:cstheme="minorHAnsi"/>
              </w:rPr>
              <w:t xml:space="preserve">From 1986 he </w:t>
            </w:r>
            <w:r w:rsidR="00D50D3B">
              <w:rPr>
                <w:rFonts w:cstheme="minorHAnsi"/>
              </w:rPr>
              <w:t>was</w:t>
            </w:r>
            <w:r w:rsidRPr="00CA66B0">
              <w:rPr>
                <w:rFonts w:cstheme="minorHAnsi"/>
              </w:rPr>
              <w:t xml:space="preserve"> a Senior Technical Hydrogeologist in the Main </w:t>
            </w:r>
            <w:r w:rsidR="00D50D3B">
              <w:rPr>
                <w:rFonts w:cstheme="minorHAnsi"/>
              </w:rPr>
              <w:t>D</w:t>
            </w:r>
            <w:r w:rsidRPr="00CA66B0">
              <w:rPr>
                <w:rFonts w:cstheme="minorHAnsi"/>
              </w:rPr>
              <w:t xml:space="preserve">epartment of Tajik Geology. </w:t>
            </w:r>
            <w:r w:rsidR="00D50D3B">
              <w:rPr>
                <w:rFonts w:cstheme="minorHAnsi"/>
              </w:rPr>
              <w:t>In</w:t>
            </w:r>
            <w:r w:rsidRPr="00CA66B0">
              <w:rPr>
                <w:rFonts w:cstheme="minorHAnsi"/>
              </w:rPr>
              <w:t xml:space="preserve"> 1990</w:t>
            </w:r>
            <w:r w:rsidR="00D50D3B">
              <w:rPr>
                <w:rFonts w:cstheme="minorHAnsi"/>
              </w:rPr>
              <w:t>-</w:t>
            </w:r>
            <w:r w:rsidRPr="00CA66B0">
              <w:rPr>
                <w:rFonts w:cstheme="minorHAnsi"/>
              </w:rPr>
              <w:t>2014</w:t>
            </w:r>
            <w:r w:rsidR="00D50D3B">
              <w:rPr>
                <w:rFonts w:cstheme="minorHAnsi"/>
              </w:rPr>
              <w:t>,</w:t>
            </w:r>
            <w:r w:rsidRPr="00CA66B0">
              <w:rPr>
                <w:rFonts w:cstheme="minorHAnsi"/>
              </w:rPr>
              <w:t xml:space="preserve"> Mr. </w:t>
            </w:r>
            <w:proofErr w:type="spellStart"/>
            <w:r w:rsidRPr="00CA66B0">
              <w:rPr>
                <w:rFonts w:cstheme="minorHAnsi"/>
              </w:rPr>
              <w:t>Sharipov</w:t>
            </w:r>
            <w:proofErr w:type="spellEnd"/>
            <w:r w:rsidRPr="00CA66B0">
              <w:rPr>
                <w:rFonts w:cstheme="minorHAnsi"/>
              </w:rPr>
              <w:t xml:space="preserve"> </w:t>
            </w:r>
            <w:r w:rsidR="00D50D3B" w:rsidRPr="00CA66B0">
              <w:rPr>
                <w:rFonts w:cstheme="minorHAnsi"/>
              </w:rPr>
              <w:t xml:space="preserve">worked in </w:t>
            </w:r>
            <w:r w:rsidR="00D50D3B">
              <w:rPr>
                <w:rFonts w:cstheme="minorHAnsi"/>
              </w:rPr>
              <w:t xml:space="preserve">various </w:t>
            </w:r>
            <w:r w:rsidR="00D50D3B" w:rsidRPr="00CA66B0">
              <w:rPr>
                <w:rFonts w:cstheme="minorHAnsi"/>
              </w:rPr>
              <w:t xml:space="preserve">positions </w:t>
            </w:r>
            <w:r w:rsidR="00D50D3B">
              <w:rPr>
                <w:rFonts w:cstheme="minorHAnsi"/>
              </w:rPr>
              <w:t xml:space="preserve">at </w:t>
            </w:r>
            <w:proofErr w:type="spellStart"/>
            <w:r w:rsidRPr="00CA66B0">
              <w:rPr>
                <w:rFonts w:cstheme="minorHAnsi"/>
              </w:rPr>
              <w:t>Tojikselhozvodoprovod</w:t>
            </w:r>
            <w:proofErr w:type="spellEnd"/>
            <w:r w:rsidRPr="00CA66B0">
              <w:rPr>
                <w:rFonts w:cstheme="minorHAnsi"/>
              </w:rPr>
              <w:t>.</w:t>
            </w:r>
          </w:p>
          <w:p w14:paraId="55804108" w14:textId="5AB35884" w:rsidR="00D50D3B" w:rsidRPr="00D50D3B" w:rsidRDefault="00D50D3B" w:rsidP="00D54555">
            <w:pPr>
              <w:spacing w:line="264" w:lineRule="auto"/>
              <w:jc w:val="both"/>
              <w:rPr>
                <w:rFonts w:cstheme="minorHAnsi"/>
                <w:b/>
              </w:rPr>
            </w:pPr>
            <w:r>
              <w:rPr>
                <w:rFonts w:cstheme="minorHAnsi"/>
              </w:rPr>
              <w:t>In</w:t>
            </w:r>
            <w:r w:rsidR="0047292A" w:rsidRPr="00CA66B0">
              <w:rPr>
                <w:rFonts w:cstheme="minorHAnsi"/>
              </w:rPr>
              <w:t xml:space="preserve"> 2014 he was appointed as Deputy Head of Water Resource Management Department, Ministry of Energy and Water Resources of Tajikistan.</w:t>
            </w:r>
          </w:p>
        </w:tc>
      </w:tr>
      <w:tr w:rsidR="0047292A" w:rsidRPr="00CA66B0" w14:paraId="4919BD9E" w14:textId="77777777" w:rsidTr="0047292A">
        <w:tc>
          <w:tcPr>
            <w:tcW w:w="9350" w:type="dxa"/>
          </w:tcPr>
          <w:p w14:paraId="58903578" w14:textId="77777777" w:rsidR="0047292A" w:rsidRPr="00CA66B0" w:rsidRDefault="0047292A" w:rsidP="004A096E">
            <w:pPr>
              <w:spacing w:line="264" w:lineRule="auto"/>
              <w:rPr>
                <w:rFonts w:cstheme="minorHAnsi"/>
                <w:b/>
                <w:bCs/>
              </w:rPr>
            </w:pPr>
            <w:proofErr w:type="spellStart"/>
            <w:r w:rsidRPr="00CA66B0">
              <w:rPr>
                <w:rFonts w:cstheme="minorHAnsi"/>
                <w:b/>
                <w:bCs/>
              </w:rPr>
              <w:t>Saidmurod</w:t>
            </w:r>
            <w:proofErr w:type="spellEnd"/>
            <w:r w:rsidRPr="00CA66B0">
              <w:rPr>
                <w:rFonts w:cstheme="minorHAnsi"/>
                <w:b/>
                <w:bCs/>
              </w:rPr>
              <w:t xml:space="preserve"> </w:t>
            </w:r>
            <w:proofErr w:type="spellStart"/>
            <w:r w:rsidRPr="00CA66B0">
              <w:rPr>
                <w:rFonts w:cstheme="minorHAnsi"/>
                <w:b/>
                <w:bCs/>
              </w:rPr>
              <w:t>Kalandarov</w:t>
            </w:r>
            <w:proofErr w:type="spellEnd"/>
            <w:r w:rsidRPr="00CA66B0">
              <w:rPr>
                <w:rFonts w:cstheme="minorHAnsi"/>
                <w:b/>
                <w:bCs/>
              </w:rPr>
              <w:t xml:space="preserve">, Lead Engineer, Dushanbe </w:t>
            </w:r>
            <w:proofErr w:type="spellStart"/>
            <w:r w:rsidRPr="00CA66B0">
              <w:rPr>
                <w:rFonts w:cstheme="minorHAnsi"/>
                <w:b/>
                <w:bCs/>
              </w:rPr>
              <w:t>Vodokanal</w:t>
            </w:r>
            <w:proofErr w:type="spellEnd"/>
          </w:p>
          <w:p w14:paraId="2F60134A" w14:textId="77777777" w:rsidR="0047292A" w:rsidRPr="00CA66B0" w:rsidRDefault="0047292A" w:rsidP="004A096E">
            <w:pPr>
              <w:spacing w:line="264" w:lineRule="auto"/>
              <w:rPr>
                <w:rFonts w:cstheme="minorHAnsi"/>
              </w:rPr>
            </w:pPr>
            <w:r w:rsidRPr="00EC596E">
              <w:rPr>
                <w:rFonts w:cstheme="minorHAnsi"/>
                <w:noProof/>
              </w:rPr>
              <w:drawing>
                <wp:anchor distT="0" distB="0" distL="114300" distR="114300" simplePos="0" relativeHeight="251689984" behindDoc="0" locked="0" layoutInCell="1" allowOverlap="1" wp14:anchorId="576BBC2E" wp14:editId="5B1F1D95">
                  <wp:simplePos x="0" y="0"/>
                  <wp:positionH relativeFrom="column">
                    <wp:posOffset>0</wp:posOffset>
                  </wp:positionH>
                  <wp:positionV relativeFrom="paragraph">
                    <wp:posOffset>1270</wp:posOffset>
                  </wp:positionV>
                  <wp:extent cx="1439478" cy="1400175"/>
                  <wp:effectExtent l="0" t="0" r="8890" b="0"/>
                  <wp:wrapSquare wrapText="bothSides"/>
                  <wp:docPr id="17" name="Picture 17" descr="cid:image005.png@01D598BD.894E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598BD.894E794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439478"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96E">
              <w:rPr>
                <w:rFonts w:cstheme="minorHAnsi"/>
                <w:bCs/>
              </w:rPr>
              <w:t xml:space="preserve">Mr. </w:t>
            </w:r>
            <w:proofErr w:type="spellStart"/>
            <w:r w:rsidRPr="00EC596E">
              <w:rPr>
                <w:rFonts w:cstheme="minorHAnsi"/>
                <w:bCs/>
              </w:rPr>
              <w:t>Saymurod</w:t>
            </w:r>
            <w:proofErr w:type="spellEnd"/>
            <w:r w:rsidRPr="00EC596E">
              <w:rPr>
                <w:rFonts w:cstheme="minorHAnsi"/>
                <w:bCs/>
              </w:rPr>
              <w:t xml:space="preserve"> </w:t>
            </w:r>
            <w:proofErr w:type="spellStart"/>
            <w:r w:rsidRPr="00EC596E">
              <w:rPr>
                <w:rFonts w:cstheme="minorHAnsi"/>
                <w:bCs/>
              </w:rPr>
              <w:t>Qalandarov</w:t>
            </w:r>
            <w:proofErr w:type="spellEnd"/>
            <w:r w:rsidRPr="00CA66B0">
              <w:rPr>
                <w:rFonts w:cstheme="minorHAnsi"/>
              </w:rPr>
              <w:t xml:space="preserve"> graduated from the Tajik Technical University in 1991 with degree in civil engineering. Mr. </w:t>
            </w:r>
            <w:proofErr w:type="spellStart"/>
            <w:r w:rsidRPr="00CA66B0">
              <w:rPr>
                <w:rFonts w:cstheme="minorHAnsi"/>
              </w:rPr>
              <w:t>Qalandarov</w:t>
            </w:r>
            <w:proofErr w:type="spellEnd"/>
            <w:r w:rsidRPr="00CA66B0">
              <w:rPr>
                <w:rFonts w:cstheme="minorHAnsi"/>
              </w:rPr>
              <w:t xml:space="preserve"> joined the State Unitary Entity “Dushanbe </w:t>
            </w:r>
            <w:proofErr w:type="spellStart"/>
            <w:r w:rsidRPr="00CA66B0">
              <w:rPr>
                <w:rFonts w:cstheme="minorHAnsi"/>
              </w:rPr>
              <w:t>Vodokanal</w:t>
            </w:r>
            <w:proofErr w:type="spellEnd"/>
            <w:r w:rsidRPr="00CA66B0">
              <w:rPr>
                <w:rFonts w:cstheme="minorHAnsi"/>
              </w:rPr>
              <w:t>” in 1996, and since then worked in DVK in different capacities. He was appointed as a Chief Engineer of SUE DVK in 2017.</w:t>
            </w:r>
          </w:p>
          <w:p w14:paraId="13D0B76E" w14:textId="77777777" w:rsidR="0047292A" w:rsidRPr="00CA66B0" w:rsidRDefault="0047292A" w:rsidP="004A096E">
            <w:pPr>
              <w:spacing w:line="264" w:lineRule="auto"/>
              <w:rPr>
                <w:rFonts w:cstheme="minorHAnsi"/>
                <w:b/>
              </w:rPr>
            </w:pPr>
          </w:p>
        </w:tc>
      </w:tr>
    </w:tbl>
    <w:p w14:paraId="7B8C3B40" w14:textId="77777777" w:rsidR="0047292A" w:rsidRPr="00CA66B0" w:rsidRDefault="0047292A" w:rsidP="004A096E">
      <w:pPr>
        <w:spacing w:line="264" w:lineRule="auto"/>
        <w:rPr>
          <w:rFonts w:cstheme="minorHAnsi"/>
          <w:b/>
        </w:rPr>
      </w:pPr>
    </w:p>
    <w:p w14:paraId="4DC9F2D2" w14:textId="77777777" w:rsidR="00D50D3B" w:rsidRPr="00D50D3B" w:rsidRDefault="00D50D3B" w:rsidP="004A096E">
      <w:pPr>
        <w:spacing w:line="264" w:lineRule="auto"/>
        <w:rPr>
          <w:rFonts w:cstheme="minorHAnsi"/>
          <w:b/>
        </w:rPr>
      </w:pPr>
      <w:r w:rsidRPr="00D50D3B">
        <w:rPr>
          <w:rFonts w:cstheme="minorHAnsi"/>
          <w:b/>
        </w:rPr>
        <w:t>Session Summary</w:t>
      </w:r>
    </w:p>
    <w:p w14:paraId="577543C5" w14:textId="77777777" w:rsidR="00D50D3B" w:rsidRPr="007473F2" w:rsidRDefault="004C3571" w:rsidP="007473F2">
      <w:pPr>
        <w:pStyle w:val="ListParagraph"/>
        <w:numPr>
          <w:ilvl w:val="0"/>
          <w:numId w:val="38"/>
        </w:numPr>
        <w:spacing w:line="264" w:lineRule="auto"/>
        <w:jc w:val="both"/>
        <w:rPr>
          <w:rFonts w:cstheme="minorHAnsi"/>
        </w:rPr>
      </w:pPr>
      <w:r w:rsidRPr="007473F2">
        <w:rPr>
          <w:rFonts w:cstheme="minorHAnsi"/>
        </w:rPr>
        <w:t xml:space="preserve">This session presented how utilities – faced with the uncertainties of climate change – can analyze their systems, identify their vulnerabilities and develop options to address impacts like water scarcity, floods, and water quality deterioration. Utilities need to stress-test measures for a range of future conditions in terms of water demand and availability. This will allow determining short-term no-regrets measures, as well as medium and long-term investments to adapt to the evolving conditions in the basin(s) </w:t>
      </w:r>
      <w:r w:rsidRPr="00CA66B0">
        <w:rPr>
          <w:rStyle w:val="FootnoteReference"/>
          <w:rFonts w:cstheme="minorHAnsi"/>
        </w:rPr>
        <w:footnoteReference w:id="1"/>
      </w:r>
      <w:r w:rsidRPr="007473F2">
        <w:rPr>
          <w:rFonts w:cstheme="minorHAnsi"/>
        </w:rPr>
        <w:t xml:space="preserve">. </w:t>
      </w:r>
    </w:p>
    <w:p w14:paraId="48B5C278" w14:textId="77777777" w:rsidR="00D50D3B" w:rsidRPr="007473F2" w:rsidRDefault="004C3571" w:rsidP="007473F2">
      <w:pPr>
        <w:pStyle w:val="ListParagraph"/>
        <w:numPr>
          <w:ilvl w:val="0"/>
          <w:numId w:val="38"/>
        </w:numPr>
        <w:spacing w:line="264" w:lineRule="auto"/>
        <w:jc w:val="both"/>
        <w:rPr>
          <w:rFonts w:cstheme="minorHAnsi"/>
        </w:rPr>
      </w:pPr>
      <w:r w:rsidRPr="007473F2">
        <w:rPr>
          <w:rFonts w:cstheme="minorHAnsi"/>
        </w:rPr>
        <w:t xml:space="preserve">The session was enriched by the experiences of </w:t>
      </w:r>
      <w:r w:rsidRPr="007473F2">
        <w:rPr>
          <w:rFonts w:cstheme="minorHAnsi"/>
          <w:b/>
        </w:rPr>
        <w:t>Tajikistan</w:t>
      </w:r>
      <w:r w:rsidRPr="007473F2">
        <w:rPr>
          <w:rFonts w:cstheme="minorHAnsi"/>
        </w:rPr>
        <w:t xml:space="preserve"> transitioning to an IWRM approach, including numerous laws and legislative acts that have been enacted or are in draft. River Basin </w:t>
      </w:r>
      <w:r w:rsidR="00D50D3B" w:rsidRPr="007473F2">
        <w:rPr>
          <w:rFonts w:cstheme="minorHAnsi"/>
        </w:rPr>
        <w:t>O</w:t>
      </w:r>
      <w:r w:rsidRPr="007473F2">
        <w:rPr>
          <w:rFonts w:cstheme="minorHAnsi"/>
        </w:rPr>
        <w:t>rganizations are being established as well as mechanisms for a basin-level stakeholder dialogue, and river basin management plans are drafted, such as for the Syrdarya</w:t>
      </w:r>
      <w:r w:rsidR="00D50D3B" w:rsidRPr="007473F2">
        <w:rPr>
          <w:rFonts w:cstheme="minorHAnsi"/>
        </w:rPr>
        <w:t xml:space="preserve"> basin</w:t>
      </w:r>
      <w:r w:rsidRPr="007473F2">
        <w:rPr>
          <w:rFonts w:cstheme="minorHAnsi"/>
        </w:rPr>
        <w:t>. Ongoing work includes the development of a Water Information Centre, the coding of water bodies, and the preparation of a water resources strategy under an interdepartmental working group for water sector reform.</w:t>
      </w:r>
    </w:p>
    <w:p w14:paraId="7FF250A1" w14:textId="77777777" w:rsidR="00D50D3B" w:rsidRPr="007473F2" w:rsidRDefault="004C3571" w:rsidP="007473F2">
      <w:pPr>
        <w:pStyle w:val="ListParagraph"/>
        <w:numPr>
          <w:ilvl w:val="0"/>
          <w:numId w:val="38"/>
        </w:numPr>
        <w:spacing w:line="264" w:lineRule="auto"/>
        <w:jc w:val="both"/>
        <w:rPr>
          <w:rFonts w:cstheme="minorHAnsi"/>
        </w:rPr>
      </w:pPr>
      <w:r w:rsidRPr="007473F2">
        <w:rPr>
          <w:rFonts w:cstheme="minorHAnsi"/>
          <w:b/>
        </w:rPr>
        <w:t>Turkmenistan</w:t>
      </w:r>
      <w:r w:rsidRPr="007473F2">
        <w:rPr>
          <w:rFonts w:cstheme="minorHAnsi"/>
        </w:rPr>
        <w:t xml:space="preserve"> shared their advancements in better hydro-meteorological monitoring and illustrated how such information is used for more effective management of the Amu Darya river, </w:t>
      </w:r>
      <w:r w:rsidRPr="007473F2">
        <w:rPr>
          <w:rFonts w:cstheme="minorHAnsi"/>
        </w:rPr>
        <w:lastRenderedPageBreak/>
        <w:t>while recognizing this is a long-term process. Climate-related hazards are increasingly taken into account when preparing the basin water use plan, including water availability and quality aspects.</w:t>
      </w:r>
    </w:p>
    <w:p w14:paraId="0E0C24EE" w14:textId="77777777" w:rsidR="00D50D3B" w:rsidRPr="007473F2" w:rsidRDefault="004C3571" w:rsidP="007473F2">
      <w:pPr>
        <w:pStyle w:val="ListParagraph"/>
        <w:numPr>
          <w:ilvl w:val="0"/>
          <w:numId w:val="38"/>
        </w:numPr>
        <w:spacing w:line="264" w:lineRule="auto"/>
        <w:jc w:val="both"/>
        <w:rPr>
          <w:rFonts w:cstheme="minorHAnsi"/>
        </w:rPr>
      </w:pPr>
      <w:r w:rsidRPr="007473F2">
        <w:rPr>
          <w:rFonts w:cstheme="minorHAnsi"/>
        </w:rPr>
        <w:t xml:space="preserve">With deteriorating water quality from up to downstream parts of transboundary rivers regional collaboration is necessary to ensure water security. A good example of such collaboration are the efforts through the Regional Working Group on Water Quality Monitoring, hosted by </w:t>
      </w:r>
      <w:r w:rsidR="00D50D3B" w:rsidRPr="007473F2">
        <w:rPr>
          <w:rFonts w:cstheme="minorHAnsi"/>
        </w:rPr>
        <w:t>Regional Environmental Centre for Central Asia (</w:t>
      </w:r>
      <w:r w:rsidRPr="007473F2">
        <w:rPr>
          <w:rFonts w:cstheme="minorHAnsi"/>
        </w:rPr>
        <w:t>CAREC</w:t>
      </w:r>
      <w:r w:rsidR="00D50D3B" w:rsidRPr="007473F2">
        <w:rPr>
          <w:rFonts w:cstheme="minorHAnsi"/>
        </w:rPr>
        <w:t>)</w:t>
      </w:r>
      <w:r w:rsidRPr="007473F2">
        <w:rPr>
          <w:rFonts w:cstheme="minorHAnsi"/>
        </w:rPr>
        <w:t>. An overview of their achievements was shared, including transbounda</w:t>
      </w:r>
      <w:r w:rsidR="00D50D3B" w:rsidRPr="007473F2">
        <w:rPr>
          <w:rFonts w:cstheme="minorHAnsi"/>
        </w:rPr>
        <w:t>r</w:t>
      </w:r>
      <w:r w:rsidRPr="007473F2">
        <w:rPr>
          <w:rFonts w:cstheme="minorHAnsi"/>
        </w:rPr>
        <w:t>y monitoring between Kazakhstan and Kyrgyz Republic on the Chu and Talas rivers, and between Uzbekistan and Kazakhstan on the Syrdarya river. Increased water quality deterioration is projected as a result of increasing occurrence of low</w:t>
      </w:r>
      <w:r w:rsidR="00D50D3B" w:rsidRPr="007473F2">
        <w:rPr>
          <w:rFonts w:cstheme="minorHAnsi"/>
        </w:rPr>
        <w:t xml:space="preserve"> </w:t>
      </w:r>
      <w:r w:rsidRPr="007473F2">
        <w:rPr>
          <w:rFonts w:cstheme="minorHAnsi"/>
        </w:rPr>
        <w:t>flows and higher irrigation demand. Other ongoing collaborative work is the harmonization of criteria for water quality assessment of waterbodies and water quality standards. The discussion highlighted the interest of participants to expand and intensify collaboration on water quality management, a problem of increasing relevance due to climate change. It was also highlighted that IWRM is a developing agenda and that more is needed to bring water utilities as a key stakeholder into the water resources management process at basin level, and vice-versa, for utilities to develop their planning in the context of basin management plans.</w:t>
      </w:r>
    </w:p>
    <w:p w14:paraId="02F17C6E" w14:textId="77777777" w:rsidR="00D50D3B" w:rsidRDefault="004C3571" w:rsidP="007473F2">
      <w:pPr>
        <w:pStyle w:val="ListParagraph"/>
        <w:numPr>
          <w:ilvl w:val="0"/>
          <w:numId w:val="38"/>
        </w:numPr>
        <w:spacing w:line="264" w:lineRule="auto"/>
        <w:jc w:val="both"/>
        <w:rPr>
          <w:rFonts w:cstheme="minorHAnsi"/>
        </w:rPr>
      </w:pPr>
      <w:r w:rsidRPr="007473F2">
        <w:rPr>
          <w:rFonts w:cstheme="minorHAnsi"/>
        </w:rPr>
        <w:t>A relevant example was shared from the International Association of Water Companies in the Danube Catchment, where utilities were the initiators of regional collaboration among countries to address water quality problems in the Danube.</w:t>
      </w:r>
    </w:p>
    <w:p w14:paraId="16BC1B03" w14:textId="77777777" w:rsidR="00D54555" w:rsidRDefault="00D54555" w:rsidP="007912E9">
      <w:pPr>
        <w:pStyle w:val="ListParagraph"/>
        <w:spacing w:line="264" w:lineRule="auto"/>
        <w:jc w:val="both"/>
        <w:rPr>
          <w:rFonts w:cstheme="minorHAnsi"/>
          <w:b/>
        </w:rPr>
      </w:pPr>
    </w:p>
    <w:p w14:paraId="67171B01" w14:textId="2D57A75B" w:rsidR="007912E9" w:rsidRPr="007912E9" w:rsidRDefault="004C3571" w:rsidP="007912E9">
      <w:pPr>
        <w:pStyle w:val="ListParagraph"/>
        <w:spacing w:line="264" w:lineRule="auto"/>
        <w:jc w:val="both"/>
        <w:rPr>
          <w:rFonts w:cstheme="minorHAnsi"/>
          <w:b/>
        </w:rPr>
      </w:pPr>
      <w:r w:rsidRPr="007912E9">
        <w:rPr>
          <w:rFonts w:cstheme="minorHAnsi"/>
          <w:b/>
        </w:rPr>
        <w:t xml:space="preserve">Audience </w:t>
      </w:r>
      <w:r w:rsidR="007912E9" w:rsidRPr="007912E9">
        <w:rPr>
          <w:rFonts w:cstheme="minorHAnsi"/>
          <w:b/>
        </w:rPr>
        <w:t>P</w:t>
      </w:r>
      <w:r w:rsidRPr="007912E9">
        <w:rPr>
          <w:rFonts w:cstheme="minorHAnsi"/>
          <w:b/>
        </w:rPr>
        <w:t>oll</w:t>
      </w:r>
      <w:r w:rsidR="007912E9" w:rsidRPr="007912E9">
        <w:rPr>
          <w:rFonts w:cstheme="minorHAnsi"/>
          <w:b/>
        </w:rPr>
        <w:t xml:space="preserve"> Results</w:t>
      </w:r>
    </w:p>
    <w:p w14:paraId="7C73E8AA" w14:textId="7D771776" w:rsidR="0097332B" w:rsidRPr="0097332B" w:rsidRDefault="007912E9" w:rsidP="007912E9">
      <w:pPr>
        <w:pStyle w:val="ListParagraph"/>
        <w:spacing w:line="264" w:lineRule="auto"/>
        <w:jc w:val="both"/>
        <w:rPr>
          <w:rFonts w:eastAsiaTheme="majorEastAsia" w:cstheme="minorHAnsi"/>
          <w:b/>
          <w:sz w:val="26"/>
          <w:szCs w:val="26"/>
        </w:rPr>
      </w:pPr>
      <w:r>
        <w:rPr>
          <w:rFonts w:cstheme="minorHAnsi"/>
        </w:rPr>
        <w:t xml:space="preserve">Audience polling </w:t>
      </w:r>
      <w:r w:rsidR="004C3571" w:rsidRPr="0097332B">
        <w:rPr>
          <w:rFonts w:cstheme="minorHAnsi"/>
        </w:rPr>
        <w:t xml:space="preserve">revealed that a third of participants found that they have adequate basin collaboration mechanisms (both formal and informal), while a majority did not have such mechanisms or only sought collaboration occasionally </w:t>
      </w:r>
      <w:r w:rsidR="004957A8">
        <w:rPr>
          <w:rFonts w:cstheme="minorHAnsi"/>
        </w:rPr>
        <w:t xml:space="preserve">to </w:t>
      </w:r>
      <w:proofErr w:type="spellStart"/>
      <w:r w:rsidR="004957A8">
        <w:rPr>
          <w:rFonts w:cstheme="minorHAnsi"/>
        </w:rPr>
        <w:t>adress</w:t>
      </w:r>
      <w:proofErr w:type="spellEnd"/>
      <w:r w:rsidR="004C3571" w:rsidRPr="0097332B">
        <w:rPr>
          <w:rFonts w:cstheme="minorHAnsi"/>
        </w:rPr>
        <w:t xml:space="preserve"> ad hoc problems.</w:t>
      </w:r>
      <w:r w:rsidR="004957A8">
        <w:rPr>
          <w:rFonts w:cstheme="minorHAnsi"/>
        </w:rPr>
        <w:t xml:space="preserve"> This shows the importance of a basin-wide approach with institutionalized mechanisms for stakeholder and citizen engagement.</w:t>
      </w:r>
    </w:p>
    <w:p w14:paraId="05B1C795" w14:textId="77777777" w:rsidR="008C2049" w:rsidRPr="0097332B" w:rsidRDefault="004C3571" w:rsidP="0097332B">
      <w:pPr>
        <w:pStyle w:val="ListParagraph"/>
        <w:spacing w:line="264" w:lineRule="auto"/>
        <w:jc w:val="both"/>
        <w:rPr>
          <w:rFonts w:eastAsiaTheme="majorEastAsia" w:cstheme="minorHAnsi"/>
          <w:b/>
          <w:sz w:val="26"/>
          <w:szCs w:val="26"/>
        </w:rPr>
      </w:pPr>
      <w:r w:rsidRPr="0097332B">
        <w:rPr>
          <w:rFonts w:cstheme="minorHAnsi"/>
        </w:rPr>
        <w:t xml:space="preserve"> </w:t>
      </w:r>
      <w:r w:rsidR="008C2049" w:rsidRPr="0097332B">
        <w:rPr>
          <w:rFonts w:cstheme="minorHAnsi"/>
        </w:rPr>
        <w:br w:type="page"/>
      </w:r>
    </w:p>
    <w:p w14:paraId="1042627E" w14:textId="77777777" w:rsidR="004C3163" w:rsidRPr="00CA66B0" w:rsidRDefault="004C3163" w:rsidP="009827CC">
      <w:pPr>
        <w:pStyle w:val="Heading2"/>
        <w:pBdr>
          <w:bottom w:val="single" w:sz="12" w:space="1" w:color="2F5496" w:themeColor="accent1" w:themeShade="BF"/>
        </w:pBdr>
        <w:spacing w:line="264" w:lineRule="auto"/>
        <w:rPr>
          <w:rFonts w:asciiTheme="minorHAnsi" w:hAnsiTheme="minorHAnsi" w:cstheme="minorHAnsi"/>
        </w:rPr>
      </w:pPr>
      <w:bookmarkStart w:id="8" w:name="_Toc33647970"/>
      <w:r w:rsidRPr="00CA66B0">
        <w:rPr>
          <w:rFonts w:asciiTheme="minorHAnsi" w:hAnsiTheme="minorHAnsi" w:cstheme="minorHAnsi"/>
        </w:rPr>
        <w:lastRenderedPageBreak/>
        <w:t>Session 4: Building Resilience – Lessons and Priorities Going Forward</w:t>
      </w:r>
      <w:bookmarkEnd w:id="8"/>
    </w:p>
    <w:p w14:paraId="5DC93A90" w14:textId="77777777" w:rsidR="00DC7543" w:rsidRPr="00CA66B0" w:rsidRDefault="00DC7543" w:rsidP="004A096E">
      <w:pPr>
        <w:spacing w:before="240" w:after="0" w:line="264" w:lineRule="auto"/>
        <w:rPr>
          <w:rFonts w:cstheme="minorHAnsi"/>
        </w:rPr>
      </w:pPr>
      <w:r w:rsidRPr="00CA66B0">
        <w:rPr>
          <w:rFonts w:cstheme="minorHAnsi"/>
          <w:b/>
        </w:rPr>
        <w:t>Date:</w:t>
      </w:r>
      <w:r w:rsidRPr="00CA66B0">
        <w:rPr>
          <w:rFonts w:cstheme="minorHAnsi"/>
          <w:b/>
        </w:rPr>
        <w:tab/>
      </w:r>
      <w:r w:rsidRPr="00CA66B0">
        <w:rPr>
          <w:rFonts w:cstheme="minorHAnsi"/>
        </w:rPr>
        <w:tab/>
        <w:t>November 13, 2019</w:t>
      </w:r>
    </w:p>
    <w:p w14:paraId="0BD88866" w14:textId="77777777" w:rsidR="00DC7543" w:rsidRPr="00CA66B0" w:rsidRDefault="00DC7543" w:rsidP="004A096E">
      <w:pPr>
        <w:spacing w:after="0" w:line="264" w:lineRule="auto"/>
        <w:rPr>
          <w:rFonts w:cstheme="minorHAnsi"/>
        </w:rPr>
      </w:pPr>
      <w:r w:rsidRPr="00CA66B0">
        <w:rPr>
          <w:rFonts w:cstheme="minorHAnsi"/>
          <w:b/>
        </w:rPr>
        <w:t>Time:</w:t>
      </w:r>
      <w:r w:rsidRPr="00CA66B0">
        <w:rPr>
          <w:rFonts w:cstheme="minorHAnsi"/>
          <w:b/>
        </w:rPr>
        <w:tab/>
      </w:r>
      <w:r w:rsidRPr="00CA66B0">
        <w:rPr>
          <w:rFonts w:cstheme="minorHAnsi"/>
        </w:rPr>
        <w:tab/>
        <w:t>16:00-17:30</w:t>
      </w:r>
    </w:p>
    <w:p w14:paraId="0CF55B9E" w14:textId="77777777" w:rsidR="00DC7543" w:rsidRPr="00CA66B0" w:rsidRDefault="00DC7543" w:rsidP="004A096E">
      <w:pPr>
        <w:spacing w:after="0" w:line="264" w:lineRule="auto"/>
        <w:rPr>
          <w:rFonts w:cstheme="minorHAnsi"/>
        </w:rPr>
      </w:pPr>
      <w:r w:rsidRPr="00CA66B0">
        <w:rPr>
          <w:rFonts w:cstheme="minorHAnsi"/>
          <w:b/>
        </w:rPr>
        <w:t>Venue:</w:t>
      </w:r>
      <w:r w:rsidRPr="00CA66B0">
        <w:rPr>
          <w:rFonts w:cstheme="minorHAnsi"/>
          <w:b/>
        </w:rPr>
        <w:tab/>
      </w:r>
      <w:r w:rsidRPr="00CA66B0">
        <w:rPr>
          <w:rFonts w:cstheme="minorHAnsi"/>
        </w:rPr>
        <w:tab/>
        <w:t>Hyatt, Regency Ballroom</w:t>
      </w:r>
    </w:p>
    <w:p w14:paraId="3BC87678" w14:textId="77777777" w:rsidR="00DC7543" w:rsidRPr="00CA66B0" w:rsidRDefault="00DC7543" w:rsidP="004A096E">
      <w:pPr>
        <w:spacing w:line="264" w:lineRule="auto"/>
        <w:rPr>
          <w:rFonts w:cstheme="minorHAnsi"/>
        </w:rPr>
      </w:pPr>
      <w:r w:rsidRPr="00CA66B0">
        <w:rPr>
          <w:rFonts w:cstheme="minorHAnsi"/>
          <w:b/>
        </w:rPr>
        <w:t>Moderator:</w:t>
      </w:r>
      <w:r w:rsidRPr="00CA66B0">
        <w:rPr>
          <w:rFonts w:cstheme="minorHAnsi"/>
        </w:rPr>
        <w:tab/>
        <w:t>Susanna Smets, Senior Water Supply and Sanitation Specialist, World Bank</w:t>
      </w:r>
    </w:p>
    <w:p w14:paraId="1475AAAB" w14:textId="77777777" w:rsidR="00EC596E" w:rsidRDefault="00EC596E" w:rsidP="004A096E">
      <w:pPr>
        <w:spacing w:line="264" w:lineRule="auto"/>
        <w:rPr>
          <w:rFonts w:cstheme="minorHAnsi"/>
          <w:b/>
        </w:rPr>
      </w:pPr>
      <w:r>
        <w:rPr>
          <w:rFonts w:cstheme="minorHAnsi"/>
          <w:b/>
        </w:rPr>
        <w:t>Session Context and Objective</w:t>
      </w:r>
    </w:p>
    <w:p w14:paraId="01212A22" w14:textId="77777777" w:rsidR="00EC596E" w:rsidRPr="00EC596E" w:rsidRDefault="00527B0A" w:rsidP="004A096E">
      <w:pPr>
        <w:spacing w:line="264" w:lineRule="auto"/>
        <w:jc w:val="both"/>
        <w:rPr>
          <w:rFonts w:cstheme="minorHAnsi"/>
        </w:rPr>
      </w:pPr>
      <w:r w:rsidRPr="00527B0A">
        <w:rPr>
          <w:rFonts w:cstheme="minorHAnsi"/>
        </w:rPr>
        <w:t xml:space="preserve">By early 2018, following three years of severe droughts and declining dam levels, the City of Cape Town feared a “Day Zero” when water scarcity would force the city to turn off piped supply and ration all residents to 25 </w:t>
      </w:r>
      <w:proofErr w:type="spellStart"/>
      <w:r w:rsidRPr="00527B0A">
        <w:rPr>
          <w:rFonts w:cstheme="minorHAnsi"/>
        </w:rPr>
        <w:t>lpcd</w:t>
      </w:r>
      <w:proofErr w:type="spellEnd"/>
      <w:r w:rsidRPr="00527B0A">
        <w:rPr>
          <w:rFonts w:cstheme="minorHAnsi"/>
        </w:rPr>
        <w:t xml:space="preserve">. </w:t>
      </w:r>
      <w:r w:rsidR="00942234">
        <w:rPr>
          <w:rFonts w:cstheme="minorHAnsi"/>
        </w:rPr>
        <w:t xml:space="preserve">The </w:t>
      </w:r>
      <w:r w:rsidR="008136BB">
        <w:rPr>
          <w:rFonts w:cstheme="minorHAnsi"/>
        </w:rPr>
        <w:t>session</w:t>
      </w:r>
      <w:r w:rsidR="00EC596E">
        <w:rPr>
          <w:rFonts w:cstheme="minorHAnsi"/>
        </w:rPr>
        <w:t xml:space="preserve"> </w:t>
      </w:r>
      <w:r w:rsidR="00942234">
        <w:rPr>
          <w:rFonts w:cstheme="minorHAnsi"/>
        </w:rPr>
        <w:t>showcased the experience of Cape Town in managing water security</w:t>
      </w:r>
      <w:r w:rsidR="008136BB">
        <w:rPr>
          <w:rFonts w:cstheme="minorHAnsi"/>
        </w:rPr>
        <w:t xml:space="preserve"> – </w:t>
      </w:r>
      <w:r>
        <w:rPr>
          <w:rFonts w:cstheme="minorHAnsi"/>
        </w:rPr>
        <w:t xml:space="preserve">lessons learned from </w:t>
      </w:r>
      <w:r w:rsidR="008136BB">
        <w:rPr>
          <w:rFonts w:cstheme="minorHAnsi"/>
        </w:rPr>
        <w:t xml:space="preserve">the recent water scarcity crisis, measures taken to avert the crisis and strategy and action plan of the water utility to strengthen its </w:t>
      </w:r>
      <w:r>
        <w:rPr>
          <w:rFonts w:cstheme="minorHAnsi"/>
        </w:rPr>
        <w:t xml:space="preserve">climate </w:t>
      </w:r>
      <w:r w:rsidR="008136BB">
        <w:rPr>
          <w:rFonts w:cstheme="minorHAnsi"/>
        </w:rPr>
        <w:t xml:space="preserve">resilience to </w:t>
      </w:r>
      <w:r>
        <w:rPr>
          <w:rFonts w:cstheme="minorHAnsi"/>
        </w:rPr>
        <w:t>ensure reliable access to water</w:t>
      </w:r>
      <w:r w:rsidR="008136BB">
        <w:rPr>
          <w:rFonts w:cstheme="minorHAnsi"/>
        </w:rPr>
        <w:t xml:space="preserve">. The keynote presentation was followed by group discussions to reflect on Day 1 presentations and </w:t>
      </w:r>
      <w:r>
        <w:rPr>
          <w:rFonts w:cstheme="minorHAnsi"/>
        </w:rPr>
        <w:t xml:space="preserve">identify </w:t>
      </w:r>
      <w:r w:rsidR="008136BB">
        <w:rPr>
          <w:rFonts w:cstheme="minorHAnsi"/>
        </w:rPr>
        <w:t>priorities for the countries and areas of interest for future capacity building.</w:t>
      </w:r>
    </w:p>
    <w:p w14:paraId="7059FCD1" w14:textId="77777777" w:rsidR="00DC7543" w:rsidRPr="00CA66B0" w:rsidRDefault="00DC7543" w:rsidP="004A096E">
      <w:pPr>
        <w:spacing w:line="264" w:lineRule="auto"/>
        <w:rPr>
          <w:rFonts w:cstheme="minorHAnsi"/>
          <w:b/>
        </w:rPr>
      </w:pPr>
      <w:r w:rsidRPr="00CA66B0">
        <w:rPr>
          <w:rFonts w:cstheme="minorHAnsi"/>
          <w:b/>
        </w:rPr>
        <w:t>Session Structure</w:t>
      </w:r>
    </w:p>
    <w:tbl>
      <w:tblPr>
        <w:tblW w:w="95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5"/>
        <w:gridCol w:w="3420"/>
        <w:gridCol w:w="4680"/>
      </w:tblGrid>
      <w:tr w:rsidR="00DC7543" w:rsidRPr="00CA66B0" w14:paraId="7DED0910" w14:textId="77777777" w:rsidTr="00B542D1">
        <w:tc>
          <w:tcPr>
            <w:tcW w:w="1435" w:type="dxa"/>
            <w:shd w:val="clear" w:color="auto" w:fill="BDD6EE" w:themeFill="accent5" w:themeFillTint="66"/>
          </w:tcPr>
          <w:p w14:paraId="4744CD0C" w14:textId="77777777" w:rsidR="00DC7543" w:rsidRPr="00CA66B0" w:rsidRDefault="00DC7543" w:rsidP="004A096E">
            <w:pPr>
              <w:spacing w:before="60" w:after="60" w:line="264" w:lineRule="auto"/>
              <w:rPr>
                <w:rFonts w:cstheme="minorHAnsi"/>
                <w:b/>
              </w:rPr>
            </w:pPr>
            <w:r w:rsidRPr="00CA66B0">
              <w:rPr>
                <w:rFonts w:cstheme="minorHAnsi"/>
                <w:b/>
              </w:rPr>
              <w:t>Time</w:t>
            </w:r>
          </w:p>
        </w:tc>
        <w:tc>
          <w:tcPr>
            <w:tcW w:w="3420" w:type="dxa"/>
            <w:shd w:val="clear" w:color="auto" w:fill="BDD6EE" w:themeFill="accent5" w:themeFillTint="66"/>
          </w:tcPr>
          <w:p w14:paraId="357B12C3" w14:textId="77777777" w:rsidR="00DC7543" w:rsidRPr="00CA66B0" w:rsidRDefault="00DC7543" w:rsidP="004A096E">
            <w:pPr>
              <w:spacing w:before="60" w:after="60" w:line="264" w:lineRule="auto"/>
              <w:rPr>
                <w:rFonts w:cstheme="minorHAnsi"/>
                <w:b/>
              </w:rPr>
            </w:pPr>
            <w:r w:rsidRPr="00CA66B0">
              <w:rPr>
                <w:rFonts w:cstheme="minorHAnsi"/>
                <w:b/>
              </w:rPr>
              <w:t>Content</w:t>
            </w:r>
          </w:p>
        </w:tc>
        <w:tc>
          <w:tcPr>
            <w:tcW w:w="4680" w:type="dxa"/>
            <w:shd w:val="clear" w:color="auto" w:fill="BDD6EE" w:themeFill="accent5" w:themeFillTint="66"/>
          </w:tcPr>
          <w:p w14:paraId="4D8B8EAB" w14:textId="77777777" w:rsidR="00DC7543" w:rsidRPr="00CA66B0" w:rsidRDefault="00DC7543" w:rsidP="004A096E">
            <w:pPr>
              <w:spacing w:before="60" w:after="60" w:line="264" w:lineRule="auto"/>
              <w:rPr>
                <w:rFonts w:cstheme="minorHAnsi"/>
                <w:b/>
              </w:rPr>
            </w:pPr>
            <w:r w:rsidRPr="00CA66B0">
              <w:rPr>
                <w:rFonts w:cstheme="minorHAnsi"/>
                <w:b/>
              </w:rPr>
              <w:t>Speaker</w:t>
            </w:r>
          </w:p>
        </w:tc>
      </w:tr>
      <w:tr w:rsidR="00DC7543" w:rsidRPr="00CA66B0" w14:paraId="54C9BE5E" w14:textId="77777777" w:rsidTr="00B542D1">
        <w:tc>
          <w:tcPr>
            <w:tcW w:w="1435" w:type="dxa"/>
          </w:tcPr>
          <w:p w14:paraId="0981ADF1" w14:textId="77777777" w:rsidR="00DC7543" w:rsidRPr="00CA66B0" w:rsidRDefault="00DC7543" w:rsidP="004A096E">
            <w:pPr>
              <w:spacing w:before="60" w:after="60" w:line="264" w:lineRule="auto"/>
              <w:rPr>
                <w:rFonts w:cstheme="minorHAnsi"/>
              </w:rPr>
            </w:pPr>
            <w:r w:rsidRPr="00CA66B0">
              <w:rPr>
                <w:rFonts w:cstheme="minorHAnsi"/>
              </w:rPr>
              <w:t>16:00-14:05</w:t>
            </w:r>
          </w:p>
        </w:tc>
        <w:tc>
          <w:tcPr>
            <w:tcW w:w="3420" w:type="dxa"/>
          </w:tcPr>
          <w:p w14:paraId="4EFAA53B" w14:textId="77777777" w:rsidR="00DC7543" w:rsidRPr="00CA66B0" w:rsidRDefault="00DC7543" w:rsidP="004A096E">
            <w:pPr>
              <w:spacing w:before="60" w:after="60" w:line="264" w:lineRule="auto"/>
              <w:rPr>
                <w:rFonts w:cstheme="minorHAnsi"/>
              </w:rPr>
            </w:pPr>
            <w:r w:rsidRPr="00CA66B0">
              <w:rPr>
                <w:rFonts w:cstheme="minorHAnsi"/>
              </w:rPr>
              <w:t>Brief introduction</w:t>
            </w:r>
          </w:p>
        </w:tc>
        <w:tc>
          <w:tcPr>
            <w:tcW w:w="4680" w:type="dxa"/>
          </w:tcPr>
          <w:p w14:paraId="00A1A87F" w14:textId="77777777" w:rsidR="00DC7543" w:rsidRPr="00CA66B0" w:rsidRDefault="00DC7543" w:rsidP="004A096E">
            <w:pPr>
              <w:spacing w:line="264" w:lineRule="auto"/>
              <w:rPr>
                <w:rFonts w:cstheme="minorHAnsi"/>
              </w:rPr>
            </w:pPr>
            <w:r w:rsidRPr="00CA66B0">
              <w:rPr>
                <w:rFonts w:cstheme="minorHAnsi"/>
              </w:rPr>
              <w:t>Susanna Smets, Senior Water Supply and Sanitation Specialist, World Bank</w:t>
            </w:r>
          </w:p>
        </w:tc>
      </w:tr>
      <w:tr w:rsidR="00DC7543" w:rsidRPr="00CA66B0" w14:paraId="18FB9251" w14:textId="77777777" w:rsidTr="00B542D1">
        <w:tc>
          <w:tcPr>
            <w:tcW w:w="1435" w:type="dxa"/>
          </w:tcPr>
          <w:p w14:paraId="5A98F8C2" w14:textId="77777777" w:rsidR="00DC7543" w:rsidRPr="00CA66B0" w:rsidRDefault="00DC7543" w:rsidP="004A096E">
            <w:pPr>
              <w:spacing w:before="60" w:after="60" w:line="264" w:lineRule="auto"/>
              <w:rPr>
                <w:rFonts w:cstheme="minorHAnsi"/>
              </w:rPr>
            </w:pPr>
            <w:r w:rsidRPr="00CA66B0">
              <w:rPr>
                <w:rFonts w:cstheme="minorHAnsi"/>
              </w:rPr>
              <w:t>16:05-16:30</w:t>
            </w:r>
          </w:p>
        </w:tc>
        <w:tc>
          <w:tcPr>
            <w:tcW w:w="3420" w:type="dxa"/>
          </w:tcPr>
          <w:p w14:paraId="398C2343" w14:textId="77777777" w:rsidR="00DC7543" w:rsidRPr="00CA66B0" w:rsidRDefault="00DC7543" w:rsidP="004A096E">
            <w:pPr>
              <w:spacing w:before="60" w:after="60" w:line="264" w:lineRule="auto"/>
              <w:rPr>
                <w:rFonts w:cstheme="minorHAnsi"/>
              </w:rPr>
            </w:pPr>
            <w:r w:rsidRPr="00CA66B0">
              <w:rPr>
                <w:rFonts w:cstheme="minorHAnsi"/>
              </w:rPr>
              <w:t>South Africa – Managing Water Security for Cape Town</w:t>
            </w:r>
          </w:p>
        </w:tc>
        <w:tc>
          <w:tcPr>
            <w:tcW w:w="4680" w:type="dxa"/>
          </w:tcPr>
          <w:p w14:paraId="503193AF" w14:textId="77777777" w:rsidR="00DC7543" w:rsidRPr="00CA66B0" w:rsidRDefault="00DC7543" w:rsidP="004A096E">
            <w:pPr>
              <w:spacing w:line="264" w:lineRule="auto"/>
              <w:jc w:val="both"/>
              <w:rPr>
                <w:rFonts w:cstheme="minorHAnsi"/>
              </w:rPr>
            </w:pPr>
            <w:r w:rsidRPr="00CA66B0">
              <w:rPr>
                <w:rFonts w:cstheme="minorHAnsi"/>
              </w:rPr>
              <w:t>Gisela Kai</w:t>
            </w:r>
            <w:r w:rsidR="00F8691E">
              <w:rPr>
                <w:rFonts w:cstheme="minorHAnsi"/>
              </w:rPr>
              <w:t>s</w:t>
            </w:r>
            <w:r w:rsidRPr="00CA66B0">
              <w:rPr>
                <w:rFonts w:cstheme="minorHAnsi"/>
              </w:rPr>
              <w:t>er – Water Globe Consultant</w:t>
            </w:r>
          </w:p>
        </w:tc>
      </w:tr>
      <w:tr w:rsidR="00DC7543" w:rsidRPr="00CA66B0" w14:paraId="442F605A" w14:textId="77777777" w:rsidTr="00B542D1">
        <w:tc>
          <w:tcPr>
            <w:tcW w:w="1435" w:type="dxa"/>
          </w:tcPr>
          <w:p w14:paraId="0628FCEE" w14:textId="77777777" w:rsidR="00DC7543" w:rsidRPr="00CA66B0" w:rsidRDefault="00DC7543" w:rsidP="004A096E">
            <w:pPr>
              <w:spacing w:before="60" w:after="60" w:line="264" w:lineRule="auto"/>
              <w:rPr>
                <w:rFonts w:cstheme="minorHAnsi"/>
              </w:rPr>
            </w:pPr>
            <w:r w:rsidRPr="00CA66B0">
              <w:rPr>
                <w:rFonts w:cstheme="minorHAnsi"/>
              </w:rPr>
              <w:t>16:30-17:30</w:t>
            </w:r>
          </w:p>
        </w:tc>
        <w:tc>
          <w:tcPr>
            <w:tcW w:w="8100" w:type="dxa"/>
            <w:gridSpan w:val="2"/>
          </w:tcPr>
          <w:p w14:paraId="6D7BDF38" w14:textId="77777777" w:rsidR="00DC7543" w:rsidRPr="00CA66B0" w:rsidRDefault="00DC7543" w:rsidP="00C4353D">
            <w:pPr>
              <w:spacing w:before="60" w:after="60" w:line="264" w:lineRule="auto"/>
              <w:rPr>
                <w:rFonts w:cstheme="minorHAnsi"/>
              </w:rPr>
            </w:pPr>
            <w:r w:rsidRPr="00CA66B0">
              <w:rPr>
                <w:rFonts w:cstheme="minorHAnsi"/>
              </w:rPr>
              <w:t>Group discussions (per country) and feedback</w:t>
            </w:r>
          </w:p>
        </w:tc>
      </w:tr>
      <w:tr w:rsidR="00DC7543" w:rsidRPr="00CA66B0" w14:paraId="3C2CB8C7" w14:textId="77777777" w:rsidTr="00B542D1">
        <w:tc>
          <w:tcPr>
            <w:tcW w:w="1435" w:type="dxa"/>
          </w:tcPr>
          <w:p w14:paraId="68904405" w14:textId="77777777" w:rsidR="00DC7543" w:rsidRPr="00CA66B0" w:rsidRDefault="00DC7543" w:rsidP="004A096E">
            <w:pPr>
              <w:spacing w:before="60" w:after="60" w:line="264" w:lineRule="auto"/>
              <w:rPr>
                <w:rFonts w:cstheme="minorHAnsi"/>
              </w:rPr>
            </w:pPr>
            <w:r w:rsidRPr="00CA66B0">
              <w:rPr>
                <w:rFonts w:cstheme="minorHAnsi"/>
              </w:rPr>
              <w:t>11:55-</w:t>
            </w:r>
            <w:r w:rsidRPr="00CA66B0">
              <w:rPr>
                <w:rFonts w:cstheme="minorHAnsi"/>
                <w:lang w:val="ru-RU"/>
              </w:rPr>
              <w:t>1</w:t>
            </w:r>
            <w:r w:rsidRPr="00CA66B0">
              <w:rPr>
                <w:rFonts w:cstheme="minorHAnsi"/>
              </w:rPr>
              <w:t>2:15</w:t>
            </w:r>
          </w:p>
        </w:tc>
        <w:tc>
          <w:tcPr>
            <w:tcW w:w="3420" w:type="dxa"/>
          </w:tcPr>
          <w:p w14:paraId="018E602B" w14:textId="77777777" w:rsidR="00DC7543" w:rsidRPr="00CA66B0" w:rsidRDefault="00DC7543" w:rsidP="004A096E">
            <w:pPr>
              <w:spacing w:before="60" w:after="60" w:line="264" w:lineRule="auto"/>
              <w:rPr>
                <w:rFonts w:cstheme="minorHAnsi"/>
              </w:rPr>
            </w:pPr>
            <w:r w:rsidRPr="00CA66B0">
              <w:rPr>
                <w:rFonts w:cstheme="minorHAnsi"/>
              </w:rPr>
              <w:t>Reflections from professionals outside of the region</w:t>
            </w:r>
          </w:p>
        </w:tc>
        <w:tc>
          <w:tcPr>
            <w:tcW w:w="4680" w:type="dxa"/>
          </w:tcPr>
          <w:p w14:paraId="4E0BF7C2" w14:textId="77777777" w:rsidR="00DC7543" w:rsidRPr="00CA66B0" w:rsidRDefault="00DC7543" w:rsidP="004A096E">
            <w:pPr>
              <w:spacing w:before="60" w:after="60" w:line="264" w:lineRule="auto"/>
              <w:rPr>
                <w:rFonts w:cstheme="minorHAnsi"/>
              </w:rPr>
            </w:pPr>
            <w:r w:rsidRPr="00CA66B0">
              <w:rPr>
                <w:rFonts w:cstheme="minorHAnsi"/>
              </w:rPr>
              <w:t xml:space="preserve">Alexandra Serra (Portugal), Vladimir </w:t>
            </w:r>
            <w:proofErr w:type="spellStart"/>
            <w:r w:rsidRPr="00CA66B0">
              <w:rPr>
                <w:rFonts w:cstheme="minorHAnsi"/>
              </w:rPr>
              <w:t>Tausanovic</w:t>
            </w:r>
            <w:proofErr w:type="spellEnd"/>
            <w:r w:rsidRPr="00CA66B0">
              <w:rPr>
                <w:rFonts w:cstheme="minorHAnsi"/>
              </w:rPr>
              <w:t xml:space="preserve"> (IAWD/Danube region), Gisela Kaiser (South Africa) and Effy Dvir (Israel)</w:t>
            </w:r>
          </w:p>
        </w:tc>
      </w:tr>
      <w:tr w:rsidR="00DC7543" w:rsidRPr="00CA66B0" w14:paraId="63BA72D3" w14:textId="77777777" w:rsidTr="00B542D1">
        <w:tc>
          <w:tcPr>
            <w:tcW w:w="1435" w:type="dxa"/>
          </w:tcPr>
          <w:p w14:paraId="1AB96D6E" w14:textId="77777777" w:rsidR="00DC7543" w:rsidRPr="00CA66B0" w:rsidRDefault="00DC7543" w:rsidP="004A096E">
            <w:pPr>
              <w:spacing w:before="60" w:after="60" w:line="264" w:lineRule="auto"/>
              <w:rPr>
                <w:rFonts w:cstheme="minorHAnsi"/>
              </w:rPr>
            </w:pPr>
            <w:r w:rsidRPr="00CA66B0">
              <w:rPr>
                <w:rFonts w:cstheme="minorHAnsi"/>
              </w:rPr>
              <w:t>12:15-12:40</w:t>
            </w:r>
          </w:p>
        </w:tc>
        <w:tc>
          <w:tcPr>
            <w:tcW w:w="3420" w:type="dxa"/>
          </w:tcPr>
          <w:p w14:paraId="56A7E535" w14:textId="77777777" w:rsidR="00DC7543" w:rsidRPr="00CA66B0" w:rsidRDefault="00DC7543" w:rsidP="004A096E">
            <w:pPr>
              <w:spacing w:before="60" w:after="60" w:line="264" w:lineRule="auto"/>
              <w:rPr>
                <w:rFonts w:cstheme="minorHAnsi"/>
              </w:rPr>
            </w:pPr>
            <w:r w:rsidRPr="00CA66B0">
              <w:rPr>
                <w:rFonts w:cstheme="minorHAnsi"/>
              </w:rPr>
              <w:t>Closing remark</w:t>
            </w:r>
          </w:p>
        </w:tc>
        <w:tc>
          <w:tcPr>
            <w:tcW w:w="4680" w:type="dxa"/>
          </w:tcPr>
          <w:p w14:paraId="021110B4" w14:textId="77777777" w:rsidR="00DC7543" w:rsidRPr="00CA66B0" w:rsidRDefault="00DC7543" w:rsidP="004A096E">
            <w:pPr>
              <w:spacing w:before="60" w:after="60" w:line="264" w:lineRule="auto"/>
              <w:rPr>
                <w:rFonts w:cstheme="minorHAnsi"/>
              </w:rPr>
            </w:pPr>
            <w:r w:rsidRPr="00CA66B0">
              <w:rPr>
                <w:rFonts w:cstheme="minorHAnsi"/>
              </w:rPr>
              <w:t xml:space="preserve">David Michaud, World Bank Water </w:t>
            </w:r>
            <w:r w:rsidR="00B542D1" w:rsidRPr="00CA66B0">
              <w:rPr>
                <w:rFonts w:cstheme="minorHAnsi"/>
              </w:rPr>
              <w:t xml:space="preserve">Global </w:t>
            </w:r>
            <w:r w:rsidRPr="00CA66B0">
              <w:rPr>
                <w:rFonts w:cstheme="minorHAnsi"/>
              </w:rPr>
              <w:t xml:space="preserve">Practice Manager for </w:t>
            </w:r>
            <w:r w:rsidR="00B542D1" w:rsidRPr="00CA66B0">
              <w:rPr>
                <w:rFonts w:cstheme="minorHAnsi"/>
              </w:rPr>
              <w:t>Europe and Central Asia</w:t>
            </w:r>
          </w:p>
        </w:tc>
      </w:tr>
    </w:tbl>
    <w:p w14:paraId="02D3F3A8" w14:textId="77777777" w:rsidR="00D60AA5" w:rsidRDefault="00D60AA5" w:rsidP="00D60AA5">
      <w:pPr>
        <w:widowControl w:val="0"/>
        <w:spacing w:after="0" w:line="264" w:lineRule="auto"/>
        <w:rPr>
          <w:rFonts w:cstheme="minorHAnsi"/>
          <w:b/>
        </w:rPr>
      </w:pPr>
    </w:p>
    <w:p w14:paraId="183726D6" w14:textId="77777777" w:rsidR="004C3163" w:rsidRDefault="004C3163" w:rsidP="00D60AA5">
      <w:pPr>
        <w:widowControl w:val="0"/>
        <w:spacing w:line="264" w:lineRule="auto"/>
        <w:rPr>
          <w:rFonts w:cstheme="minorHAnsi"/>
          <w:b/>
        </w:rPr>
      </w:pPr>
      <w:r w:rsidRPr="00CA66B0">
        <w:rPr>
          <w:rFonts w:cstheme="minorHAnsi"/>
          <w:b/>
        </w:rPr>
        <w:t>Speakers’ Biographies</w:t>
      </w:r>
    </w:p>
    <w:tbl>
      <w:tblPr>
        <w:tblW w:w="0" w:type="auto"/>
        <w:tblLook w:val="04A0" w:firstRow="1" w:lastRow="0" w:firstColumn="1" w:lastColumn="0" w:noHBand="0" w:noVBand="1"/>
      </w:tblPr>
      <w:tblGrid>
        <w:gridCol w:w="9350"/>
      </w:tblGrid>
      <w:tr w:rsidR="00CA66B0" w14:paraId="7408379C" w14:textId="77777777" w:rsidTr="00CA66B0">
        <w:tc>
          <w:tcPr>
            <w:tcW w:w="9350" w:type="dxa"/>
          </w:tcPr>
          <w:p w14:paraId="16D99911" w14:textId="77777777" w:rsidR="00CA66B0" w:rsidRPr="000825F9" w:rsidRDefault="000825F9" w:rsidP="00D60AA5">
            <w:pPr>
              <w:widowControl w:val="0"/>
              <w:spacing w:line="264" w:lineRule="auto"/>
              <w:rPr>
                <w:rFonts w:cstheme="minorHAnsi"/>
                <w:b/>
              </w:rPr>
            </w:pPr>
            <w:r w:rsidRPr="000825F9">
              <w:rPr>
                <w:rFonts w:cstheme="minorHAnsi"/>
                <w:b/>
                <w:noProof/>
                <w:lang w:val="en-ZA"/>
              </w:rPr>
              <w:drawing>
                <wp:anchor distT="0" distB="0" distL="114300" distR="114300" simplePos="0" relativeHeight="251710464" behindDoc="0" locked="0" layoutInCell="1" allowOverlap="1" wp14:anchorId="53BEB40B" wp14:editId="560DFECF">
                  <wp:simplePos x="0" y="0"/>
                  <wp:positionH relativeFrom="column">
                    <wp:posOffset>-1905</wp:posOffset>
                  </wp:positionH>
                  <wp:positionV relativeFrom="paragraph">
                    <wp:posOffset>172720</wp:posOffset>
                  </wp:positionV>
                  <wp:extent cx="1219200" cy="1445895"/>
                  <wp:effectExtent l="0" t="0" r="0" b="1905"/>
                  <wp:wrapSquare wrapText="bothSides"/>
                  <wp:docPr id="38" name="Picture 3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isela Kaiser jpg.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19200" cy="1445895"/>
                          </a:xfrm>
                          <a:prstGeom prst="rect">
                            <a:avLst/>
                          </a:prstGeom>
                        </pic:spPr>
                      </pic:pic>
                    </a:graphicData>
                  </a:graphic>
                  <wp14:sizeRelH relativeFrom="page">
                    <wp14:pctWidth>0</wp14:pctWidth>
                  </wp14:sizeRelH>
                  <wp14:sizeRelV relativeFrom="page">
                    <wp14:pctHeight>0</wp14:pctHeight>
                  </wp14:sizeRelV>
                </wp:anchor>
              </w:drawing>
            </w:r>
            <w:r w:rsidR="00CA66B0" w:rsidRPr="000825F9">
              <w:rPr>
                <w:rFonts w:cstheme="minorHAnsi"/>
                <w:b/>
              </w:rPr>
              <w:t>Gisela Kai</w:t>
            </w:r>
            <w:r w:rsidR="00F8691E">
              <w:rPr>
                <w:rFonts w:cstheme="minorHAnsi"/>
                <w:b/>
              </w:rPr>
              <w:t>s</w:t>
            </w:r>
            <w:r w:rsidR="00CA66B0" w:rsidRPr="000825F9">
              <w:rPr>
                <w:rFonts w:cstheme="minorHAnsi"/>
                <w:b/>
              </w:rPr>
              <w:t>er</w:t>
            </w:r>
            <w:r w:rsidRPr="000825F9">
              <w:rPr>
                <w:rFonts w:cstheme="minorHAnsi"/>
                <w:b/>
              </w:rPr>
              <w:t>, Water Globe Consultant</w:t>
            </w:r>
            <w:r w:rsidR="004957A8">
              <w:rPr>
                <w:rFonts w:cstheme="minorHAnsi"/>
                <w:b/>
              </w:rPr>
              <w:t xml:space="preserve"> (ex- Cape Town Director for WSS)</w:t>
            </w:r>
          </w:p>
          <w:p w14:paraId="34D1E9EF" w14:textId="6F8663B7" w:rsidR="001E47E0" w:rsidRPr="000825F9" w:rsidRDefault="000825F9" w:rsidP="002D3EFA">
            <w:pPr>
              <w:widowControl w:val="0"/>
              <w:spacing w:line="264" w:lineRule="auto"/>
              <w:jc w:val="both"/>
              <w:rPr>
                <w:rFonts w:cstheme="minorHAnsi"/>
                <w:lang w:val="en-ZA"/>
              </w:rPr>
            </w:pPr>
            <w:r w:rsidRPr="000825F9">
              <w:rPr>
                <w:rFonts w:cstheme="minorHAnsi"/>
                <w:lang w:val="en-ZA"/>
              </w:rPr>
              <w:t xml:space="preserve">Dr Gisela Kaiser is an accomplished management executive and professional civil engineer with 28 years’ experience in development and management of infrastructure projects and programs within a wide range of areas including local government, industrial development, higher education and retail. She served as Executive Director at the City of Cape Town for Water &amp; Sanitation and other utility services from 2012 to 2019, and led the technical response to the impact of the extreme drought in 2017 and 2018. Her passion lies in sustainable development - building a future that is integrated; where complex </w:t>
            </w:r>
            <w:r w:rsidRPr="000825F9">
              <w:rPr>
                <w:rFonts w:cstheme="minorHAnsi"/>
                <w:lang w:val="en-ZA"/>
              </w:rPr>
              <w:lastRenderedPageBreak/>
              <w:t>solutions are beneficial considering all stakeholders, and where development results in increased social justice, equality and environmental stewardship. She is currently consulting in Sustainable Water Management at Water Globe Consultants, LLC, which is headquartered in the US.</w:t>
            </w:r>
          </w:p>
        </w:tc>
      </w:tr>
    </w:tbl>
    <w:p w14:paraId="7A4A47F1" w14:textId="77777777" w:rsidR="00DD267B" w:rsidRDefault="00DD267B" w:rsidP="004A096E">
      <w:pPr>
        <w:spacing w:line="264" w:lineRule="auto"/>
        <w:rPr>
          <w:rFonts w:cstheme="minorHAnsi"/>
          <w:b/>
        </w:rPr>
      </w:pPr>
      <w:r>
        <w:rPr>
          <w:rFonts w:cstheme="minorHAnsi"/>
          <w:b/>
        </w:rPr>
        <w:lastRenderedPageBreak/>
        <w:t>Session Summary</w:t>
      </w:r>
    </w:p>
    <w:p w14:paraId="0EB6D487" w14:textId="77777777" w:rsidR="005B642D" w:rsidRDefault="00F8691E" w:rsidP="00EE72F2">
      <w:pPr>
        <w:pStyle w:val="ListParagraph"/>
        <w:numPr>
          <w:ilvl w:val="0"/>
          <w:numId w:val="34"/>
        </w:numPr>
        <w:spacing w:line="264" w:lineRule="auto"/>
        <w:jc w:val="both"/>
        <w:rPr>
          <w:rFonts w:cstheme="minorHAnsi"/>
        </w:rPr>
      </w:pPr>
      <w:r w:rsidRPr="00C2388A">
        <w:rPr>
          <w:rFonts w:cstheme="minorHAnsi"/>
          <w:b/>
        </w:rPr>
        <w:t>Gisela Kai</w:t>
      </w:r>
      <w:r w:rsidR="002A7DD4" w:rsidRPr="00C2388A">
        <w:rPr>
          <w:rFonts w:cstheme="minorHAnsi"/>
          <w:b/>
        </w:rPr>
        <w:t>s</w:t>
      </w:r>
      <w:r w:rsidRPr="00C2388A">
        <w:rPr>
          <w:rFonts w:cstheme="minorHAnsi"/>
          <w:b/>
        </w:rPr>
        <w:t>er</w:t>
      </w:r>
      <w:r w:rsidR="002A7DD4" w:rsidRPr="00C2388A">
        <w:rPr>
          <w:rFonts w:cstheme="minorHAnsi"/>
        </w:rPr>
        <w:t xml:space="preserve"> shared the </w:t>
      </w:r>
      <w:r w:rsidR="00DD267B" w:rsidRPr="00C2388A">
        <w:rPr>
          <w:rFonts w:cstheme="minorHAnsi"/>
        </w:rPr>
        <w:t>experience</w:t>
      </w:r>
      <w:r w:rsidR="002A7DD4" w:rsidRPr="00C2388A">
        <w:rPr>
          <w:rFonts w:cstheme="minorHAnsi"/>
        </w:rPr>
        <w:t xml:space="preserve"> of Cape Town in the crisis</w:t>
      </w:r>
      <w:r w:rsidR="00C2388A" w:rsidRPr="00C2388A">
        <w:rPr>
          <w:rFonts w:cstheme="minorHAnsi"/>
        </w:rPr>
        <w:t xml:space="preserve"> after </w:t>
      </w:r>
      <w:r w:rsidR="00C2388A">
        <w:rPr>
          <w:rFonts w:cstheme="minorHAnsi"/>
        </w:rPr>
        <w:t xml:space="preserve">two </w:t>
      </w:r>
      <w:r w:rsidR="00C2388A" w:rsidRPr="00C2388A">
        <w:rPr>
          <w:rFonts w:cstheme="minorHAnsi"/>
        </w:rPr>
        <w:t xml:space="preserve">years of </w:t>
      </w:r>
      <w:r w:rsidR="00C2388A">
        <w:rPr>
          <w:rFonts w:cstheme="minorHAnsi"/>
        </w:rPr>
        <w:t xml:space="preserve">low water periods and </w:t>
      </w:r>
      <w:r w:rsidR="00C2388A" w:rsidRPr="00C2388A">
        <w:rPr>
          <w:rFonts w:cstheme="minorHAnsi"/>
        </w:rPr>
        <w:t xml:space="preserve">droughts. Mrs. Kaiser </w:t>
      </w:r>
      <w:r w:rsidR="0097332B">
        <w:rPr>
          <w:rFonts w:cstheme="minorHAnsi"/>
        </w:rPr>
        <w:t>pointed to the a</w:t>
      </w:r>
      <w:r w:rsidR="0097332B" w:rsidRPr="00C2388A">
        <w:rPr>
          <w:rFonts w:cstheme="minorHAnsi"/>
        </w:rPr>
        <w:t xml:space="preserve">verage </w:t>
      </w:r>
      <w:r w:rsidR="0097332B">
        <w:rPr>
          <w:rFonts w:cstheme="minorHAnsi"/>
        </w:rPr>
        <w:t xml:space="preserve">global </w:t>
      </w:r>
      <w:r w:rsidR="0097332B" w:rsidRPr="00C2388A">
        <w:rPr>
          <w:rFonts w:cstheme="minorHAnsi"/>
        </w:rPr>
        <w:t xml:space="preserve">water footprint per person </w:t>
      </w:r>
      <w:r w:rsidR="0097332B">
        <w:rPr>
          <w:rFonts w:cstheme="minorHAnsi"/>
        </w:rPr>
        <w:t>(</w:t>
      </w:r>
      <w:r w:rsidR="0097332B" w:rsidRPr="00C2388A">
        <w:rPr>
          <w:rFonts w:cstheme="minorHAnsi"/>
        </w:rPr>
        <w:t>3,400 liters per day</w:t>
      </w:r>
      <w:r w:rsidR="0097332B">
        <w:rPr>
          <w:rFonts w:cstheme="minorHAnsi"/>
        </w:rPr>
        <w:t xml:space="preserve">) and </w:t>
      </w:r>
      <w:r w:rsidR="0097332B" w:rsidRPr="00C2388A">
        <w:rPr>
          <w:rFonts w:cstheme="minorHAnsi"/>
        </w:rPr>
        <w:t xml:space="preserve">highlighted </w:t>
      </w:r>
      <w:r w:rsidR="0097332B">
        <w:rPr>
          <w:rFonts w:cstheme="minorHAnsi"/>
        </w:rPr>
        <w:t xml:space="preserve">the value </w:t>
      </w:r>
      <w:r w:rsidR="0097332B" w:rsidRPr="00C2388A">
        <w:rPr>
          <w:rFonts w:cstheme="minorHAnsi"/>
        </w:rPr>
        <w:t>of water and</w:t>
      </w:r>
      <w:r w:rsidR="0097332B">
        <w:rPr>
          <w:rFonts w:cstheme="minorHAnsi"/>
        </w:rPr>
        <w:t xml:space="preserve"> the need for</w:t>
      </w:r>
      <w:r w:rsidR="0097332B" w:rsidRPr="00C2388A">
        <w:rPr>
          <w:rFonts w:cstheme="minorHAnsi"/>
        </w:rPr>
        <w:t xml:space="preserve"> appropriate pricing.</w:t>
      </w:r>
    </w:p>
    <w:p w14:paraId="6906F53E" w14:textId="5CCC099E" w:rsidR="001E47E0" w:rsidRDefault="00C2388A" w:rsidP="00EE72F2">
      <w:pPr>
        <w:pStyle w:val="ListParagraph"/>
        <w:numPr>
          <w:ilvl w:val="0"/>
          <w:numId w:val="34"/>
        </w:numPr>
        <w:spacing w:line="264" w:lineRule="auto"/>
        <w:jc w:val="both"/>
        <w:rPr>
          <w:rFonts w:cstheme="minorHAnsi"/>
        </w:rPr>
      </w:pPr>
      <w:r w:rsidRPr="00C2388A">
        <w:rPr>
          <w:rFonts w:cstheme="minorHAnsi"/>
        </w:rPr>
        <w:t xml:space="preserve">Cape Town </w:t>
      </w:r>
      <w:r>
        <w:rPr>
          <w:rFonts w:cstheme="minorHAnsi"/>
        </w:rPr>
        <w:t>has the population of o</w:t>
      </w:r>
      <w:r w:rsidR="00EB3DCF" w:rsidRPr="00C2388A">
        <w:rPr>
          <w:rFonts w:cstheme="minorHAnsi"/>
        </w:rPr>
        <w:t>ver 4 million people</w:t>
      </w:r>
      <w:r w:rsidR="003F432E">
        <w:rPr>
          <w:rFonts w:cstheme="minorHAnsi"/>
        </w:rPr>
        <w:t xml:space="preserve">. </w:t>
      </w:r>
      <w:r>
        <w:rPr>
          <w:rFonts w:cstheme="minorHAnsi"/>
        </w:rPr>
        <w:t>GDP</w:t>
      </w:r>
      <w:r w:rsidR="003F432E">
        <w:rPr>
          <w:rFonts w:cstheme="minorHAnsi"/>
        </w:rPr>
        <w:t xml:space="preserve"> per capita in South Africa is around US$6,000. The country has high </w:t>
      </w:r>
      <w:r w:rsidR="0097332B">
        <w:rPr>
          <w:rFonts w:cstheme="minorHAnsi"/>
        </w:rPr>
        <w:t xml:space="preserve">unemployment rate (more than 22%) and </w:t>
      </w:r>
      <w:r w:rsidR="003F432E">
        <w:rPr>
          <w:rFonts w:cstheme="minorHAnsi"/>
        </w:rPr>
        <w:t>inequality (Gini coefficient 0.61)</w:t>
      </w:r>
      <w:r w:rsidR="0097332B">
        <w:rPr>
          <w:rFonts w:cstheme="minorHAnsi"/>
        </w:rPr>
        <w:t xml:space="preserve">. More than 40% people do not pay for utilities. </w:t>
      </w:r>
      <w:r>
        <w:rPr>
          <w:rFonts w:cstheme="minorHAnsi"/>
        </w:rPr>
        <w:t>Cape Town is reliant on springs and surface water</w:t>
      </w:r>
      <w:r w:rsidR="003F432E">
        <w:rPr>
          <w:rFonts w:cstheme="minorHAnsi"/>
        </w:rPr>
        <w:t xml:space="preserve"> </w:t>
      </w:r>
      <w:r w:rsidR="005D146D">
        <w:rPr>
          <w:rFonts w:cstheme="minorHAnsi"/>
        </w:rPr>
        <w:t xml:space="preserve">in </w:t>
      </w:r>
      <w:r w:rsidR="003F432E">
        <w:rPr>
          <w:rFonts w:cstheme="minorHAnsi"/>
        </w:rPr>
        <w:t>rain-fed dams</w:t>
      </w:r>
      <w:r>
        <w:rPr>
          <w:rFonts w:cstheme="minorHAnsi"/>
        </w:rPr>
        <w:t xml:space="preserve">. </w:t>
      </w:r>
      <w:r w:rsidR="005D146D">
        <w:rPr>
          <w:rFonts w:cstheme="minorHAnsi"/>
        </w:rPr>
        <w:t xml:space="preserve">The dams allow to accumulate and store water. </w:t>
      </w:r>
      <w:r w:rsidR="005B642D">
        <w:rPr>
          <w:rFonts w:cstheme="minorHAnsi"/>
        </w:rPr>
        <w:t xml:space="preserve">The city </w:t>
      </w:r>
      <w:r w:rsidR="003F432E">
        <w:rPr>
          <w:rFonts w:cstheme="minorHAnsi"/>
        </w:rPr>
        <w:t xml:space="preserve">is a part of </w:t>
      </w:r>
      <w:r w:rsidR="005B642D">
        <w:rPr>
          <w:rFonts w:cstheme="minorHAnsi"/>
        </w:rPr>
        <w:t>complex integrated water management</w:t>
      </w:r>
      <w:r w:rsidR="00EE72F2">
        <w:rPr>
          <w:rFonts w:cstheme="minorHAnsi"/>
        </w:rPr>
        <w:t xml:space="preserve">. The last dam was completed in 2015. </w:t>
      </w:r>
      <w:r w:rsidR="005D146D">
        <w:rPr>
          <w:rFonts w:cstheme="minorHAnsi"/>
        </w:rPr>
        <w:t>The dams are m</w:t>
      </w:r>
      <w:r w:rsidR="005D146D" w:rsidRPr="005D146D">
        <w:rPr>
          <w:rFonts w:cstheme="minorHAnsi"/>
        </w:rPr>
        <w:t xml:space="preserve">ainly owned and operated by </w:t>
      </w:r>
      <w:r w:rsidR="005D146D">
        <w:rPr>
          <w:rFonts w:cstheme="minorHAnsi"/>
        </w:rPr>
        <w:t xml:space="preserve">the </w:t>
      </w:r>
      <w:r w:rsidR="005D146D" w:rsidRPr="005D146D">
        <w:rPr>
          <w:rFonts w:cstheme="minorHAnsi"/>
        </w:rPr>
        <w:t xml:space="preserve">national </w:t>
      </w:r>
      <w:r w:rsidR="005D146D">
        <w:rPr>
          <w:rFonts w:cstheme="minorHAnsi"/>
        </w:rPr>
        <w:t xml:space="preserve">department </w:t>
      </w:r>
      <w:r w:rsidR="005D146D" w:rsidRPr="005D146D">
        <w:rPr>
          <w:rFonts w:cstheme="minorHAnsi"/>
        </w:rPr>
        <w:t>of water and sanitation</w:t>
      </w:r>
      <w:r w:rsidR="005D146D">
        <w:rPr>
          <w:rFonts w:cstheme="minorHAnsi"/>
        </w:rPr>
        <w:t xml:space="preserve">. </w:t>
      </w:r>
      <w:r w:rsidR="003F432E">
        <w:rPr>
          <w:rFonts w:cstheme="minorHAnsi"/>
        </w:rPr>
        <w:t xml:space="preserve">Cape Town municipal authorities are responsible for </w:t>
      </w:r>
      <w:r w:rsidR="005D146D">
        <w:rPr>
          <w:rFonts w:cstheme="minorHAnsi"/>
        </w:rPr>
        <w:t xml:space="preserve">operation of </w:t>
      </w:r>
      <w:r w:rsidR="003F432E">
        <w:rPr>
          <w:rFonts w:cstheme="minorHAnsi"/>
        </w:rPr>
        <w:t xml:space="preserve">some of the dams. Around </w:t>
      </w:r>
      <w:r w:rsidR="005D146D">
        <w:rPr>
          <w:rFonts w:cstheme="minorHAnsi"/>
        </w:rPr>
        <w:t>64%</w:t>
      </w:r>
      <w:r w:rsidR="003F432E">
        <w:rPr>
          <w:rFonts w:cstheme="minorHAnsi"/>
        </w:rPr>
        <w:t xml:space="preserve"> of water </w:t>
      </w:r>
      <w:r w:rsidR="005D146D">
        <w:rPr>
          <w:rFonts w:cstheme="minorHAnsi"/>
        </w:rPr>
        <w:t xml:space="preserve">in the dams </w:t>
      </w:r>
      <w:r w:rsidR="003F432E">
        <w:rPr>
          <w:rFonts w:cstheme="minorHAnsi"/>
        </w:rPr>
        <w:t xml:space="preserve">is used by </w:t>
      </w:r>
      <w:r w:rsidR="005D146D">
        <w:rPr>
          <w:rFonts w:cstheme="minorHAnsi"/>
        </w:rPr>
        <w:t xml:space="preserve">Cape Town (70% of which is used for domestic water supply) </w:t>
      </w:r>
      <w:r w:rsidR="003F432E">
        <w:rPr>
          <w:rFonts w:cstheme="minorHAnsi"/>
        </w:rPr>
        <w:t>and only 29% - by agriculture</w:t>
      </w:r>
      <w:r w:rsidR="001E47E0">
        <w:rPr>
          <w:rFonts w:cstheme="minorHAnsi"/>
        </w:rPr>
        <w:t>.</w:t>
      </w:r>
    </w:p>
    <w:p w14:paraId="1A4C7054" w14:textId="1D422389" w:rsidR="001E47E0" w:rsidRDefault="005B642D" w:rsidP="00E111F7">
      <w:pPr>
        <w:pStyle w:val="ListParagraph"/>
        <w:numPr>
          <w:ilvl w:val="0"/>
          <w:numId w:val="34"/>
        </w:numPr>
        <w:spacing w:line="264" w:lineRule="auto"/>
        <w:jc w:val="both"/>
      </w:pPr>
      <w:r w:rsidRPr="00E111F7">
        <w:rPr>
          <w:rFonts w:cstheme="minorHAnsi"/>
        </w:rPr>
        <w:t>With climate change, floods and droughts occur more often.</w:t>
      </w:r>
      <w:r w:rsidR="003F432E" w:rsidRPr="00E111F7">
        <w:rPr>
          <w:rFonts w:cstheme="minorHAnsi"/>
        </w:rPr>
        <w:t xml:space="preserve"> </w:t>
      </w:r>
      <w:r w:rsidR="00EE72F2" w:rsidRPr="00E111F7">
        <w:rPr>
          <w:rFonts w:cstheme="minorHAnsi"/>
        </w:rPr>
        <w:t>In 2017, projections of anticipated precipitation did not materialize. Water levels in dams dropped</w:t>
      </w:r>
      <w:r w:rsidR="003F432E" w:rsidRPr="00E111F7">
        <w:rPr>
          <w:rFonts w:cstheme="minorHAnsi"/>
        </w:rPr>
        <w:t xml:space="preserve"> dramatically</w:t>
      </w:r>
      <w:r w:rsidR="00EE72F2" w:rsidRPr="00E111F7">
        <w:rPr>
          <w:rFonts w:cstheme="minorHAnsi"/>
        </w:rPr>
        <w:t xml:space="preserve">. </w:t>
      </w:r>
      <w:r w:rsidR="00464F1D" w:rsidRPr="00E111F7">
        <w:rPr>
          <w:rFonts w:cstheme="minorHAnsi"/>
        </w:rPr>
        <w:t>The</w:t>
      </w:r>
      <w:r w:rsidR="00C2388A" w:rsidRPr="00E111F7">
        <w:rPr>
          <w:rFonts w:cstheme="minorHAnsi"/>
        </w:rPr>
        <w:t xml:space="preserve"> strategy </w:t>
      </w:r>
      <w:r w:rsidR="00464F1D" w:rsidRPr="00E111F7">
        <w:rPr>
          <w:rFonts w:cstheme="minorHAnsi"/>
        </w:rPr>
        <w:t xml:space="preserve">to avoid Day Zero </w:t>
      </w:r>
      <w:r w:rsidR="00C2388A" w:rsidRPr="00E111F7">
        <w:rPr>
          <w:rFonts w:cstheme="minorHAnsi"/>
        </w:rPr>
        <w:t>was to focus on three areas: managing dam levels, demand management and augmenting supply</w:t>
      </w:r>
      <w:r w:rsidRPr="00E111F7">
        <w:rPr>
          <w:rFonts w:cstheme="minorHAnsi"/>
        </w:rPr>
        <w:t>.</w:t>
      </w:r>
      <w:r w:rsidR="005D146D" w:rsidRPr="00E111F7">
        <w:rPr>
          <w:rFonts w:cstheme="minorHAnsi"/>
        </w:rPr>
        <w:t xml:space="preserve"> </w:t>
      </w:r>
      <w:r w:rsidR="00C2388A" w:rsidRPr="00E111F7">
        <w:rPr>
          <w:rFonts w:cstheme="minorHAnsi"/>
        </w:rPr>
        <w:t xml:space="preserve">Citizen engagement </w:t>
      </w:r>
      <w:r w:rsidR="005D146D" w:rsidRPr="00E111F7">
        <w:rPr>
          <w:rFonts w:cstheme="minorHAnsi"/>
        </w:rPr>
        <w:t xml:space="preserve">and communication </w:t>
      </w:r>
      <w:r w:rsidRPr="00E111F7">
        <w:rPr>
          <w:rFonts w:cstheme="minorHAnsi"/>
        </w:rPr>
        <w:t xml:space="preserve">played an </w:t>
      </w:r>
      <w:r w:rsidR="00C2388A" w:rsidRPr="00E111F7">
        <w:rPr>
          <w:rFonts w:cstheme="minorHAnsi"/>
        </w:rPr>
        <w:t>important</w:t>
      </w:r>
      <w:r w:rsidRPr="00E111F7">
        <w:rPr>
          <w:rFonts w:cstheme="minorHAnsi"/>
        </w:rPr>
        <w:t xml:space="preserve"> role in demand management</w:t>
      </w:r>
      <w:r w:rsidR="00EE72F2" w:rsidRPr="00E111F7">
        <w:rPr>
          <w:rFonts w:cstheme="minorHAnsi"/>
        </w:rPr>
        <w:t xml:space="preserve">. </w:t>
      </w:r>
      <w:r w:rsidR="00277ABD" w:rsidRPr="00E111F7">
        <w:rPr>
          <w:rFonts w:cstheme="minorHAnsi"/>
        </w:rPr>
        <w:t xml:space="preserve">The utility had to regain the trust </w:t>
      </w:r>
      <w:r w:rsidR="00464F1D" w:rsidRPr="00E111F7">
        <w:rPr>
          <w:rFonts w:cstheme="minorHAnsi"/>
        </w:rPr>
        <w:t xml:space="preserve">of people </w:t>
      </w:r>
      <w:r w:rsidR="00277ABD" w:rsidRPr="00E111F7">
        <w:rPr>
          <w:rFonts w:cstheme="minorHAnsi"/>
        </w:rPr>
        <w:t xml:space="preserve">in local authority and national department. </w:t>
      </w:r>
      <w:r w:rsidR="00EE72F2" w:rsidRPr="00E111F7">
        <w:rPr>
          <w:rFonts w:cstheme="minorHAnsi"/>
        </w:rPr>
        <w:t>T</w:t>
      </w:r>
      <w:r w:rsidR="00C2388A" w:rsidRPr="00E111F7">
        <w:rPr>
          <w:rFonts w:cstheme="minorHAnsi"/>
        </w:rPr>
        <w:t>he utility launched a</w:t>
      </w:r>
      <w:r w:rsidR="00464F1D" w:rsidRPr="00E111F7">
        <w:rPr>
          <w:rFonts w:cstheme="minorHAnsi"/>
        </w:rPr>
        <w:t xml:space="preserve"> drought-awareness </w:t>
      </w:r>
      <w:r w:rsidR="00C2388A" w:rsidRPr="00E111F7">
        <w:rPr>
          <w:rFonts w:cstheme="minorHAnsi"/>
        </w:rPr>
        <w:t xml:space="preserve">campaign to educate people and draw their attention to </w:t>
      </w:r>
      <w:r w:rsidR="00464F1D" w:rsidRPr="00E111F7">
        <w:rPr>
          <w:rFonts w:cstheme="minorHAnsi"/>
        </w:rPr>
        <w:t xml:space="preserve">wise </w:t>
      </w:r>
      <w:r w:rsidR="00C2388A" w:rsidRPr="00E111F7">
        <w:rPr>
          <w:rFonts w:cstheme="minorHAnsi"/>
        </w:rPr>
        <w:t>water use</w:t>
      </w:r>
      <w:r w:rsidR="005D146D" w:rsidRPr="00E111F7">
        <w:rPr>
          <w:rFonts w:cstheme="minorHAnsi"/>
        </w:rPr>
        <w:t xml:space="preserve"> through printed media, radio and social media</w:t>
      </w:r>
      <w:r w:rsidR="00C2388A" w:rsidRPr="00E111F7">
        <w:rPr>
          <w:rFonts w:cstheme="minorHAnsi"/>
        </w:rPr>
        <w:t xml:space="preserve">. </w:t>
      </w:r>
      <w:r w:rsidR="00EE72F2" w:rsidRPr="00E111F7">
        <w:rPr>
          <w:rFonts w:cstheme="minorHAnsi"/>
        </w:rPr>
        <w:t xml:space="preserve">The utility increased transparency explaining people what happened with the dams and providing understandable information. </w:t>
      </w:r>
      <w:r w:rsidR="005D146D" w:rsidRPr="00E111F7">
        <w:rPr>
          <w:rFonts w:cstheme="minorHAnsi"/>
        </w:rPr>
        <w:t>The following methods also helped to manage demand: steep increase in tariffs (from US$0.4</w:t>
      </w:r>
      <w:r w:rsidR="00AC6C20" w:rsidRPr="00E111F7">
        <w:rPr>
          <w:rFonts w:cstheme="minorHAnsi"/>
        </w:rPr>
        <w:t>/m</w:t>
      </w:r>
      <w:r w:rsidR="00AC6C20" w:rsidRPr="00E111F7">
        <w:rPr>
          <w:rFonts w:cstheme="minorHAnsi"/>
          <w:vertAlign w:val="superscript"/>
        </w:rPr>
        <w:t>3</w:t>
      </w:r>
      <w:r w:rsidR="00AC6C20" w:rsidRPr="00E111F7">
        <w:rPr>
          <w:rFonts w:cstheme="minorHAnsi"/>
        </w:rPr>
        <w:t xml:space="preserve"> to US$2/m</w:t>
      </w:r>
      <w:r w:rsidR="00AC6C20" w:rsidRPr="00E111F7">
        <w:rPr>
          <w:rFonts w:cstheme="minorHAnsi"/>
          <w:vertAlign w:val="superscript"/>
        </w:rPr>
        <w:t>3</w:t>
      </w:r>
      <w:r w:rsidR="00AC6C20" w:rsidRPr="00E111F7">
        <w:rPr>
          <w:rFonts w:cstheme="minorHAnsi"/>
        </w:rPr>
        <w:t>) and consumption control</w:t>
      </w:r>
      <w:r w:rsidR="00EE72F2" w:rsidRPr="00E111F7">
        <w:rPr>
          <w:rFonts w:cstheme="minorHAnsi"/>
        </w:rPr>
        <w:t xml:space="preserve"> </w:t>
      </w:r>
      <w:r w:rsidR="00AC6C20" w:rsidRPr="00E111F7">
        <w:rPr>
          <w:rFonts w:cstheme="minorHAnsi"/>
        </w:rPr>
        <w:t xml:space="preserve">by </w:t>
      </w:r>
      <w:r w:rsidR="00C2388A" w:rsidRPr="00E111F7">
        <w:rPr>
          <w:rFonts w:cstheme="minorHAnsi"/>
        </w:rPr>
        <w:t>restrict</w:t>
      </w:r>
      <w:r w:rsidR="00AC6C20" w:rsidRPr="00E111F7">
        <w:rPr>
          <w:rFonts w:cstheme="minorHAnsi"/>
        </w:rPr>
        <w:t xml:space="preserve">ing </w:t>
      </w:r>
      <w:r w:rsidR="00C2388A" w:rsidRPr="00E111F7">
        <w:rPr>
          <w:rFonts w:cstheme="minorHAnsi"/>
        </w:rPr>
        <w:t xml:space="preserve">water use through installation of flow restricting devices </w:t>
      </w:r>
      <w:r w:rsidR="00464F1D" w:rsidRPr="00E111F7">
        <w:rPr>
          <w:rFonts w:cstheme="minorHAnsi"/>
        </w:rPr>
        <w:t>at homes of heavy users</w:t>
      </w:r>
      <w:r w:rsidR="005D146D" w:rsidRPr="00E111F7">
        <w:rPr>
          <w:rFonts w:cstheme="minorHAnsi"/>
        </w:rPr>
        <w:t xml:space="preserve">, </w:t>
      </w:r>
      <w:r w:rsidR="00AC6C20" w:rsidRPr="00E111F7">
        <w:rPr>
          <w:rFonts w:cstheme="minorHAnsi"/>
        </w:rPr>
        <w:t xml:space="preserve">leak repair program at household level, metering, </w:t>
      </w:r>
      <w:r w:rsidR="005D146D" w:rsidRPr="00E111F7">
        <w:rPr>
          <w:rFonts w:cstheme="minorHAnsi"/>
        </w:rPr>
        <w:t xml:space="preserve">pressure management through </w:t>
      </w:r>
      <w:r w:rsidR="00EE72F2" w:rsidRPr="00E111F7">
        <w:rPr>
          <w:rFonts w:cstheme="minorHAnsi"/>
        </w:rPr>
        <w:t>pressure control valves</w:t>
      </w:r>
      <w:r w:rsidR="005D146D" w:rsidRPr="00E111F7">
        <w:rPr>
          <w:rFonts w:cstheme="minorHAnsi"/>
        </w:rPr>
        <w:t>.</w:t>
      </w:r>
      <w:r w:rsidR="00AC6C20" w:rsidRPr="00E111F7">
        <w:rPr>
          <w:rFonts w:cstheme="minorHAnsi"/>
        </w:rPr>
        <w:t xml:space="preserve"> Average gross per capita use </w:t>
      </w:r>
      <w:r w:rsidR="00277ABD" w:rsidRPr="00E111F7">
        <w:rPr>
          <w:rFonts w:cstheme="minorHAnsi"/>
        </w:rPr>
        <w:t xml:space="preserve">was halved </w:t>
      </w:r>
      <w:r w:rsidR="00AC6C20" w:rsidRPr="00E111F7">
        <w:rPr>
          <w:rFonts w:cstheme="minorHAnsi"/>
        </w:rPr>
        <w:t xml:space="preserve">from 300 </w:t>
      </w:r>
      <w:proofErr w:type="spellStart"/>
      <w:r w:rsidR="00AC6C20" w:rsidRPr="00E111F7">
        <w:rPr>
          <w:rFonts w:cstheme="minorHAnsi"/>
        </w:rPr>
        <w:t>lcd</w:t>
      </w:r>
      <w:proofErr w:type="spellEnd"/>
      <w:r w:rsidR="00AC6C20" w:rsidRPr="00E111F7">
        <w:rPr>
          <w:rFonts w:cstheme="minorHAnsi"/>
        </w:rPr>
        <w:t xml:space="preserve"> in 2014 to 125 </w:t>
      </w:r>
      <w:proofErr w:type="spellStart"/>
      <w:r w:rsidR="00AC6C20" w:rsidRPr="00E111F7">
        <w:rPr>
          <w:rFonts w:cstheme="minorHAnsi"/>
        </w:rPr>
        <w:t>lcd</w:t>
      </w:r>
      <w:proofErr w:type="spellEnd"/>
      <w:r w:rsidR="00AC6C20" w:rsidRPr="00E111F7">
        <w:rPr>
          <w:rFonts w:cstheme="minorHAnsi"/>
        </w:rPr>
        <w:t xml:space="preserve"> in 2018.</w:t>
      </w:r>
      <w:r w:rsidR="00277ABD" w:rsidRPr="00E111F7">
        <w:rPr>
          <w:rFonts w:cstheme="minorHAnsi"/>
        </w:rPr>
        <w:t xml:space="preserve"> The efforts resulted in decrease of demand by 55%. The utility is diversifying its water sources to augment </w:t>
      </w:r>
      <w:r w:rsidR="00AC6C20" w:rsidRPr="00E111F7">
        <w:rPr>
          <w:rFonts w:cstheme="minorHAnsi"/>
        </w:rPr>
        <w:t xml:space="preserve">water </w:t>
      </w:r>
      <w:r w:rsidR="00277ABD" w:rsidRPr="00E111F7">
        <w:rPr>
          <w:rFonts w:cstheme="minorHAnsi"/>
        </w:rPr>
        <w:t xml:space="preserve">supply and will </w:t>
      </w:r>
      <w:r w:rsidR="00464F1D" w:rsidRPr="00E111F7">
        <w:rPr>
          <w:rFonts w:cstheme="minorHAnsi"/>
        </w:rPr>
        <w:t xml:space="preserve">increase water </w:t>
      </w:r>
      <w:r w:rsidR="00AC6C20" w:rsidRPr="00E111F7">
        <w:rPr>
          <w:rFonts w:cstheme="minorHAnsi"/>
        </w:rPr>
        <w:t xml:space="preserve">re-use and desalinization and additional water surface </w:t>
      </w:r>
      <w:r w:rsidR="00277ABD" w:rsidRPr="00E111F7">
        <w:rPr>
          <w:rFonts w:cstheme="minorHAnsi"/>
        </w:rPr>
        <w:t>sources</w:t>
      </w:r>
      <w:r w:rsidR="00AC6C20" w:rsidRPr="00E111F7">
        <w:rPr>
          <w:rFonts w:cstheme="minorHAnsi"/>
        </w:rPr>
        <w:t>.</w:t>
      </w:r>
      <w:r w:rsidR="00464F1D" w:rsidRPr="00E111F7">
        <w:rPr>
          <w:rFonts w:cstheme="minorHAnsi"/>
        </w:rPr>
        <w:t xml:space="preserve"> The city is facilitating transition to a water-sensitive city</w:t>
      </w:r>
      <w:r w:rsidR="0097332B" w:rsidRPr="00E111F7">
        <w:rPr>
          <w:rFonts w:cstheme="minorHAnsi"/>
        </w:rPr>
        <w:t xml:space="preserve"> and is committed to supply reliable and affordable water</w:t>
      </w:r>
      <w:r w:rsidR="001E47E0" w:rsidRPr="00E111F7">
        <w:rPr>
          <w:rFonts w:cstheme="minorHAnsi"/>
        </w:rPr>
        <w:t>.</w:t>
      </w:r>
    </w:p>
    <w:p w14:paraId="150287D8" w14:textId="7938CDB9" w:rsidR="007473F2" w:rsidRDefault="001E47E0" w:rsidP="001E47E0">
      <w:pPr>
        <w:spacing w:line="264" w:lineRule="auto"/>
        <w:jc w:val="both"/>
        <w:rPr>
          <w:rFonts w:cstheme="minorHAnsi"/>
          <w:b/>
        </w:rPr>
      </w:pPr>
      <w:r w:rsidRPr="00E111F7">
        <w:rPr>
          <w:rFonts w:cstheme="minorHAnsi"/>
          <w:b/>
        </w:rPr>
        <w:t>Group Discussion</w:t>
      </w:r>
    </w:p>
    <w:p w14:paraId="5C736283" w14:textId="227E1A34" w:rsidR="002D3EFA" w:rsidRPr="00AF0F28" w:rsidRDefault="00F07A8B" w:rsidP="00AF0F28">
      <w:pPr>
        <w:spacing w:line="264" w:lineRule="auto"/>
        <w:jc w:val="both"/>
        <w:rPr>
          <w:rFonts w:cstheme="minorHAnsi"/>
          <w:b/>
        </w:rPr>
        <w:sectPr w:rsidR="002D3EFA" w:rsidRPr="00AF0F28" w:rsidSect="00900B80">
          <w:pgSz w:w="12240" w:h="15840"/>
          <w:pgMar w:top="1440" w:right="1440" w:bottom="1440" w:left="1440" w:header="720" w:footer="720" w:gutter="0"/>
          <w:cols w:space="720"/>
          <w:titlePg/>
          <w:docGrid w:linePitch="360"/>
        </w:sectPr>
      </w:pPr>
      <w:r>
        <w:rPr>
          <w:rFonts w:cstheme="minorHAnsi"/>
        </w:rPr>
        <w:t xml:space="preserve">Most of the country delegations found Cape Town experience </w:t>
      </w:r>
      <w:r w:rsidR="00FD797A">
        <w:rPr>
          <w:rFonts w:cstheme="minorHAnsi"/>
        </w:rPr>
        <w:t xml:space="preserve">the most </w:t>
      </w:r>
      <w:r>
        <w:rPr>
          <w:rFonts w:cstheme="minorHAnsi"/>
        </w:rPr>
        <w:t>interesting</w:t>
      </w:r>
      <w:r w:rsidR="00FD797A">
        <w:rPr>
          <w:rFonts w:cstheme="minorHAnsi"/>
        </w:rPr>
        <w:t xml:space="preserve"> and useful</w:t>
      </w:r>
      <w:r>
        <w:rPr>
          <w:rFonts w:cstheme="minorHAnsi"/>
        </w:rPr>
        <w:t xml:space="preserve">. </w:t>
      </w:r>
      <w:r w:rsidR="009F2BD4">
        <w:rPr>
          <w:rFonts w:cstheme="minorHAnsi"/>
        </w:rPr>
        <w:t>The Kyrgyz delegation highlighted addition</w:t>
      </w:r>
      <w:r w:rsidR="009F2BD4">
        <w:rPr>
          <w:rFonts w:cstheme="minorHAnsi"/>
        </w:rPr>
        <w:t>al topics of interest for:</w:t>
      </w:r>
      <w:r w:rsidR="009F2BD4">
        <w:rPr>
          <w:rFonts w:cstheme="minorHAnsi"/>
        </w:rPr>
        <w:t xml:space="preserve"> </w:t>
      </w:r>
      <w:r w:rsidR="009F2BD4">
        <w:rPr>
          <w:rFonts w:cstheme="minorHAnsi"/>
        </w:rPr>
        <w:t>(</w:t>
      </w:r>
      <w:proofErr w:type="spellStart"/>
      <w:r w:rsidR="009F2BD4">
        <w:rPr>
          <w:rFonts w:cstheme="minorHAnsi"/>
        </w:rPr>
        <w:t>i</w:t>
      </w:r>
      <w:proofErr w:type="spellEnd"/>
      <w:r w:rsidR="009F2BD4">
        <w:rPr>
          <w:rFonts w:cstheme="minorHAnsi"/>
        </w:rPr>
        <w:t xml:space="preserve">) </w:t>
      </w:r>
      <w:r w:rsidR="009F2BD4" w:rsidRPr="009F2BD4">
        <w:rPr>
          <w:rFonts w:cstheme="minorHAnsi"/>
        </w:rPr>
        <w:t xml:space="preserve">citizen engagement; (ii) crisis management strategy development; </w:t>
      </w:r>
      <w:r w:rsidR="009F2BD4">
        <w:rPr>
          <w:rFonts w:cstheme="minorHAnsi"/>
        </w:rPr>
        <w:t xml:space="preserve">and </w:t>
      </w:r>
      <w:r w:rsidR="009F2BD4" w:rsidRPr="009F2BD4">
        <w:rPr>
          <w:rFonts w:cstheme="minorHAnsi"/>
        </w:rPr>
        <w:t xml:space="preserve">(iii) water consumption and </w:t>
      </w:r>
      <w:r w:rsidR="009F2BD4">
        <w:rPr>
          <w:rFonts w:cstheme="minorHAnsi"/>
        </w:rPr>
        <w:t xml:space="preserve">non-revenue water </w:t>
      </w:r>
      <w:r w:rsidR="009F2BD4" w:rsidRPr="009F2BD4">
        <w:rPr>
          <w:rFonts w:cstheme="minorHAnsi"/>
        </w:rPr>
        <w:t>reduction</w:t>
      </w:r>
      <w:r w:rsidR="009F2BD4">
        <w:rPr>
          <w:rFonts w:cstheme="minorHAnsi"/>
        </w:rPr>
        <w:t xml:space="preserve">. </w:t>
      </w:r>
      <w:r>
        <w:rPr>
          <w:rFonts w:cstheme="minorHAnsi"/>
        </w:rPr>
        <w:t xml:space="preserve">Kazakhstan delegation </w:t>
      </w:r>
      <w:r w:rsidR="00A22311">
        <w:rPr>
          <w:rFonts w:cstheme="minorHAnsi"/>
        </w:rPr>
        <w:t>was impressed with</w:t>
      </w:r>
      <w:r>
        <w:rPr>
          <w:rFonts w:cstheme="minorHAnsi"/>
        </w:rPr>
        <w:t xml:space="preserve"> Uzbekistan Minister’s speech and strong political will</w:t>
      </w:r>
      <w:r w:rsidR="00FD797A">
        <w:rPr>
          <w:rFonts w:cstheme="minorHAnsi"/>
        </w:rPr>
        <w:t xml:space="preserve"> of the country to improve water services</w:t>
      </w:r>
      <w:r>
        <w:rPr>
          <w:rFonts w:cstheme="minorHAnsi"/>
        </w:rPr>
        <w:t xml:space="preserve">. Turkmenistan delegation considered the presentation on water quality and monitoring of water quality downstream Amu Darya River </w:t>
      </w:r>
      <w:r w:rsidR="00FD797A">
        <w:rPr>
          <w:rFonts w:cstheme="minorHAnsi"/>
        </w:rPr>
        <w:t xml:space="preserve">was </w:t>
      </w:r>
      <w:r>
        <w:rPr>
          <w:rFonts w:cstheme="minorHAnsi"/>
        </w:rPr>
        <w:t xml:space="preserve">useful. </w:t>
      </w:r>
      <w:r w:rsidR="00A22311">
        <w:rPr>
          <w:rFonts w:cstheme="minorHAnsi"/>
        </w:rPr>
        <w:t xml:space="preserve">Tajikistan delegation stressed importance of climate change and wanted to learn more about the experience in achieving Sustainable </w:t>
      </w:r>
      <w:r w:rsidR="00A22311">
        <w:rPr>
          <w:rFonts w:cstheme="minorHAnsi"/>
        </w:rPr>
        <w:lastRenderedPageBreak/>
        <w:t>Development Goals.</w:t>
      </w:r>
      <w:r w:rsidR="00AF0F28">
        <w:rPr>
          <w:rFonts w:cstheme="minorHAnsi"/>
        </w:rPr>
        <w:t xml:space="preserve"> </w:t>
      </w:r>
      <w:r>
        <w:rPr>
          <w:rFonts w:cstheme="minorHAnsi"/>
        </w:rPr>
        <w:t>The following priorities were listed by country delegations: reuse of water resources, wastewater treatment, tariff policy, reliable water services for rural areas, metering</w:t>
      </w:r>
      <w:r w:rsidR="00AF0F28">
        <w:rPr>
          <w:rFonts w:cstheme="minorHAnsi"/>
        </w:rPr>
        <w:t>, transboundary river management, new technologies, value of water,  and water quality.</w:t>
      </w:r>
      <w:bookmarkStart w:id="9" w:name="_GoBack"/>
      <w:bookmarkEnd w:id="9"/>
    </w:p>
    <w:p w14:paraId="3FB11523" w14:textId="77777777" w:rsidR="0049214D" w:rsidRPr="00E111F7" w:rsidRDefault="004C3163" w:rsidP="009827CC">
      <w:pPr>
        <w:pStyle w:val="Heading1"/>
        <w:rPr>
          <w:rFonts w:asciiTheme="minorHAnsi" w:hAnsiTheme="minorHAnsi" w:cstheme="minorHAnsi"/>
        </w:rPr>
      </w:pPr>
      <w:bookmarkStart w:id="10" w:name="_Toc33647971"/>
      <w:r w:rsidRPr="00E111F7">
        <w:rPr>
          <w:rFonts w:asciiTheme="minorHAnsi" w:hAnsiTheme="minorHAnsi" w:cstheme="minorHAnsi"/>
        </w:rPr>
        <w:lastRenderedPageBreak/>
        <w:t xml:space="preserve">III. </w:t>
      </w:r>
      <w:r w:rsidR="0049214D" w:rsidRPr="00E111F7">
        <w:rPr>
          <w:rFonts w:asciiTheme="minorHAnsi" w:hAnsiTheme="minorHAnsi" w:cstheme="minorHAnsi"/>
        </w:rPr>
        <w:t xml:space="preserve">DAY </w:t>
      </w:r>
      <w:r w:rsidR="009827CC" w:rsidRPr="00E111F7">
        <w:rPr>
          <w:rFonts w:asciiTheme="minorHAnsi" w:hAnsiTheme="minorHAnsi" w:cstheme="minorHAnsi"/>
        </w:rPr>
        <w:t>2</w:t>
      </w:r>
      <w:r w:rsidRPr="00E111F7">
        <w:rPr>
          <w:rFonts w:asciiTheme="minorHAnsi" w:hAnsiTheme="minorHAnsi" w:cstheme="minorHAnsi"/>
        </w:rPr>
        <w:t>, NOVEMBER 14, 2019</w:t>
      </w:r>
      <w:bookmarkEnd w:id="10"/>
    </w:p>
    <w:p w14:paraId="0784C852" w14:textId="77777777" w:rsidR="00CA66B0" w:rsidRDefault="00CA66B0" w:rsidP="009827CC">
      <w:pPr>
        <w:pStyle w:val="Heading2"/>
        <w:spacing w:line="264" w:lineRule="auto"/>
        <w:rPr>
          <w:rFonts w:asciiTheme="minorHAnsi" w:hAnsiTheme="minorHAnsi" w:cstheme="minorHAnsi"/>
        </w:rPr>
      </w:pPr>
    </w:p>
    <w:p w14:paraId="0C0594C9" w14:textId="77777777" w:rsidR="000168CB" w:rsidRPr="00CA66B0" w:rsidRDefault="000168CB" w:rsidP="009827CC">
      <w:pPr>
        <w:pStyle w:val="Heading2"/>
        <w:pBdr>
          <w:bottom w:val="single" w:sz="12" w:space="1" w:color="2F5496" w:themeColor="accent1" w:themeShade="BF"/>
        </w:pBdr>
        <w:spacing w:line="264" w:lineRule="auto"/>
        <w:rPr>
          <w:rFonts w:asciiTheme="minorHAnsi" w:hAnsiTheme="minorHAnsi" w:cstheme="minorHAnsi"/>
        </w:rPr>
      </w:pPr>
      <w:bookmarkStart w:id="11" w:name="_Toc33647972"/>
      <w:r w:rsidRPr="00CA66B0">
        <w:rPr>
          <w:rFonts w:asciiTheme="minorHAnsi" w:hAnsiTheme="minorHAnsi" w:cstheme="minorHAnsi"/>
        </w:rPr>
        <w:t>Session 5: Sector Reform and Performance Improvement</w:t>
      </w:r>
      <w:bookmarkEnd w:id="11"/>
    </w:p>
    <w:p w14:paraId="4D298FD4" w14:textId="77777777" w:rsidR="000168CB" w:rsidRPr="00CA66B0" w:rsidRDefault="000168CB" w:rsidP="004A096E">
      <w:pPr>
        <w:spacing w:before="240" w:after="0" w:line="264" w:lineRule="auto"/>
        <w:rPr>
          <w:rFonts w:cstheme="minorHAnsi"/>
        </w:rPr>
      </w:pPr>
      <w:r w:rsidRPr="00CA66B0">
        <w:rPr>
          <w:rFonts w:cstheme="minorHAnsi"/>
          <w:b/>
        </w:rPr>
        <w:t>Date:</w:t>
      </w:r>
      <w:r w:rsidRPr="00CA66B0">
        <w:rPr>
          <w:rFonts w:cstheme="minorHAnsi"/>
          <w:b/>
        </w:rPr>
        <w:tab/>
      </w:r>
      <w:r w:rsidRPr="00CA66B0">
        <w:rPr>
          <w:rFonts w:cstheme="minorHAnsi"/>
        </w:rPr>
        <w:tab/>
        <w:t>November 14, 2019</w:t>
      </w:r>
    </w:p>
    <w:p w14:paraId="4E7F8351" w14:textId="77777777" w:rsidR="000168CB" w:rsidRPr="00CA66B0" w:rsidRDefault="000168CB" w:rsidP="004A096E">
      <w:pPr>
        <w:spacing w:after="0" w:line="264" w:lineRule="auto"/>
        <w:rPr>
          <w:rFonts w:cstheme="minorHAnsi"/>
        </w:rPr>
      </w:pPr>
      <w:r w:rsidRPr="00CA66B0">
        <w:rPr>
          <w:rFonts w:cstheme="minorHAnsi"/>
          <w:b/>
        </w:rPr>
        <w:t>Time:</w:t>
      </w:r>
      <w:r w:rsidRPr="00CA66B0">
        <w:rPr>
          <w:rFonts w:cstheme="minorHAnsi"/>
          <w:b/>
        </w:rPr>
        <w:tab/>
      </w:r>
      <w:r w:rsidRPr="00CA66B0">
        <w:rPr>
          <w:rFonts w:cstheme="minorHAnsi"/>
        </w:rPr>
        <w:tab/>
        <w:t>09:00-10:45</w:t>
      </w:r>
    </w:p>
    <w:p w14:paraId="0CDDA953" w14:textId="77777777" w:rsidR="000168CB" w:rsidRPr="00CA66B0" w:rsidRDefault="000168CB" w:rsidP="004A096E">
      <w:pPr>
        <w:spacing w:after="0" w:line="264" w:lineRule="auto"/>
        <w:rPr>
          <w:rFonts w:cstheme="minorHAnsi"/>
        </w:rPr>
      </w:pPr>
      <w:r w:rsidRPr="00CA66B0">
        <w:rPr>
          <w:rFonts w:cstheme="minorHAnsi"/>
          <w:b/>
        </w:rPr>
        <w:t>Venue:</w:t>
      </w:r>
      <w:r w:rsidRPr="00CA66B0">
        <w:rPr>
          <w:rFonts w:cstheme="minorHAnsi"/>
          <w:b/>
        </w:rPr>
        <w:tab/>
      </w:r>
      <w:r w:rsidRPr="00CA66B0">
        <w:rPr>
          <w:rFonts w:cstheme="minorHAnsi"/>
        </w:rPr>
        <w:tab/>
        <w:t>Radisson Blu Hotel, Grand Ball Hall</w:t>
      </w:r>
    </w:p>
    <w:p w14:paraId="2EB58209" w14:textId="77777777" w:rsidR="000168CB" w:rsidRPr="00CA66B0" w:rsidRDefault="000168CB" w:rsidP="004A096E">
      <w:pPr>
        <w:spacing w:line="264" w:lineRule="auto"/>
        <w:rPr>
          <w:rFonts w:cstheme="minorHAnsi"/>
        </w:rPr>
      </w:pPr>
      <w:r w:rsidRPr="00CA66B0">
        <w:rPr>
          <w:rFonts w:cstheme="minorHAnsi"/>
          <w:b/>
        </w:rPr>
        <w:t>Moderator:</w:t>
      </w:r>
      <w:r w:rsidRPr="00CA66B0">
        <w:rPr>
          <w:rFonts w:cstheme="minorHAnsi"/>
        </w:rPr>
        <w:tab/>
        <w:t>Shavkat Rakhmatullaev, Water Resources Management Specialist, World Bank</w:t>
      </w:r>
    </w:p>
    <w:p w14:paraId="044A658B" w14:textId="77777777" w:rsidR="00942234" w:rsidRDefault="00942234" w:rsidP="004A096E">
      <w:pPr>
        <w:spacing w:line="264" w:lineRule="auto"/>
        <w:rPr>
          <w:rFonts w:cstheme="minorHAnsi"/>
          <w:b/>
        </w:rPr>
      </w:pPr>
      <w:r>
        <w:rPr>
          <w:rFonts w:cstheme="minorHAnsi"/>
          <w:b/>
        </w:rPr>
        <w:t>Context and Objective</w:t>
      </w:r>
    </w:p>
    <w:p w14:paraId="352649E8" w14:textId="77777777" w:rsidR="00942234" w:rsidRPr="00527B0A" w:rsidRDefault="00B444AE" w:rsidP="004A096E">
      <w:pPr>
        <w:spacing w:line="264" w:lineRule="auto"/>
        <w:rPr>
          <w:rFonts w:cstheme="minorHAnsi"/>
        </w:rPr>
      </w:pPr>
      <w:r>
        <w:rPr>
          <w:rFonts w:cstheme="minorHAnsi"/>
        </w:rPr>
        <w:t xml:space="preserve">The objective of this </w:t>
      </w:r>
      <w:r w:rsidR="00527B0A">
        <w:rPr>
          <w:rFonts w:cstheme="minorHAnsi"/>
        </w:rPr>
        <w:t xml:space="preserve">session </w:t>
      </w:r>
      <w:r>
        <w:rPr>
          <w:rFonts w:cstheme="minorHAnsi"/>
        </w:rPr>
        <w:t xml:space="preserve">was to discuss sector performance improvements </w:t>
      </w:r>
    </w:p>
    <w:p w14:paraId="18EE1CE7" w14:textId="77777777" w:rsidR="000168CB" w:rsidRPr="00CA66B0" w:rsidRDefault="000168CB" w:rsidP="004A096E">
      <w:pPr>
        <w:spacing w:line="264" w:lineRule="auto"/>
        <w:rPr>
          <w:rFonts w:cstheme="minorHAnsi"/>
          <w:b/>
        </w:rPr>
      </w:pPr>
      <w:r w:rsidRPr="00CA66B0">
        <w:rPr>
          <w:rFonts w:cstheme="minorHAnsi"/>
          <w:b/>
        </w:rPr>
        <w:t>Session Structure</w:t>
      </w:r>
    </w:p>
    <w:tbl>
      <w:tblPr>
        <w:tblW w:w="95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5"/>
        <w:gridCol w:w="3420"/>
        <w:gridCol w:w="4680"/>
      </w:tblGrid>
      <w:tr w:rsidR="000168CB" w:rsidRPr="00CA66B0" w14:paraId="001AB763" w14:textId="77777777" w:rsidTr="00CA66B0">
        <w:tc>
          <w:tcPr>
            <w:tcW w:w="1435" w:type="dxa"/>
            <w:shd w:val="clear" w:color="auto" w:fill="BDD6EE" w:themeFill="accent5" w:themeFillTint="66"/>
          </w:tcPr>
          <w:p w14:paraId="01D798AC" w14:textId="77777777" w:rsidR="000168CB" w:rsidRPr="00CA66B0" w:rsidRDefault="000168CB" w:rsidP="004A096E">
            <w:pPr>
              <w:spacing w:before="60" w:after="60" w:line="264" w:lineRule="auto"/>
              <w:rPr>
                <w:rFonts w:cstheme="minorHAnsi"/>
                <w:b/>
              </w:rPr>
            </w:pPr>
            <w:r w:rsidRPr="00CA66B0">
              <w:rPr>
                <w:rFonts w:cstheme="minorHAnsi"/>
                <w:b/>
              </w:rPr>
              <w:t>Time</w:t>
            </w:r>
          </w:p>
        </w:tc>
        <w:tc>
          <w:tcPr>
            <w:tcW w:w="3420" w:type="dxa"/>
            <w:shd w:val="clear" w:color="auto" w:fill="BDD6EE" w:themeFill="accent5" w:themeFillTint="66"/>
          </w:tcPr>
          <w:p w14:paraId="4708AE4A" w14:textId="77777777" w:rsidR="000168CB" w:rsidRPr="00CA66B0" w:rsidRDefault="000168CB" w:rsidP="004A096E">
            <w:pPr>
              <w:spacing w:before="60" w:after="60" w:line="264" w:lineRule="auto"/>
              <w:rPr>
                <w:rFonts w:cstheme="minorHAnsi"/>
                <w:b/>
              </w:rPr>
            </w:pPr>
            <w:r w:rsidRPr="00CA66B0">
              <w:rPr>
                <w:rFonts w:cstheme="minorHAnsi"/>
                <w:b/>
              </w:rPr>
              <w:t>Content</w:t>
            </w:r>
          </w:p>
        </w:tc>
        <w:tc>
          <w:tcPr>
            <w:tcW w:w="4680" w:type="dxa"/>
            <w:shd w:val="clear" w:color="auto" w:fill="BDD6EE" w:themeFill="accent5" w:themeFillTint="66"/>
          </w:tcPr>
          <w:p w14:paraId="33132261" w14:textId="77777777" w:rsidR="000168CB" w:rsidRPr="00CA66B0" w:rsidRDefault="000168CB" w:rsidP="004A096E">
            <w:pPr>
              <w:spacing w:before="60" w:after="60" w:line="264" w:lineRule="auto"/>
              <w:rPr>
                <w:rFonts w:cstheme="minorHAnsi"/>
                <w:b/>
              </w:rPr>
            </w:pPr>
            <w:r w:rsidRPr="00CA66B0">
              <w:rPr>
                <w:rFonts w:cstheme="minorHAnsi"/>
                <w:b/>
              </w:rPr>
              <w:t>Speaker</w:t>
            </w:r>
          </w:p>
        </w:tc>
      </w:tr>
      <w:tr w:rsidR="000168CB" w:rsidRPr="00CA66B0" w14:paraId="0F23AF28" w14:textId="77777777" w:rsidTr="00CA66B0">
        <w:tc>
          <w:tcPr>
            <w:tcW w:w="1435" w:type="dxa"/>
          </w:tcPr>
          <w:p w14:paraId="1BFA03C5" w14:textId="77777777" w:rsidR="000168CB" w:rsidRPr="00CA66B0" w:rsidRDefault="000168CB" w:rsidP="004A096E">
            <w:pPr>
              <w:spacing w:before="60" w:after="60" w:line="264" w:lineRule="auto"/>
              <w:rPr>
                <w:rFonts w:cstheme="minorHAnsi"/>
              </w:rPr>
            </w:pPr>
            <w:r w:rsidRPr="00CA66B0">
              <w:rPr>
                <w:rFonts w:cstheme="minorHAnsi"/>
              </w:rPr>
              <w:t>09:00-10:45</w:t>
            </w:r>
          </w:p>
        </w:tc>
        <w:tc>
          <w:tcPr>
            <w:tcW w:w="3420" w:type="dxa"/>
          </w:tcPr>
          <w:p w14:paraId="616F55E3" w14:textId="77777777" w:rsidR="000168CB" w:rsidRPr="00CA66B0" w:rsidRDefault="000168CB" w:rsidP="004A096E">
            <w:pPr>
              <w:spacing w:before="60" w:after="60" w:line="264" w:lineRule="auto"/>
              <w:rPr>
                <w:rFonts w:cstheme="minorHAnsi"/>
              </w:rPr>
            </w:pPr>
            <w:r w:rsidRPr="00CA66B0">
              <w:rPr>
                <w:rFonts w:cstheme="minorHAnsi"/>
              </w:rPr>
              <w:t>Brief introduction and recap day 1</w:t>
            </w:r>
          </w:p>
        </w:tc>
        <w:tc>
          <w:tcPr>
            <w:tcW w:w="4680" w:type="dxa"/>
          </w:tcPr>
          <w:p w14:paraId="073ECBF8" w14:textId="77777777" w:rsidR="000168CB" w:rsidRPr="00CA66B0" w:rsidRDefault="000168CB" w:rsidP="004A096E">
            <w:pPr>
              <w:spacing w:before="60" w:after="60" w:line="264" w:lineRule="auto"/>
              <w:rPr>
                <w:rFonts w:cstheme="minorHAnsi"/>
              </w:rPr>
            </w:pPr>
            <w:r w:rsidRPr="00CA66B0">
              <w:rPr>
                <w:rFonts w:cstheme="minorHAnsi"/>
              </w:rPr>
              <w:t>Shavkat Rakhmatullaev, Water Resources Management Specialist, World Bank</w:t>
            </w:r>
          </w:p>
        </w:tc>
      </w:tr>
      <w:tr w:rsidR="000168CB" w:rsidRPr="00CA66B0" w14:paraId="47768368" w14:textId="77777777" w:rsidTr="00CA66B0">
        <w:tc>
          <w:tcPr>
            <w:tcW w:w="1435" w:type="dxa"/>
          </w:tcPr>
          <w:p w14:paraId="67033EA3" w14:textId="77777777" w:rsidR="000168CB" w:rsidRPr="00CA66B0" w:rsidRDefault="000168CB" w:rsidP="004A096E">
            <w:pPr>
              <w:spacing w:before="60" w:after="60" w:line="264" w:lineRule="auto"/>
              <w:rPr>
                <w:rFonts w:cstheme="minorHAnsi"/>
              </w:rPr>
            </w:pPr>
            <w:r w:rsidRPr="00CA66B0">
              <w:rPr>
                <w:rFonts w:cstheme="minorHAnsi"/>
              </w:rPr>
              <w:t>09:05-09:20</w:t>
            </w:r>
          </w:p>
        </w:tc>
        <w:tc>
          <w:tcPr>
            <w:tcW w:w="3420" w:type="dxa"/>
          </w:tcPr>
          <w:p w14:paraId="0286DA65" w14:textId="77777777" w:rsidR="000168CB" w:rsidRPr="00CA66B0" w:rsidRDefault="000168CB" w:rsidP="004A096E">
            <w:pPr>
              <w:spacing w:before="60" w:after="60" w:line="264" w:lineRule="auto"/>
              <w:rPr>
                <w:rFonts w:cstheme="minorHAnsi"/>
              </w:rPr>
            </w:pPr>
            <w:r w:rsidRPr="00CA66B0">
              <w:rPr>
                <w:rFonts w:cstheme="minorHAnsi"/>
              </w:rPr>
              <w:t>Uzbekistan: Strategic Development Planning and Innovations for Performance improvements</w:t>
            </w:r>
          </w:p>
        </w:tc>
        <w:tc>
          <w:tcPr>
            <w:tcW w:w="4680" w:type="dxa"/>
          </w:tcPr>
          <w:p w14:paraId="0A750CBE" w14:textId="77777777" w:rsidR="000168CB" w:rsidRPr="00CA66B0" w:rsidRDefault="000168CB" w:rsidP="004A096E">
            <w:pPr>
              <w:spacing w:line="264" w:lineRule="auto"/>
              <w:jc w:val="both"/>
              <w:rPr>
                <w:rFonts w:cstheme="minorHAnsi"/>
              </w:rPr>
            </w:pPr>
            <w:r w:rsidRPr="00CA66B0">
              <w:rPr>
                <w:rFonts w:cstheme="minorHAnsi"/>
              </w:rPr>
              <w:t xml:space="preserve">Kirill </w:t>
            </w:r>
            <w:proofErr w:type="spellStart"/>
            <w:r w:rsidRPr="00CA66B0">
              <w:rPr>
                <w:rFonts w:cstheme="minorHAnsi"/>
              </w:rPr>
              <w:t>Astapov</w:t>
            </w:r>
            <w:proofErr w:type="spellEnd"/>
            <w:r w:rsidRPr="00CA66B0">
              <w:rPr>
                <w:rFonts w:cstheme="minorHAnsi"/>
              </w:rPr>
              <w:t>, Moscow State University</w:t>
            </w:r>
          </w:p>
        </w:tc>
      </w:tr>
      <w:tr w:rsidR="000168CB" w:rsidRPr="00CA66B0" w14:paraId="310C469F" w14:textId="77777777" w:rsidTr="00CA66B0">
        <w:tc>
          <w:tcPr>
            <w:tcW w:w="1435" w:type="dxa"/>
          </w:tcPr>
          <w:p w14:paraId="289C07F6" w14:textId="77777777" w:rsidR="000168CB" w:rsidRPr="00CA66B0" w:rsidRDefault="000168CB" w:rsidP="004A096E">
            <w:pPr>
              <w:spacing w:before="60" w:after="60" w:line="264" w:lineRule="auto"/>
              <w:rPr>
                <w:rFonts w:cstheme="minorHAnsi"/>
              </w:rPr>
            </w:pPr>
            <w:r w:rsidRPr="00CA66B0">
              <w:rPr>
                <w:rFonts w:cstheme="minorHAnsi"/>
              </w:rPr>
              <w:t>09:20-09:35</w:t>
            </w:r>
          </w:p>
        </w:tc>
        <w:tc>
          <w:tcPr>
            <w:tcW w:w="3420" w:type="dxa"/>
          </w:tcPr>
          <w:p w14:paraId="04EA3519" w14:textId="77777777" w:rsidR="000168CB" w:rsidRPr="00CA66B0" w:rsidRDefault="000168CB" w:rsidP="004A096E">
            <w:pPr>
              <w:spacing w:before="60" w:after="60" w:line="264" w:lineRule="auto"/>
              <w:rPr>
                <w:rFonts w:cstheme="minorHAnsi"/>
              </w:rPr>
            </w:pPr>
            <w:r w:rsidRPr="00CA66B0">
              <w:rPr>
                <w:rFonts w:cstheme="minorHAnsi"/>
              </w:rPr>
              <w:t>Uzbekistan: Innovation in Design in Water Supply and Sanitation Sector</w:t>
            </w:r>
          </w:p>
        </w:tc>
        <w:tc>
          <w:tcPr>
            <w:tcW w:w="4680" w:type="dxa"/>
          </w:tcPr>
          <w:p w14:paraId="2803B38F" w14:textId="77777777" w:rsidR="000168CB" w:rsidRPr="00CA66B0" w:rsidRDefault="000168CB" w:rsidP="004A096E">
            <w:pPr>
              <w:spacing w:before="60" w:after="60" w:line="264" w:lineRule="auto"/>
              <w:rPr>
                <w:rFonts w:cstheme="minorHAnsi"/>
              </w:rPr>
            </w:pPr>
            <w:proofErr w:type="spellStart"/>
            <w:r w:rsidRPr="00CA66B0">
              <w:rPr>
                <w:rFonts w:cstheme="minorHAnsi"/>
              </w:rPr>
              <w:t>Akram</w:t>
            </w:r>
            <w:proofErr w:type="spellEnd"/>
            <w:r w:rsidRPr="00CA66B0">
              <w:rPr>
                <w:rFonts w:cstheme="minorHAnsi"/>
              </w:rPr>
              <w:t xml:space="preserve"> </w:t>
            </w:r>
            <w:proofErr w:type="spellStart"/>
            <w:r w:rsidRPr="00CA66B0">
              <w:rPr>
                <w:rFonts w:cstheme="minorHAnsi"/>
              </w:rPr>
              <w:t>Latipov</w:t>
            </w:r>
            <w:proofErr w:type="spellEnd"/>
            <w:r w:rsidRPr="00CA66B0">
              <w:rPr>
                <w:rFonts w:cstheme="minorHAnsi"/>
              </w:rPr>
              <w:t>, director of “</w:t>
            </w:r>
            <w:proofErr w:type="spellStart"/>
            <w:r w:rsidRPr="00CA66B0">
              <w:rPr>
                <w:rFonts w:cstheme="minorHAnsi"/>
              </w:rPr>
              <w:t>Kommunloiha</w:t>
            </w:r>
            <w:proofErr w:type="spellEnd"/>
            <w:r w:rsidRPr="00CA66B0">
              <w:rPr>
                <w:rFonts w:cstheme="minorHAnsi"/>
              </w:rPr>
              <w:t>”</w:t>
            </w:r>
          </w:p>
        </w:tc>
      </w:tr>
      <w:tr w:rsidR="000168CB" w:rsidRPr="00CA66B0" w14:paraId="7AD83463" w14:textId="77777777" w:rsidTr="00CA66B0">
        <w:tc>
          <w:tcPr>
            <w:tcW w:w="1435" w:type="dxa"/>
          </w:tcPr>
          <w:p w14:paraId="3EFE1B27" w14:textId="77777777" w:rsidR="000168CB" w:rsidRPr="00CA66B0" w:rsidRDefault="000168CB" w:rsidP="004A096E">
            <w:pPr>
              <w:spacing w:before="60" w:after="60" w:line="264" w:lineRule="auto"/>
              <w:rPr>
                <w:rFonts w:cstheme="minorHAnsi"/>
              </w:rPr>
            </w:pPr>
            <w:r w:rsidRPr="00CA66B0">
              <w:rPr>
                <w:rFonts w:cstheme="minorHAnsi"/>
              </w:rPr>
              <w:t>09:35-09:50</w:t>
            </w:r>
          </w:p>
        </w:tc>
        <w:tc>
          <w:tcPr>
            <w:tcW w:w="3420" w:type="dxa"/>
          </w:tcPr>
          <w:p w14:paraId="35647565" w14:textId="77777777" w:rsidR="000168CB" w:rsidRPr="00CA66B0" w:rsidRDefault="000168CB" w:rsidP="004A096E">
            <w:pPr>
              <w:spacing w:before="60" w:after="60" w:line="264" w:lineRule="auto"/>
              <w:rPr>
                <w:rFonts w:cstheme="minorHAnsi"/>
              </w:rPr>
            </w:pPr>
            <w:r w:rsidRPr="00CA66B0">
              <w:rPr>
                <w:rFonts w:cstheme="minorHAnsi"/>
              </w:rPr>
              <w:t>The Role of the Regulator in Strengthening Performance and Sector Governance</w:t>
            </w:r>
          </w:p>
        </w:tc>
        <w:tc>
          <w:tcPr>
            <w:tcW w:w="4680" w:type="dxa"/>
          </w:tcPr>
          <w:p w14:paraId="69F86F71" w14:textId="77777777" w:rsidR="000168CB" w:rsidRPr="00CA66B0" w:rsidRDefault="000168CB" w:rsidP="004A096E">
            <w:pPr>
              <w:spacing w:before="60" w:after="60" w:line="264" w:lineRule="auto"/>
              <w:rPr>
                <w:rFonts w:cstheme="minorHAnsi"/>
              </w:rPr>
            </w:pPr>
            <w:r w:rsidRPr="00CA66B0">
              <w:rPr>
                <w:rFonts w:cstheme="minorHAnsi"/>
              </w:rPr>
              <w:t>Ivaylo Kastchiev</w:t>
            </w:r>
            <w:r w:rsidR="00CA66B0" w:rsidRPr="00CA66B0">
              <w:rPr>
                <w:rFonts w:cstheme="minorHAnsi"/>
              </w:rPr>
              <w:t>,</w:t>
            </w:r>
            <w:r w:rsidRPr="00CA66B0">
              <w:rPr>
                <w:rFonts w:cstheme="minorHAnsi"/>
              </w:rPr>
              <w:t xml:space="preserve"> </w:t>
            </w:r>
            <w:r w:rsidR="00CA66B0" w:rsidRPr="00CA66B0">
              <w:rPr>
                <w:rFonts w:cstheme="minorHAnsi"/>
              </w:rPr>
              <w:t>Manager and Water and Sanitation Services Director, Energy and Water Regulatory Commission of Bulgaria (</w:t>
            </w:r>
            <w:r w:rsidRPr="00CA66B0">
              <w:rPr>
                <w:rFonts w:cstheme="minorHAnsi"/>
              </w:rPr>
              <w:t>Bulgarian Regulator</w:t>
            </w:r>
            <w:r w:rsidR="00CA66B0" w:rsidRPr="00CA66B0">
              <w:rPr>
                <w:rFonts w:cstheme="minorHAnsi"/>
              </w:rPr>
              <w:t>)</w:t>
            </w:r>
          </w:p>
        </w:tc>
      </w:tr>
      <w:tr w:rsidR="000168CB" w:rsidRPr="00CA66B0" w14:paraId="12355365" w14:textId="77777777" w:rsidTr="00CA66B0">
        <w:tc>
          <w:tcPr>
            <w:tcW w:w="1435" w:type="dxa"/>
          </w:tcPr>
          <w:p w14:paraId="535EC136" w14:textId="77777777" w:rsidR="000168CB" w:rsidRPr="00CA66B0" w:rsidRDefault="000168CB" w:rsidP="004A096E">
            <w:pPr>
              <w:spacing w:before="60" w:after="60" w:line="264" w:lineRule="auto"/>
              <w:rPr>
                <w:rFonts w:cstheme="minorHAnsi"/>
              </w:rPr>
            </w:pPr>
            <w:r w:rsidRPr="00CA66B0">
              <w:rPr>
                <w:rFonts w:cstheme="minorHAnsi"/>
              </w:rPr>
              <w:t>09:50-10:05</w:t>
            </w:r>
          </w:p>
        </w:tc>
        <w:tc>
          <w:tcPr>
            <w:tcW w:w="3420" w:type="dxa"/>
          </w:tcPr>
          <w:p w14:paraId="75270935" w14:textId="77777777" w:rsidR="000168CB" w:rsidRPr="00CA66B0" w:rsidRDefault="000168CB" w:rsidP="004A096E">
            <w:pPr>
              <w:spacing w:before="60" w:after="60" w:line="264" w:lineRule="auto"/>
              <w:rPr>
                <w:rFonts w:cstheme="minorHAnsi"/>
              </w:rPr>
            </w:pPr>
            <w:r w:rsidRPr="00CA66B0">
              <w:rPr>
                <w:rFonts w:cstheme="minorHAnsi"/>
              </w:rPr>
              <w:t xml:space="preserve">Kyrgyz Republic: Performance Improvements in Bishkek </w:t>
            </w:r>
            <w:r w:rsidR="00527B0A">
              <w:rPr>
                <w:rFonts w:cstheme="minorHAnsi"/>
              </w:rPr>
              <w:t>W</w:t>
            </w:r>
            <w:r w:rsidRPr="00CA66B0">
              <w:rPr>
                <w:rFonts w:cstheme="minorHAnsi"/>
              </w:rPr>
              <w:t xml:space="preserve">ater </w:t>
            </w:r>
            <w:r w:rsidR="00527B0A">
              <w:rPr>
                <w:rFonts w:cstheme="minorHAnsi"/>
              </w:rPr>
              <w:t>U</w:t>
            </w:r>
            <w:r w:rsidRPr="00CA66B0">
              <w:rPr>
                <w:rFonts w:cstheme="minorHAnsi"/>
              </w:rPr>
              <w:t>tility</w:t>
            </w:r>
          </w:p>
        </w:tc>
        <w:tc>
          <w:tcPr>
            <w:tcW w:w="4680" w:type="dxa"/>
          </w:tcPr>
          <w:p w14:paraId="7599393A" w14:textId="77777777" w:rsidR="000168CB" w:rsidRPr="00CA66B0" w:rsidRDefault="000168CB" w:rsidP="004A096E">
            <w:pPr>
              <w:spacing w:before="60" w:after="60" w:line="264" w:lineRule="auto"/>
              <w:rPr>
                <w:rFonts w:cstheme="minorHAnsi"/>
              </w:rPr>
            </w:pPr>
            <w:r w:rsidRPr="00CA66B0">
              <w:rPr>
                <w:rFonts w:cstheme="minorHAnsi"/>
              </w:rPr>
              <w:t xml:space="preserve">Svetlana </w:t>
            </w:r>
            <w:proofErr w:type="spellStart"/>
            <w:r w:rsidRPr="00CA66B0">
              <w:rPr>
                <w:rFonts w:cstheme="minorHAnsi"/>
              </w:rPr>
              <w:t>Zhilenko-Zelenskaya</w:t>
            </w:r>
            <w:proofErr w:type="spellEnd"/>
            <w:r w:rsidRPr="00CA66B0">
              <w:rPr>
                <w:rFonts w:cstheme="minorHAnsi"/>
              </w:rPr>
              <w:t xml:space="preserve">, Head of Operations and Technical Department, </w:t>
            </w:r>
            <w:proofErr w:type="spellStart"/>
            <w:r w:rsidRPr="00CA66B0">
              <w:rPr>
                <w:rFonts w:cstheme="minorHAnsi"/>
              </w:rPr>
              <w:t>Bishkekvodokanal</w:t>
            </w:r>
            <w:proofErr w:type="spellEnd"/>
          </w:p>
        </w:tc>
      </w:tr>
      <w:tr w:rsidR="000168CB" w:rsidRPr="00CA66B0" w14:paraId="72CB470F" w14:textId="77777777" w:rsidTr="00CA66B0">
        <w:tc>
          <w:tcPr>
            <w:tcW w:w="1435" w:type="dxa"/>
          </w:tcPr>
          <w:p w14:paraId="22CCFDC5" w14:textId="77777777" w:rsidR="000168CB" w:rsidRPr="00CA66B0" w:rsidRDefault="000168CB" w:rsidP="004A096E">
            <w:pPr>
              <w:spacing w:before="60" w:after="60" w:line="264" w:lineRule="auto"/>
              <w:rPr>
                <w:rFonts w:cstheme="minorHAnsi"/>
              </w:rPr>
            </w:pPr>
            <w:r w:rsidRPr="00CA66B0">
              <w:rPr>
                <w:rFonts w:cstheme="minorHAnsi"/>
              </w:rPr>
              <w:t>10:05-10:20</w:t>
            </w:r>
          </w:p>
        </w:tc>
        <w:tc>
          <w:tcPr>
            <w:tcW w:w="3420" w:type="dxa"/>
          </w:tcPr>
          <w:p w14:paraId="2D302B43" w14:textId="77777777" w:rsidR="000168CB" w:rsidRPr="00CA66B0" w:rsidRDefault="000168CB" w:rsidP="004A096E">
            <w:pPr>
              <w:spacing w:before="60" w:after="60" w:line="264" w:lineRule="auto"/>
              <w:rPr>
                <w:rFonts w:cstheme="minorHAnsi"/>
              </w:rPr>
            </w:pPr>
            <w:r w:rsidRPr="00CA66B0">
              <w:rPr>
                <w:rFonts w:cstheme="minorHAnsi"/>
              </w:rPr>
              <w:t xml:space="preserve">Benchmarking as a </w:t>
            </w:r>
            <w:r w:rsidR="00527B0A">
              <w:rPr>
                <w:rFonts w:cstheme="minorHAnsi"/>
              </w:rPr>
              <w:t>T</w:t>
            </w:r>
            <w:r w:rsidRPr="00CA66B0">
              <w:rPr>
                <w:rFonts w:cstheme="minorHAnsi"/>
              </w:rPr>
              <w:t xml:space="preserve">ool for </w:t>
            </w:r>
            <w:r w:rsidR="00527B0A">
              <w:rPr>
                <w:rFonts w:cstheme="minorHAnsi"/>
              </w:rPr>
              <w:t>P</w:t>
            </w:r>
            <w:r w:rsidRPr="00CA66B0">
              <w:rPr>
                <w:rFonts w:cstheme="minorHAnsi"/>
              </w:rPr>
              <w:t xml:space="preserve">erformance </w:t>
            </w:r>
            <w:r w:rsidR="00527B0A">
              <w:rPr>
                <w:rFonts w:cstheme="minorHAnsi"/>
              </w:rPr>
              <w:t>I</w:t>
            </w:r>
            <w:r w:rsidRPr="00CA66B0">
              <w:rPr>
                <w:rFonts w:cstheme="minorHAnsi"/>
              </w:rPr>
              <w:t>mprovements</w:t>
            </w:r>
          </w:p>
        </w:tc>
        <w:tc>
          <w:tcPr>
            <w:tcW w:w="4680" w:type="dxa"/>
          </w:tcPr>
          <w:p w14:paraId="2BF861C3" w14:textId="77777777" w:rsidR="000168CB" w:rsidRPr="00CA66B0" w:rsidRDefault="000168CB" w:rsidP="004A096E">
            <w:pPr>
              <w:spacing w:before="60" w:after="60" w:line="264" w:lineRule="auto"/>
              <w:rPr>
                <w:rFonts w:cstheme="minorHAnsi"/>
              </w:rPr>
            </w:pPr>
            <w:r w:rsidRPr="00CA66B0">
              <w:rPr>
                <w:rFonts w:cstheme="minorHAnsi"/>
              </w:rPr>
              <w:t xml:space="preserve">Vladimir </w:t>
            </w:r>
            <w:proofErr w:type="spellStart"/>
            <w:r w:rsidRPr="00CA66B0">
              <w:rPr>
                <w:rFonts w:cstheme="minorHAnsi"/>
              </w:rPr>
              <w:t>Tausanovic</w:t>
            </w:r>
            <w:proofErr w:type="spellEnd"/>
            <w:r w:rsidRPr="00CA66B0">
              <w:rPr>
                <w:rFonts w:cstheme="minorHAnsi"/>
              </w:rPr>
              <w:t>, Vice President of IAWD</w:t>
            </w:r>
          </w:p>
        </w:tc>
      </w:tr>
      <w:tr w:rsidR="000168CB" w:rsidRPr="00CA66B0" w14:paraId="3627E815" w14:textId="77777777" w:rsidTr="00CA66B0">
        <w:tc>
          <w:tcPr>
            <w:tcW w:w="1435" w:type="dxa"/>
          </w:tcPr>
          <w:p w14:paraId="7B7206C1" w14:textId="77777777" w:rsidR="000168CB" w:rsidRPr="00CA66B0" w:rsidRDefault="000168CB" w:rsidP="004A096E">
            <w:pPr>
              <w:spacing w:before="60" w:after="60" w:line="264" w:lineRule="auto"/>
              <w:rPr>
                <w:rFonts w:cstheme="minorHAnsi"/>
              </w:rPr>
            </w:pPr>
            <w:r w:rsidRPr="00CA66B0">
              <w:rPr>
                <w:rFonts w:cstheme="minorHAnsi"/>
              </w:rPr>
              <w:t>10:20-10:40</w:t>
            </w:r>
          </w:p>
        </w:tc>
        <w:tc>
          <w:tcPr>
            <w:tcW w:w="3420" w:type="dxa"/>
          </w:tcPr>
          <w:p w14:paraId="607A0123" w14:textId="77777777" w:rsidR="000168CB" w:rsidRPr="00CA66B0" w:rsidRDefault="000168CB" w:rsidP="004A096E">
            <w:pPr>
              <w:spacing w:before="60" w:after="60" w:line="264" w:lineRule="auto"/>
              <w:rPr>
                <w:rFonts w:cstheme="minorHAnsi"/>
              </w:rPr>
            </w:pPr>
            <w:r w:rsidRPr="00CA66B0">
              <w:rPr>
                <w:rFonts w:cstheme="minorHAnsi"/>
              </w:rPr>
              <w:t>Q&amp;A with speakers</w:t>
            </w:r>
          </w:p>
        </w:tc>
        <w:tc>
          <w:tcPr>
            <w:tcW w:w="4680" w:type="dxa"/>
          </w:tcPr>
          <w:p w14:paraId="438A92A0" w14:textId="77777777" w:rsidR="000168CB" w:rsidRPr="00CA66B0" w:rsidRDefault="000168CB" w:rsidP="004A096E">
            <w:pPr>
              <w:spacing w:before="60" w:after="60" w:line="264" w:lineRule="auto"/>
              <w:rPr>
                <w:rFonts w:cstheme="minorHAnsi"/>
              </w:rPr>
            </w:pPr>
            <w:r w:rsidRPr="00CA66B0">
              <w:rPr>
                <w:rFonts w:cstheme="minorHAnsi"/>
              </w:rPr>
              <w:t>Moderated by Shavkat Rakhmatullaev, World Bank</w:t>
            </w:r>
          </w:p>
        </w:tc>
      </w:tr>
      <w:tr w:rsidR="000168CB" w:rsidRPr="00CA66B0" w14:paraId="4E30D4CC" w14:textId="77777777" w:rsidTr="00CA66B0">
        <w:tc>
          <w:tcPr>
            <w:tcW w:w="1435" w:type="dxa"/>
          </w:tcPr>
          <w:p w14:paraId="33FF2CF2" w14:textId="77777777" w:rsidR="000168CB" w:rsidRPr="00CA66B0" w:rsidRDefault="000168CB" w:rsidP="004A096E">
            <w:pPr>
              <w:spacing w:before="60" w:after="60" w:line="264" w:lineRule="auto"/>
              <w:rPr>
                <w:rFonts w:cstheme="minorHAnsi"/>
              </w:rPr>
            </w:pPr>
            <w:r w:rsidRPr="00CA66B0">
              <w:rPr>
                <w:rFonts w:cstheme="minorHAnsi"/>
              </w:rPr>
              <w:t>10:40-10:45</w:t>
            </w:r>
          </w:p>
        </w:tc>
        <w:tc>
          <w:tcPr>
            <w:tcW w:w="8100" w:type="dxa"/>
            <w:gridSpan w:val="2"/>
          </w:tcPr>
          <w:p w14:paraId="5F6C060C" w14:textId="77777777" w:rsidR="000168CB" w:rsidRPr="00CA66B0" w:rsidRDefault="007912E9" w:rsidP="004A096E">
            <w:pPr>
              <w:spacing w:before="60" w:after="60" w:line="264" w:lineRule="auto"/>
              <w:rPr>
                <w:rFonts w:cstheme="minorHAnsi"/>
              </w:rPr>
            </w:pPr>
            <w:r>
              <w:rPr>
                <w:rFonts w:cstheme="minorHAnsi"/>
              </w:rPr>
              <w:t>Interactive a</w:t>
            </w:r>
            <w:r w:rsidR="000168CB" w:rsidRPr="00CA66B0">
              <w:rPr>
                <w:rFonts w:cstheme="minorHAnsi"/>
              </w:rPr>
              <w:t xml:space="preserve">udience </w:t>
            </w:r>
            <w:r>
              <w:rPr>
                <w:rFonts w:cstheme="minorHAnsi"/>
              </w:rPr>
              <w:t>p</w:t>
            </w:r>
            <w:r w:rsidR="000168CB" w:rsidRPr="00CA66B0">
              <w:rPr>
                <w:rFonts w:cstheme="minorHAnsi"/>
              </w:rPr>
              <w:t>oll</w:t>
            </w:r>
          </w:p>
        </w:tc>
      </w:tr>
    </w:tbl>
    <w:p w14:paraId="4260792A" w14:textId="77777777" w:rsidR="000168CB" w:rsidRPr="00CA66B0" w:rsidRDefault="000168CB" w:rsidP="004A096E">
      <w:pPr>
        <w:spacing w:line="264" w:lineRule="auto"/>
        <w:rPr>
          <w:rFonts w:cstheme="minorHAnsi"/>
        </w:rPr>
      </w:pPr>
    </w:p>
    <w:p w14:paraId="0A151F0C" w14:textId="77777777" w:rsidR="000168CB" w:rsidRPr="00CA66B0" w:rsidRDefault="000168CB" w:rsidP="004A096E">
      <w:pPr>
        <w:keepNext/>
        <w:spacing w:line="264" w:lineRule="auto"/>
        <w:rPr>
          <w:rFonts w:cstheme="minorHAnsi"/>
          <w:b/>
        </w:rPr>
      </w:pPr>
      <w:r w:rsidRPr="00CA66B0">
        <w:rPr>
          <w:rFonts w:cstheme="minorHAnsi"/>
          <w:b/>
        </w:rPr>
        <w:lastRenderedPageBreak/>
        <w:t>Speakers’ Biographies</w:t>
      </w:r>
    </w:p>
    <w:tbl>
      <w:tblPr>
        <w:tblW w:w="0" w:type="auto"/>
        <w:tblLook w:val="04A0" w:firstRow="1" w:lastRow="0" w:firstColumn="1" w:lastColumn="0" w:noHBand="0" w:noVBand="1"/>
      </w:tblPr>
      <w:tblGrid>
        <w:gridCol w:w="9350"/>
      </w:tblGrid>
      <w:tr w:rsidR="007E44D0" w:rsidRPr="00CA66B0" w14:paraId="0D41F379" w14:textId="77777777" w:rsidTr="007E44D0">
        <w:tc>
          <w:tcPr>
            <w:tcW w:w="9350" w:type="dxa"/>
          </w:tcPr>
          <w:p w14:paraId="6754BA37" w14:textId="77777777" w:rsidR="007E44D0" w:rsidRPr="005E4528" w:rsidRDefault="007E44D0" w:rsidP="004A096E">
            <w:pPr>
              <w:keepNext/>
              <w:spacing w:line="264" w:lineRule="auto"/>
              <w:rPr>
                <w:rFonts w:cstheme="minorHAnsi"/>
                <w:b/>
              </w:rPr>
            </w:pPr>
            <w:r w:rsidRPr="005E4528">
              <w:rPr>
                <w:rFonts w:cstheme="minorHAnsi"/>
                <w:b/>
              </w:rPr>
              <w:t>Shavkat Rakhmatullaev, Water Resources Management Specialist, World Bank</w:t>
            </w:r>
          </w:p>
          <w:p w14:paraId="3878CC4A" w14:textId="77777777" w:rsidR="00C0218B" w:rsidRPr="00CA66B0" w:rsidRDefault="005E4528" w:rsidP="004A096E">
            <w:pPr>
              <w:keepNext/>
              <w:spacing w:line="264" w:lineRule="auto"/>
              <w:jc w:val="both"/>
              <w:rPr>
                <w:rFonts w:cstheme="minorHAnsi"/>
                <w:b/>
              </w:rPr>
            </w:pPr>
            <w:r>
              <w:rPr>
                <w:noProof/>
              </w:rPr>
              <w:drawing>
                <wp:anchor distT="0" distB="0" distL="114300" distR="114300" simplePos="0" relativeHeight="251736064" behindDoc="0" locked="0" layoutInCell="1" allowOverlap="1" wp14:anchorId="71F52BDB" wp14:editId="65A05689">
                  <wp:simplePos x="0" y="0"/>
                  <wp:positionH relativeFrom="column">
                    <wp:posOffset>-1905</wp:posOffset>
                  </wp:positionH>
                  <wp:positionV relativeFrom="paragraph">
                    <wp:posOffset>38735</wp:posOffset>
                  </wp:positionV>
                  <wp:extent cx="1038225" cy="1304925"/>
                  <wp:effectExtent l="0" t="0" r="9525" b="9525"/>
                  <wp:wrapSquare wrapText="bothSides"/>
                  <wp:docPr id="52" name="Picture 52" descr="cid:image003.png@01D5AAD5.4ABF3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5AAD5.4ABF3AA0"/>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0382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t>Since May 2018, Dr. Shavkat Rakhmatullaev works as Water Resources Management Specialist at World Bank Uzbekistan Country Office. He has more than 15-years of rich work experience in international development with USAID, UNDP, GIZ. He has PhD in Environmental Science from University of Bordeaux 1 and BSc from Colorado State University majoring in Watershed Science.</w:t>
            </w:r>
          </w:p>
        </w:tc>
      </w:tr>
      <w:tr w:rsidR="007E44D0" w:rsidRPr="00CA66B0" w14:paraId="18439D76" w14:textId="77777777" w:rsidTr="007E44D0">
        <w:tc>
          <w:tcPr>
            <w:tcW w:w="9350" w:type="dxa"/>
          </w:tcPr>
          <w:p w14:paraId="36263276" w14:textId="77777777" w:rsidR="007E44D0" w:rsidRPr="00CA66B0" w:rsidRDefault="007E44D0" w:rsidP="004A096E">
            <w:pPr>
              <w:spacing w:line="264" w:lineRule="auto"/>
              <w:rPr>
                <w:rFonts w:cstheme="minorHAnsi"/>
                <w:b/>
              </w:rPr>
            </w:pPr>
            <w:r w:rsidRPr="00CA66B0">
              <w:rPr>
                <w:rFonts w:cstheme="minorHAnsi"/>
                <w:b/>
              </w:rPr>
              <w:t xml:space="preserve">Kirill </w:t>
            </w:r>
            <w:proofErr w:type="spellStart"/>
            <w:r w:rsidRPr="00CA66B0">
              <w:rPr>
                <w:rFonts w:cstheme="minorHAnsi"/>
                <w:b/>
              </w:rPr>
              <w:t>Astapov</w:t>
            </w:r>
            <w:proofErr w:type="spellEnd"/>
            <w:r w:rsidRPr="00CA66B0">
              <w:rPr>
                <w:rFonts w:cstheme="minorHAnsi"/>
                <w:b/>
              </w:rPr>
              <w:t>, Moscow State University</w:t>
            </w:r>
          </w:p>
          <w:p w14:paraId="036D6EE3" w14:textId="03AF54FC" w:rsidR="00CA66B0" w:rsidRPr="00CA66B0" w:rsidRDefault="00CA66B0" w:rsidP="002D3EFA">
            <w:pPr>
              <w:spacing w:line="264" w:lineRule="auto"/>
              <w:jc w:val="both"/>
              <w:rPr>
                <w:rFonts w:cstheme="minorHAnsi"/>
                <w:b/>
              </w:rPr>
            </w:pPr>
            <w:r w:rsidRPr="00CA66B0">
              <w:rPr>
                <w:rFonts w:cstheme="minorHAnsi"/>
                <w:noProof/>
              </w:rPr>
              <w:drawing>
                <wp:anchor distT="0" distB="0" distL="114300" distR="114300" simplePos="0" relativeHeight="251709440" behindDoc="0" locked="0" layoutInCell="1" allowOverlap="1" wp14:anchorId="5324A7DA" wp14:editId="4048271E">
                  <wp:simplePos x="0" y="0"/>
                  <wp:positionH relativeFrom="column">
                    <wp:posOffset>-1905</wp:posOffset>
                  </wp:positionH>
                  <wp:positionV relativeFrom="paragraph">
                    <wp:posOffset>635</wp:posOffset>
                  </wp:positionV>
                  <wp:extent cx="1333500" cy="1333500"/>
                  <wp:effectExtent l="0" t="0" r="0" b="0"/>
                  <wp:wrapSquare wrapText="bothSides"/>
                  <wp:docPr id="37" name="Picture 37"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tapov.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r w:rsidRPr="00CA66B0">
              <w:rPr>
                <w:rFonts w:cstheme="minorHAnsi"/>
              </w:rPr>
              <w:t xml:space="preserve">In 1997, Dr. </w:t>
            </w:r>
            <w:proofErr w:type="spellStart"/>
            <w:r w:rsidRPr="00CA66B0">
              <w:rPr>
                <w:rFonts w:cstheme="minorHAnsi"/>
              </w:rPr>
              <w:t>Astapov</w:t>
            </w:r>
            <w:proofErr w:type="spellEnd"/>
            <w:r w:rsidRPr="00CA66B0">
              <w:rPr>
                <w:rFonts w:cstheme="minorHAnsi"/>
              </w:rPr>
              <w:t xml:space="preserve"> graduated with honor from the Moscow State University, Departments of Mechanics, Mathematics and Economics.  In 1999 he presented his PhD thesis at Moscow State University. From 2001 to 2009, he worked in the Federation Council Office, Analytical Department, and later in the Federation Council Committee Office, Industrial Policy. In 2007, Dr. </w:t>
            </w:r>
            <w:proofErr w:type="spellStart"/>
            <w:r w:rsidRPr="00CA66B0">
              <w:rPr>
                <w:rFonts w:cstheme="minorHAnsi"/>
              </w:rPr>
              <w:t>Astapov</w:t>
            </w:r>
            <w:proofErr w:type="spellEnd"/>
            <w:r w:rsidRPr="00CA66B0">
              <w:rPr>
                <w:rFonts w:cstheme="minorHAnsi"/>
              </w:rPr>
              <w:t xml:space="preserve"> presented his doctoral thesis at Moscow State University. From 2009 to 2013, he was a Head of Department in the Federal Office on Financial Markets. From 2013 to 2018, he worked at the Bank of Russia. In 2019, he graduated the Executive MBA Program at IMD Business School (Switzerland). Since 2019, he is a lecturer at the Center for Strategic Studies of Lomonosov Moscow State University on Strategic Financial Management and Financial Market Strategy.</w:t>
            </w:r>
          </w:p>
        </w:tc>
      </w:tr>
      <w:tr w:rsidR="007E44D0" w:rsidRPr="00CA66B0" w14:paraId="28F3E398" w14:textId="77777777" w:rsidTr="007E44D0">
        <w:tc>
          <w:tcPr>
            <w:tcW w:w="9350" w:type="dxa"/>
          </w:tcPr>
          <w:p w14:paraId="74FC64AC" w14:textId="77777777" w:rsidR="007E44D0" w:rsidRPr="00CA66B0" w:rsidRDefault="007E44D0" w:rsidP="004A096E">
            <w:pPr>
              <w:spacing w:line="264" w:lineRule="auto"/>
              <w:rPr>
                <w:rFonts w:cstheme="minorHAnsi"/>
                <w:b/>
              </w:rPr>
            </w:pPr>
            <w:bookmarkStart w:id="12" w:name="_Hlk26356589"/>
            <w:proofErr w:type="spellStart"/>
            <w:r w:rsidRPr="00CA66B0">
              <w:rPr>
                <w:rFonts w:cstheme="minorHAnsi"/>
                <w:b/>
              </w:rPr>
              <w:t>Akram</w:t>
            </w:r>
            <w:proofErr w:type="spellEnd"/>
            <w:r w:rsidRPr="00CA66B0">
              <w:rPr>
                <w:rFonts w:cstheme="minorHAnsi"/>
                <w:b/>
              </w:rPr>
              <w:t xml:space="preserve"> </w:t>
            </w:r>
            <w:proofErr w:type="spellStart"/>
            <w:r w:rsidRPr="00CA66B0">
              <w:rPr>
                <w:rFonts w:cstheme="minorHAnsi"/>
                <w:b/>
              </w:rPr>
              <w:t>Latipov</w:t>
            </w:r>
            <w:proofErr w:type="spellEnd"/>
            <w:r w:rsidRPr="00CA66B0">
              <w:rPr>
                <w:rFonts w:cstheme="minorHAnsi"/>
                <w:b/>
              </w:rPr>
              <w:t xml:space="preserve">, </w:t>
            </w:r>
            <w:r w:rsidR="00E54F48">
              <w:rPr>
                <w:rFonts w:cstheme="minorHAnsi"/>
                <w:b/>
              </w:rPr>
              <w:t>D</w:t>
            </w:r>
            <w:r w:rsidRPr="00CA66B0">
              <w:rPr>
                <w:rFonts w:cstheme="minorHAnsi"/>
                <w:b/>
              </w:rPr>
              <w:t>irector</w:t>
            </w:r>
            <w:r w:rsidR="00E54F48">
              <w:rPr>
                <w:rFonts w:cstheme="minorHAnsi"/>
                <w:b/>
              </w:rPr>
              <w:t xml:space="preserve"> of </w:t>
            </w:r>
            <w:r w:rsidRPr="00CA66B0">
              <w:rPr>
                <w:rFonts w:cstheme="minorHAnsi"/>
                <w:b/>
              </w:rPr>
              <w:t>“</w:t>
            </w:r>
            <w:proofErr w:type="spellStart"/>
            <w:r w:rsidRPr="00CA66B0">
              <w:rPr>
                <w:rFonts w:cstheme="minorHAnsi"/>
                <w:b/>
              </w:rPr>
              <w:t>Kommunloiha</w:t>
            </w:r>
            <w:proofErr w:type="spellEnd"/>
            <w:r w:rsidRPr="00CA66B0">
              <w:rPr>
                <w:rFonts w:cstheme="minorHAnsi"/>
                <w:b/>
              </w:rPr>
              <w:t>”</w:t>
            </w:r>
          </w:p>
          <w:bookmarkEnd w:id="12"/>
          <w:p w14:paraId="46FB1225" w14:textId="77777777" w:rsidR="00CA66B0" w:rsidRPr="00CA66B0" w:rsidRDefault="00CA66B0" w:rsidP="004A096E">
            <w:pPr>
              <w:spacing w:line="264" w:lineRule="auto"/>
              <w:rPr>
                <w:rFonts w:cstheme="minorHAnsi"/>
                <w:b/>
              </w:rPr>
            </w:pPr>
          </w:p>
        </w:tc>
      </w:tr>
      <w:tr w:rsidR="007E44D0" w:rsidRPr="00CA66B0" w14:paraId="0DD2CE56" w14:textId="77777777" w:rsidTr="007E44D0">
        <w:tc>
          <w:tcPr>
            <w:tcW w:w="9350" w:type="dxa"/>
          </w:tcPr>
          <w:p w14:paraId="2F6F0301" w14:textId="77777777" w:rsidR="00CA66B0" w:rsidRPr="00D44167" w:rsidRDefault="007E44D0" w:rsidP="004A096E">
            <w:pPr>
              <w:spacing w:line="264" w:lineRule="auto"/>
              <w:rPr>
                <w:rFonts w:cstheme="minorHAnsi"/>
                <w:b/>
              </w:rPr>
            </w:pPr>
            <w:r w:rsidRPr="00CA66B0">
              <w:rPr>
                <w:rFonts w:cstheme="minorHAnsi"/>
                <w:b/>
              </w:rPr>
              <w:t>Ivaylo Kastchiev</w:t>
            </w:r>
            <w:r w:rsidR="00CA66B0" w:rsidRPr="00CA66B0">
              <w:rPr>
                <w:rFonts w:cstheme="minorHAnsi"/>
                <w:b/>
              </w:rPr>
              <w:t>, Manager and Water and Sanitation Services Director,</w:t>
            </w:r>
            <w:r w:rsidRPr="00CA66B0">
              <w:rPr>
                <w:rFonts w:cstheme="minorHAnsi"/>
                <w:b/>
              </w:rPr>
              <w:t xml:space="preserve"> </w:t>
            </w:r>
            <w:r w:rsidR="00CA66B0" w:rsidRPr="00CA66B0">
              <w:rPr>
                <w:rFonts w:cstheme="minorHAnsi"/>
                <w:b/>
              </w:rPr>
              <w:t xml:space="preserve">Energy and Water Regulatory Commission of Bulgaria </w:t>
            </w:r>
          </w:p>
          <w:p w14:paraId="50D30D76" w14:textId="77777777" w:rsidR="00CA66B0" w:rsidRPr="00CA66B0" w:rsidRDefault="00CA66B0" w:rsidP="004A096E">
            <w:pPr>
              <w:spacing w:line="264" w:lineRule="auto"/>
              <w:jc w:val="both"/>
              <w:rPr>
                <w:rFonts w:cstheme="minorHAnsi"/>
              </w:rPr>
            </w:pPr>
            <w:r w:rsidRPr="00CA66B0">
              <w:rPr>
                <w:rFonts w:cstheme="minorHAnsi"/>
                <w:noProof/>
              </w:rPr>
              <w:drawing>
                <wp:anchor distT="0" distB="0" distL="114300" distR="114300" simplePos="0" relativeHeight="251708416" behindDoc="0" locked="0" layoutInCell="1" allowOverlap="1" wp14:anchorId="2B118A55" wp14:editId="5AF4AFF3">
                  <wp:simplePos x="0" y="0"/>
                  <wp:positionH relativeFrom="column">
                    <wp:posOffset>-1905</wp:posOffset>
                  </wp:positionH>
                  <wp:positionV relativeFrom="paragraph">
                    <wp:posOffset>60960</wp:posOffset>
                  </wp:positionV>
                  <wp:extent cx="1247775" cy="1247775"/>
                  <wp:effectExtent l="0" t="0" r="9525" b="9525"/>
                  <wp:wrapSquare wrapText="bothSides"/>
                  <wp:docPr id="2" name="Picture 2" descr="D:\ДКЕВР\EXTERNAL CONFERENCES\2019_11_13-14-Uzbekistan\IKastch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КЕВР\EXTERNAL CONFERENCES\2019_11_13-14-Uzbekistan\IKastchiev.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6B0">
              <w:rPr>
                <w:rFonts w:cstheme="minorHAnsi"/>
              </w:rPr>
              <w:t>Ivaylo Kastchiev holds MBA in City University of Seattle, USA and PhD in Economics and Management in Sofia University, Bulgaria. He has more than 15 years of experience in Water and sanitation services, with 10 years in utility and 5 years in national regulator.</w:t>
            </w:r>
          </w:p>
          <w:p w14:paraId="4BB84860" w14:textId="77777777" w:rsidR="00CA66B0" w:rsidRPr="00CA66B0" w:rsidRDefault="00CA66B0" w:rsidP="004A096E">
            <w:pPr>
              <w:spacing w:line="264" w:lineRule="auto"/>
              <w:jc w:val="both"/>
              <w:rPr>
                <w:rFonts w:cstheme="minorHAnsi"/>
              </w:rPr>
            </w:pPr>
            <w:r w:rsidRPr="00CA66B0">
              <w:rPr>
                <w:rFonts w:cstheme="minorHAnsi"/>
              </w:rPr>
              <w:t xml:space="preserve">Mr. Kastchiev has worked 10 years in </w:t>
            </w:r>
            <w:proofErr w:type="spellStart"/>
            <w:r w:rsidRPr="00CA66B0">
              <w:rPr>
                <w:rFonts w:cstheme="minorHAnsi"/>
              </w:rPr>
              <w:t>Sofiyska</w:t>
            </w:r>
            <w:proofErr w:type="spellEnd"/>
            <w:r w:rsidRPr="00CA66B0">
              <w:rPr>
                <w:rFonts w:cstheme="minorHAnsi"/>
              </w:rPr>
              <w:t xml:space="preserve"> </w:t>
            </w:r>
            <w:proofErr w:type="spellStart"/>
            <w:r w:rsidRPr="00CA66B0">
              <w:rPr>
                <w:rFonts w:cstheme="minorHAnsi"/>
              </w:rPr>
              <w:t>Voda</w:t>
            </w:r>
            <w:proofErr w:type="spellEnd"/>
            <w:r w:rsidRPr="00CA66B0">
              <w:rPr>
                <w:rFonts w:cstheme="minorHAnsi"/>
              </w:rPr>
              <w:t xml:space="preserve"> – the biggest water and sanitation utility in Bulgaria, working under concession contract with Sofia Municipality, owned by United Utilities – UK and later on Veolia – France. He was responsible for strategic investment planning, life-cycle asset management, network operations and maintenance, non-revenue water reduction and many others.</w:t>
            </w:r>
          </w:p>
          <w:p w14:paraId="77BD62EA" w14:textId="77777777" w:rsidR="00CA66B0" w:rsidRPr="00CA66B0" w:rsidRDefault="00CA66B0" w:rsidP="004A096E">
            <w:pPr>
              <w:spacing w:line="264" w:lineRule="auto"/>
              <w:jc w:val="both"/>
              <w:rPr>
                <w:rFonts w:cstheme="minorHAnsi"/>
              </w:rPr>
            </w:pPr>
            <w:r w:rsidRPr="00CA66B0">
              <w:rPr>
                <w:rFonts w:cstheme="minorHAnsi"/>
              </w:rPr>
              <w:t>For the past 5 years Mr. Kastchiev works in the Energy and Water Regulatory Commission of Bulgaria as manager and Water and Sanitation services director. He is responsible for preparation and execution of all aspects of national regulation of quality and prices of water and sanitation services.</w:t>
            </w:r>
          </w:p>
          <w:p w14:paraId="37889542" w14:textId="77777777" w:rsidR="00CA66B0" w:rsidRPr="00CA66B0" w:rsidRDefault="00CA66B0" w:rsidP="004A096E">
            <w:pPr>
              <w:spacing w:line="264" w:lineRule="auto"/>
              <w:rPr>
                <w:rFonts w:cstheme="minorHAnsi"/>
                <w:b/>
              </w:rPr>
            </w:pPr>
          </w:p>
        </w:tc>
      </w:tr>
      <w:tr w:rsidR="00CA66B0" w:rsidRPr="00CA66B0" w14:paraId="6739E9EE" w14:textId="77777777" w:rsidTr="007E44D0">
        <w:tc>
          <w:tcPr>
            <w:tcW w:w="9350" w:type="dxa"/>
          </w:tcPr>
          <w:p w14:paraId="6B42660C" w14:textId="77777777" w:rsidR="007E44D0" w:rsidRPr="00E54F48" w:rsidRDefault="007E44D0" w:rsidP="00715F4D">
            <w:pPr>
              <w:keepNext/>
              <w:keepLines/>
              <w:spacing w:line="264" w:lineRule="auto"/>
              <w:rPr>
                <w:rFonts w:cstheme="minorHAnsi"/>
                <w:b/>
              </w:rPr>
            </w:pPr>
            <w:r w:rsidRPr="00E54F48">
              <w:rPr>
                <w:rFonts w:cstheme="minorHAnsi"/>
                <w:b/>
              </w:rPr>
              <w:lastRenderedPageBreak/>
              <w:t xml:space="preserve">Svetlana </w:t>
            </w:r>
            <w:proofErr w:type="spellStart"/>
            <w:r w:rsidRPr="00E54F48">
              <w:rPr>
                <w:rFonts w:cstheme="minorHAnsi"/>
                <w:b/>
              </w:rPr>
              <w:t>Zhilenko-Zelenskaya</w:t>
            </w:r>
            <w:proofErr w:type="spellEnd"/>
            <w:r w:rsidRPr="00E54F48">
              <w:rPr>
                <w:rFonts w:cstheme="minorHAnsi"/>
                <w:b/>
              </w:rPr>
              <w:t xml:space="preserve">, Head of Operations and Technical Department, </w:t>
            </w:r>
            <w:proofErr w:type="spellStart"/>
            <w:r w:rsidRPr="00E54F48">
              <w:rPr>
                <w:rFonts w:cstheme="minorHAnsi"/>
                <w:b/>
              </w:rPr>
              <w:t>Bishkekvodokanal</w:t>
            </w:r>
            <w:proofErr w:type="spellEnd"/>
          </w:p>
          <w:p w14:paraId="760CF125" w14:textId="77777777" w:rsidR="00CA66B0" w:rsidRPr="00CA66B0" w:rsidRDefault="00921C1E" w:rsidP="00715F4D">
            <w:pPr>
              <w:keepNext/>
              <w:keepLines/>
              <w:spacing w:line="264" w:lineRule="auto"/>
              <w:jc w:val="both"/>
              <w:rPr>
                <w:rFonts w:eastAsia="Calibri" w:cstheme="minorHAnsi"/>
                <w:spacing w:val="-1"/>
              </w:rPr>
            </w:pPr>
            <w:r>
              <w:rPr>
                <w:noProof/>
              </w:rPr>
              <w:drawing>
                <wp:anchor distT="0" distB="0" distL="114300" distR="114300" simplePos="0" relativeHeight="251747328" behindDoc="0" locked="0" layoutInCell="1" allowOverlap="1" wp14:anchorId="780EEBA5" wp14:editId="6F730822">
                  <wp:simplePos x="0" y="0"/>
                  <wp:positionH relativeFrom="column">
                    <wp:posOffset>-1905</wp:posOffset>
                  </wp:positionH>
                  <wp:positionV relativeFrom="paragraph">
                    <wp:posOffset>0</wp:posOffset>
                  </wp:positionV>
                  <wp:extent cx="1401633" cy="131445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01633" cy="1314450"/>
                          </a:xfrm>
                          <a:prstGeom prst="rect">
                            <a:avLst/>
                          </a:prstGeom>
                        </pic:spPr>
                      </pic:pic>
                    </a:graphicData>
                  </a:graphic>
                  <wp14:sizeRelH relativeFrom="page">
                    <wp14:pctWidth>0</wp14:pctWidth>
                  </wp14:sizeRelH>
                  <wp14:sizeRelV relativeFrom="page">
                    <wp14:pctHeight>0</wp14:pctHeight>
                  </wp14:sizeRelV>
                </wp:anchor>
              </w:drawing>
            </w:r>
            <w:r w:rsidR="00CA66B0" w:rsidRPr="00CA66B0">
              <w:rPr>
                <w:rFonts w:cstheme="minorHAnsi"/>
              </w:rPr>
              <w:t xml:space="preserve">Mrs. Svetlana </w:t>
            </w:r>
            <w:proofErr w:type="spellStart"/>
            <w:r w:rsidR="00CA66B0" w:rsidRPr="00CA66B0">
              <w:rPr>
                <w:rFonts w:cstheme="minorHAnsi"/>
              </w:rPr>
              <w:t>Zhilenko-Zelenskaya</w:t>
            </w:r>
            <w:proofErr w:type="spellEnd"/>
            <w:r w:rsidR="00CA66B0" w:rsidRPr="00CA66B0">
              <w:rPr>
                <w:rFonts w:cstheme="minorHAnsi"/>
              </w:rPr>
              <w:t xml:space="preserve"> has been working in </w:t>
            </w:r>
            <w:proofErr w:type="spellStart"/>
            <w:r w:rsidR="00CA66B0" w:rsidRPr="00CA66B0">
              <w:rPr>
                <w:rFonts w:cstheme="minorHAnsi"/>
              </w:rPr>
              <w:t>Bishkekvodokanal</w:t>
            </w:r>
            <w:proofErr w:type="spellEnd"/>
            <w:r w:rsidR="00CA66B0" w:rsidRPr="00CA66B0">
              <w:rPr>
                <w:rFonts w:cstheme="minorHAnsi"/>
              </w:rPr>
              <w:t xml:space="preserve"> Production and Operation Administration since 1985. She worked as 1</w:t>
            </w:r>
            <w:r w:rsidR="00CA66B0" w:rsidRPr="00CA66B0">
              <w:rPr>
                <w:rFonts w:cstheme="minorHAnsi"/>
                <w:vertAlign w:val="superscript"/>
              </w:rPr>
              <w:t>st</w:t>
            </w:r>
            <w:r w:rsidR="00CA66B0" w:rsidRPr="00CA66B0">
              <w:rPr>
                <w:rFonts w:cstheme="minorHAnsi"/>
              </w:rPr>
              <w:t xml:space="preserve"> and 2</w:t>
            </w:r>
            <w:r w:rsidR="00CA66B0" w:rsidRPr="00CA66B0">
              <w:rPr>
                <w:rFonts w:cstheme="minorHAnsi"/>
                <w:vertAlign w:val="superscript"/>
              </w:rPr>
              <w:t>nd</w:t>
            </w:r>
            <w:r w:rsidR="00CA66B0" w:rsidRPr="00CA66B0">
              <w:rPr>
                <w:rFonts w:cstheme="minorHAnsi"/>
              </w:rPr>
              <w:t xml:space="preserve"> category Engineer at Production and Technical Department from 1985-2001. In 2001 she was appointed Deputy Head of the Production and Technical Department. </w:t>
            </w:r>
            <w:r w:rsidR="00CA66B0" w:rsidRPr="00CA66B0">
              <w:rPr>
                <w:rFonts w:eastAsia="Calibri" w:cstheme="minorHAnsi"/>
                <w:spacing w:val="-1"/>
              </w:rPr>
              <w:t xml:space="preserve">Since 2011, she has been the Head of Production and Technical Department at </w:t>
            </w:r>
            <w:proofErr w:type="spellStart"/>
            <w:r w:rsidR="00CA66B0" w:rsidRPr="00CA66B0">
              <w:rPr>
                <w:rFonts w:eastAsia="Calibri" w:cstheme="minorHAnsi"/>
                <w:spacing w:val="-1"/>
              </w:rPr>
              <w:t>Bishkekvodokanal</w:t>
            </w:r>
            <w:proofErr w:type="spellEnd"/>
            <w:r w:rsidR="00CA66B0" w:rsidRPr="00CA66B0">
              <w:rPr>
                <w:rFonts w:eastAsia="Calibri" w:cstheme="minorHAnsi"/>
                <w:spacing w:val="-1"/>
              </w:rPr>
              <w:t>.</w:t>
            </w:r>
          </w:p>
          <w:p w14:paraId="698C1917" w14:textId="77777777" w:rsidR="00CA66B0" w:rsidRPr="00CA66B0" w:rsidRDefault="00CA66B0" w:rsidP="004A096E">
            <w:pPr>
              <w:spacing w:line="264" w:lineRule="auto"/>
              <w:jc w:val="both"/>
              <w:rPr>
                <w:rFonts w:eastAsia="Calibri" w:cstheme="minorHAnsi"/>
                <w:spacing w:val="-1"/>
              </w:rPr>
            </w:pPr>
            <w:r w:rsidRPr="00CA66B0">
              <w:rPr>
                <w:rFonts w:cstheme="minorHAnsi"/>
              </w:rPr>
              <w:t>In March 2009, she was awarded a Certificate of Merit of Bishkek City Mayor.</w:t>
            </w:r>
          </w:p>
          <w:p w14:paraId="54CA12A3" w14:textId="7C803DED" w:rsidR="00CA66B0" w:rsidRPr="00CA66B0" w:rsidRDefault="00CA66B0" w:rsidP="002D3EFA">
            <w:pPr>
              <w:spacing w:line="264" w:lineRule="auto"/>
              <w:jc w:val="both"/>
              <w:rPr>
                <w:rFonts w:cstheme="minorHAnsi"/>
                <w:b/>
              </w:rPr>
            </w:pPr>
            <w:r w:rsidRPr="00CA66B0">
              <w:rPr>
                <w:rFonts w:cstheme="minorHAnsi"/>
              </w:rPr>
              <w:t>Key skills - Project development and project management, consulting on engineering and economic aspects in water supply and sanitation; drafting regulatory documents in water supply and sanitation; t</w:t>
            </w:r>
            <w:r w:rsidR="002D3EFA">
              <w:rPr>
                <w:rFonts w:cstheme="minorHAnsi"/>
              </w:rPr>
              <w:t>a</w:t>
            </w:r>
            <w:r w:rsidRPr="00CA66B0">
              <w:rPr>
                <w:rFonts w:cstheme="minorHAnsi"/>
              </w:rPr>
              <w:t>riff policy development for water supply and sanitation sector.</w:t>
            </w:r>
          </w:p>
        </w:tc>
      </w:tr>
      <w:tr w:rsidR="007E44D0" w:rsidRPr="00CA66B0" w14:paraId="6D8B8BE7" w14:textId="77777777" w:rsidTr="007E44D0">
        <w:tc>
          <w:tcPr>
            <w:tcW w:w="9350" w:type="dxa"/>
          </w:tcPr>
          <w:p w14:paraId="33D02CD3" w14:textId="77777777" w:rsidR="00226EFF" w:rsidRPr="00A47BC9" w:rsidRDefault="00226EFF" w:rsidP="004A096E">
            <w:pPr>
              <w:pStyle w:val="PlainText"/>
              <w:spacing w:line="264" w:lineRule="auto"/>
              <w:rPr>
                <w:rFonts w:asciiTheme="minorHAnsi" w:hAnsiTheme="minorHAnsi" w:cstheme="minorHAnsi"/>
                <w:iCs/>
                <w:szCs w:val="28"/>
                <w:lang w:val="de-AT"/>
              </w:rPr>
            </w:pPr>
            <w:r w:rsidRPr="00A47BC9">
              <w:rPr>
                <w:rFonts w:asciiTheme="minorHAnsi" w:hAnsiTheme="minorHAnsi" w:cstheme="minorHAnsi"/>
                <w:b/>
                <w:iCs/>
                <w:szCs w:val="28"/>
                <w:lang w:val="de-AT"/>
              </w:rPr>
              <w:t>Vladimir Tausanovic,</w:t>
            </w:r>
            <w:r w:rsidRPr="00A47BC9">
              <w:rPr>
                <w:rFonts w:asciiTheme="minorHAnsi" w:hAnsiTheme="minorHAnsi" w:cstheme="minorHAnsi"/>
                <w:b/>
                <w:iCs/>
                <w:szCs w:val="28"/>
              </w:rPr>
              <w:t xml:space="preserve"> Vice </w:t>
            </w:r>
            <w:r w:rsidRPr="00A47BC9">
              <w:rPr>
                <w:rFonts w:asciiTheme="minorHAnsi" w:hAnsiTheme="minorHAnsi" w:cstheme="minorHAnsi"/>
                <w:b/>
                <w:iCs/>
                <w:szCs w:val="28"/>
                <w:lang w:val="de-AT"/>
              </w:rPr>
              <w:t xml:space="preserve">President of the International Association of Water </w:t>
            </w:r>
            <w:r w:rsidRPr="00A47BC9">
              <w:rPr>
                <w:rFonts w:asciiTheme="minorHAnsi" w:hAnsiTheme="minorHAnsi" w:cstheme="minorHAnsi"/>
                <w:b/>
                <w:iCs/>
                <w:szCs w:val="28"/>
              </w:rPr>
              <w:t>Supply Companies</w:t>
            </w:r>
            <w:r w:rsidRPr="00A47BC9">
              <w:rPr>
                <w:rFonts w:asciiTheme="minorHAnsi" w:hAnsiTheme="minorHAnsi" w:cstheme="minorHAnsi"/>
                <w:b/>
                <w:iCs/>
                <w:szCs w:val="28"/>
                <w:lang w:val="de-AT"/>
              </w:rPr>
              <w:t xml:space="preserve"> in the Danube River Catchment Area </w:t>
            </w:r>
            <w:r w:rsidRPr="00A47BC9">
              <w:rPr>
                <w:rFonts w:asciiTheme="minorHAnsi" w:hAnsiTheme="minorHAnsi" w:cstheme="minorHAnsi"/>
                <w:b/>
                <w:iCs/>
                <w:szCs w:val="28"/>
              </w:rPr>
              <w:t xml:space="preserve">(IAWD), </w:t>
            </w:r>
            <w:r w:rsidRPr="00A47BC9">
              <w:rPr>
                <w:rFonts w:asciiTheme="minorHAnsi" w:hAnsiTheme="minorHAnsi" w:cstheme="minorHAnsi"/>
                <w:b/>
                <w:iCs/>
                <w:szCs w:val="28"/>
                <w:lang w:val="de-AT"/>
              </w:rPr>
              <w:t>National Committee Chair to IWA</w:t>
            </w:r>
          </w:p>
          <w:p w14:paraId="54545A91" w14:textId="77777777" w:rsidR="00226EFF" w:rsidRPr="000825F9" w:rsidRDefault="00226EFF" w:rsidP="004A096E">
            <w:pPr>
              <w:pStyle w:val="PlainText"/>
              <w:spacing w:line="264" w:lineRule="auto"/>
              <w:jc w:val="both"/>
              <w:rPr>
                <w:rFonts w:asciiTheme="minorHAnsi" w:hAnsiTheme="minorHAnsi" w:cstheme="minorHAnsi"/>
                <w:iCs/>
                <w:szCs w:val="28"/>
                <w:lang w:val="de-AT"/>
              </w:rPr>
            </w:pPr>
            <w:r w:rsidRPr="00DD355F">
              <w:rPr>
                <w:noProof/>
              </w:rPr>
              <w:drawing>
                <wp:anchor distT="0" distB="0" distL="114300" distR="114300" simplePos="0" relativeHeight="251726848" behindDoc="0" locked="0" layoutInCell="1" allowOverlap="1" wp14:anchorId="2B0BEF79" wp14:editId="03EEB6D3">
                  <wp:simplePos x="0" y="0"/>
                  <wp:positionH relativeFrom="column">
                    <wp:posOffset>-1905</wp:posOffset>
                  </wp:positionH>
                  <wp:positionV relativeFrom="paragraph">
                    <wp:posOffset>2540</wp:posOffset>
                  </wp:positionV>
                  <wp:extent cx="1234440" cy="1339262"/>
                  <wp:effectExtent l="0" t="0" r="3810" b="0"/>
                  <wp:wrapSquare wrapText="bothSides"/>
                  <wp:docPr id="46" name="Picture 46" descr="C:\Users\PCV\Pictures\2017-02-12\IMG_63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V\Pictures\2017-02-12\IMG_6312 (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4440" cy="13392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iCs/>
                <w:szCs w:val="28"/>
                <w:lang w:val="de-AT"/>
              </w:rPr>
              <w:t>Mr. Tausanovic g</w:t>
            </w:r>
            <w:r w:rsidRPr="000825F9">
              <w:rPr>
                <w:rFonts w:asciiTheme="minorHAnsi" w:hAnsiTheme="minorHAnsi" w:cstheme="minorHAnsi"/>
                <w:iCs/>
                <w:szCs w:val="28"/>
                <w:lang w:val="de-AT"/>
              </w:rPr>
              <w:t>raduated from the Faculty of Civil Engineering, Department of Water Engineering at Belgrade University.</w:t>
            </w:r>
            <w:r>
              <w:rPr>
                <w:rFonts w:asciiTheme="minorHAnsi" w:hAnsiTheme="minorHAnsi" w:cstheme="minorHAnsi"/>
                <w:iCs/>
                <w:szCs w:val="28"/>
                <w:lang w:val="de-AT"/>
              </w:rPr>
              <w:t xml:space="preserve"> He s</w:t>
            </w:r>
            <w:r w:rsidRPr="000825F9">
              <w:rPr>
                <w:rFonts w:asciiTheme="minorHAnsi" w:hAnsiTheme="minorHAnsi" w:cstheme="minorHAnsi"/>
                <w:iCs/>
                <w:szCs w:val="28"/>
                <w:lang w:val="de-AT"/>
              </w:rPr>
              <w:t>pent more than 30 years with the Belgrade Waterworks and Sewerage company working both in the wastewater and drinking water field. As a head of various departments was involved in the execution of  projects related to water treatment and distribution, groundwater and environmental protection. Since 2000  took office as a Managing Director of the company for 9 years. In that period had been working on further improvement of the company performance introducing international standards and other modern tools and approaches to sustainable development into practice.</w:t>
            </w:r>
          </w:p>
          <w:p w14:paraId="10CEFED2" w14:textId="77777777" w:rsidR="00CA66B0" w:rsidRDefault="00226EFF" w:rsidP="002D3EFA">
            <w:pPr>
              <w:pStyle w:val="PlainText"/>
              <w:spacing w:line="264" w:lineRule="auto"/>
              <w:jc w:val="both"/>
              <w:rPr>
                <w:rFonts w:asciiTheme="minorHAnsi" w:hAnsiTheme="minorHAnsi" w:cstheme="minorHAnsi"/>
                <w:iCs/>
                <w:szCs w:val="28"/>
                <w:lang w:val="de-AT"/>
              </w:rPr>
            </w:pPr>
            <w:r w:rsidRPr="000825F9">
              <w:rPr>
                <w:rFonts w:asciiTheme="minorHAnsi" w:hAnsiTheme="minorHAnsi" w:cstheme="minorHAnsi"/>
                <w:iCs/>
                <w:szCs w:val="28"/>
                <w:lang w:val="de-AT"/>
              </w:rPr>
              <w:t xml:space="preserve">At the same time active within the Serbian Water Association, </w:t>
            </w:r>
            <w:r>
              <w:rPr>
                <w:rFonts w:asciiTheme="minorHAnsi" w:hAnsiTheme="minorHAnsi" w:cstheme="minorHAnsi"/>
                <w:iCs/>
                <w:szCs w:val="28"/>
                <w:lang w:val="de-AT"/>
              </w:rPr>
              <w:t xml:space="preserve">he </w:t>
            </w:r>
            <w:r w:rsidRPr="000825F9">
              <w:rPr>
                <w:rFonts w:asciiTheme="minorHAnsi" w:hAnsiTheme="minorHAnsi" w:cstheme="minorHAnsi"/>
                <w:iCs/>
                <w:szCs w:val="28"/>
                <w:lang w:val="de-AT"/>
              </w:rPr>
              <w:t>serv</w:t>
            </w:r>
            <w:r>
              <w:rPr>
                <w:rFonts w:asciiTheme="minorHAnsi" w:hAnsiTheme="minorHAnsi" w:cstheme="minorHAnsi"/>
                <w:iCs/>
                <w:szCs w:val="28"/>
                <w:lang w:val="de-AT"/>
              </w:rPr>
              <w:t xml:space="preserve">ed </w:t>
            </w:r>
            <w:r w:rsidRPr="000825F9">
              <w:rPr>
                <w:rFonts w:asciiTheme="minorHAnsi" w:hAnsiTheme="minorHAnsi" w:cstheme="minorHAnsi"/>
                <w:iCs/>
                <w:szCs w:val="28"/>
                <w:lang w:val="de-AT"/>
              </w:rPr>
              <w:t>as a President for 10 years. Worked on international cooperation</w:t>
            </w:r>
            <w:r w:rsidRPr="000825F9">
              <w:rPr>
                <w:rFonts w:asciiTheme="minorHAnsi" w:hAnsiTheme="minorHAnsi" w:cstheme="minorHAnsi"/>
                <w:iCs/>
                <w:szCs w:val="28"/>
              </w:rPr>
              <w:t xml:space="preserve"> b</w:t>
            </w:r>
            <w:r w:rsidRPr="000825F9">
              <w:rPr>
                <w:rFonts w:asciiTheme="minorHAnsi" w:hAnsiTheme="minorHAnsi" w:cstheme="minorHAnsi"/>
                <w:iCs/>
                <w:szCs w:val="28"/>
                <w:lang w:val="de-AT"/>
              </w:rPr>
              <w:t xml:space="preserve">etween related organizations and institutions being a member of different committees and bodies. </w:t>
            </w:r>
            <w:r>
              <w:rPr>
                <w:rFonts w:asciiTheme="minorHAnsi" w:hAnsiTheme="minorHAnsi" w:cstheme="minorHAnsi"/>
                <w:iCs/>
                <w:szCs w:val="28"/>
                <w:lang w:val="de-AT"/>
              </w:rPr>
              <w:t>H</w:t>
            </w:r>
            <w:r w:rsidRPr="000825F9">
              <w:rPr>
                <w:rFonts w:asciiTheme="minorHAnsi" w:hAnsiTheme="minorHAnsi" w:cstheme="minorHAnsi"/>
                <w:iCs/>
                <w:szCs w:val="28"/>
                <w:lang w:val="de-AT"/>
              </w:rPr>
              <w:t xml:space="preserve">as been a President of </w:t>
            </w:r>
            <w:r>
              <w:rPr>
                <w:rFonts w:asciiTheme="minorHAnsi" w:hAnsiTheme="minorHAnsi" w:cstheme="minorHAnsi"/>
                <w:iCs/>
                <w:szCs w:val="28"/>
                <w:lang w:val="de-AT"/>
              </w:rPr>
              <w:t>IAWD</w:t>
            </w:r>
            <w:r w:rsidRPr="000825F9">
              <w:rPr>
                <w:rFonts w:asciiTheme="minorHAnsi" w:hAnsiTheme="minorHAnsi" w:cstheme="minorHAnsi"/>
                <w:iCs/>
                <w:szCs w:val="28"/>
                <w:lang w:val="de-AT"/>
              </w:rPr>
              <w:t xml:space="preserve"> in two terms and Board member since 1995</w:t>
            </w:r>
            <w:r>
              <w:rPr>
                <w:rFonts w:asciiTheme="minorHAnsi" w:hAnsiTheme="minorHAnsi" w:cstheme="minorHAnsi"/>
                <w:iCs/>
                <w:szCs w:val="28"/>
                <w:lang w:val="de-AT"/>
              </w:rPr>
              <w:t xml:space="preserve">. </w:t>
            </w:r>
            <w:r w:rsidRPr="000825F9">
              <w:rPr>
                <w:rFonts w:asciiTheme="minorHAnsi" w:hAnsiTheme="minorHAnsi" w:cstheme="minorHAnsi"/>
                <w:iCs/>
                <w:szCs w:val="28"/>
                <w:lang w:val="de-AT"/>
              </w:rPr>
              <w:t>Consultant in numerous projects regarding water supply and sanitation and participant and speaker at many professional conferences and symposia worldwide.</w:t>
            </w:r>
          </w:p>
          <w:p w14:paraId="3AFBEBA2" w14:textId="1D9C50A8" w:rsidR="002D3EFA" w:rsidRPr="00226EFF" w:rsidRDefault="002D3EFA" w:rsidP="002D3EFA">
            <w:pPr>
              <w:pStyle w:val="PlainText"/>
              <w:spacing w:line="264" w:lineRule="auto"/>
              <w:jc w:val="both"/>
              <w:rPr>
                <w:rFonts w:cstheme="minorHAnsi"/>
                <w:lang w:val="de-AT"/>
              </w:rPr>
            </w:pPr>
          </w:p>
        </w:tc>
      </w:tr>
    </w:tbl>
    <w:p w14:paraId="1D8305E5" w14:textId="77777777" w:rsidR="007E44D0" w:rsidRPr="00CA66B0" w:rsidRDefault="00B856EB" w:rsidP="004A096E">
      <w:pPr>
        <w:spacing w:line="264" w:lineRule="auto"/>
        <w:rPr>
          <w:rFonts w:cstheme="minorHAnsi"/>
          <w:b/>
        </w:rPr>
      </w:pPr>
      <w:r>
        <w:rPr>
          <w:rFonts w:cstheme="minorHAnsi"/>
          <w:b/>
        </w:rPr>
        <w:t>Session Summary</w:t>
      </w:r>
    </w:p>
    <w:p w14:paraId="4685E819" w14:textId="1980A28D" w:rsidR="000168CB" w:rsidRDefault="000168CB" w:rsidP="004A096E">
      <w:pPr>
        <w:pStyle w:val="ListParagraph"/>
        <w:numPr>
          <w:ilvl w:val="0"/>
          <w:numId w:val="24"/>
        </w:numPr>
        <w:spacing w:after="120" w:line="264" w:lineRule="auto"/>
        <w:ind w:left="360"/>
        <w:contextualSpacing w:val="0"/>
        <w:jc w:val="both"/>
        <w:rPr>
          <w:rFonts w:cstheme="minorHAnsi"/>
        </w:rPr>
      </w:pPr>
      <w:r w:rsidRPr="00B856EB">
        <w:rPr>
          <w:rFonts w:cstheme="minorHAnsi"/>
        </w:rPr>
        <w:t xml:space="preserve">Uzbekistan has developed its Water </w:t>
      </w:r>
      <w:r w:rsidR="00B856EB" w:rsidRPr="00B856EB">
        <w:rPr>
          <w:rFonts w:cstheme="minorHAnsi"/>
        </w:rPr>
        <w:t>S</w:t>
      </w:r>
      <w:r w:rsidRPr="00B856EB">
        <w:rPr>
          <w:rFonts w:cstheme="minorHAnsi"/>
        </w:rPr>
        <w:t xml:space="preserve">upply and </w:t>
      </w:r>
      <w:r w:rsidR="00B856EB" w:rsidRPr="00B856EB">
        <w:rPr>
          <w:rFonts w:cstheme="minorHAnsi"/>
        </w:rPr>
        <w:t>S</w:t>
      </w:r>
      <w:r w:rsidRPr="00B856EB">
        <w:rPr>
          <w:rFonts w:cstheme="minorHAnsi"/>
        </w:rPr>
        <w:t xml:space="preserve">anitation </w:t>
      </w:r>
      <w:r w:rsidR="00B856EB" w:rsidRPr="00B856EB">
        <w:rPr>
          <w:rFonts w:cstheme="minorHAnsi"/>
        </w:rPr>
        <w:t>S</w:t>
      </w:r>
      <w:r w:rsidRPr="00B856EB">
        <w:rPr>
          <w:rFonts w:cstheme="minorHAnsi"/>
        </w:rPr>
        <w:t xml:space="preserve">trategy for 2035 under the guidance and strategic methodology of the international team </w:t>
      </w:r>
      <w:r w:rsidR="00B856EB" w:rsidRPr="00B856EB">
        <w:rPr>
          <w:rFonts w:cstheme="minorHAnsi"/>
        </w:rPr>
        <w:t>led</w:t>
      </w:r>
      <w:r w:rsidRPr="00B856EB">
        <w:rPr>
          <w:rFonts w:cstheme="minorHAnsi"/>
        </w:rPr>
        <w:t xml:space="preserve"> by Russian-American scientist, Prof. </w:t>
      </w:r>
      <w:r w:rsidRPr="00B856EB">
        <w:rPr>
          <w:rFonts w:cstheme="minorHAnsi"/>
          <w:bCs/>
        </w:rPr>
        <w:t>Vladimir Quint</w:t>
      </w:r>
      <w:r w:rsidR="00B856EB" w:rsidRPr="00B856EB">
        <w:rPr>
          <w:rFonts w:cstheme="minorHAnsi"/>
          <w:bCs/>
        </w:rPr>
        <w:t xml:space="preserve">. </w:t>
      </w:r>
      <w:r w:rsidRPr="00B856EB">
        <w:rPr>
          <w:rFonts w:cstheme="minorHAnsi"/>
        </w:rPr>
        <w:t xml:space="preserve">The strategy acknowledged the impact of climate change, population growth in Uzbekistan by 10 million, </w:t>
      </w:r>
      <w:r w:rsidR="004957A8">
        <w:rPr>
          <w:rFonts w:cstheme="minorHAnsi"/>
        </w:rPr>
        <w:t xml:space="preserve">and projected substantial </w:t>
      </w:r>
      <w:r w:rsidRPr="00B856EB">
        <w:rPr>
          <w:rFonts w:cstheme="minorHAnsi"/>
        </w:rPr>
        <w:t xml:space="preserve">GDP growth </w:t>
      </w:r>
      <w:r w:rsidR="004957A8">
        <w:rPr>
          <w:rFonts w:cstheme="minorHAnsi"/>
        </w:rPr>
        <w:t>with</w:t>
      </w:r>
      <w:r w:rsidRPr="00B856EB">
        <w:rPr>
          <w:rFonts w:cstheme="minorHAnsi"/>
        </w:rPr>
        <w:t xml:space="preserve"> more stress on water resources, needs for conservation and efficient use of water resources as well as innovation in the various demand sectors. The plan also highlights that </w:t>
      </w:r>
      <w:r w:rsidR="00B856EB" w:rsidRPr="00B856EB">
        <w:rPr>
          <w:rFonts w:cstheme="minorHAnsi"/>
        </w:rPr>
        <w:t>a</w:t>
      </w:r>
      <w:r w:rsidRPr="00B856EB">
        <w:rPr>
          <w:rFonts w:cstheme="minorHAnsi"/>
        </w:rPr>
        <w:t>griculture sector accounts for 92% of the water use. Hence, modernization and innovation in the irrigation sector will have leading impacts on the water resources management.</w:t>
      </w:r>
      <w:r w:rsidR="00B856EB" w:rsidRPr="00B856EB">
        <w:rPr>
          <w:rFonts w:cstheme="minorHAnsi"/>
        </w:rPr>
        <w:t xml:space="preserve"> </w:t>
      </w:r>
      <w:r w:rsidRPr="00B856EB">
        <w:rPr>
          <w:rFonts w:cstheme="minorHAnsi"/>
        </w:rPr>
        <w:t>The strategy highlighted the key issues in the water sector including (</w:t>
      </w:r>
      <w:proofErr w:type="spellStart"/>
      <w:r w:rsidRPr="00B856EB">
        <w:rPr>
          <w:rFonts w:cstheme="minorHAnsi"/>
        </w:rPr>
        <w:t>i</w:t>
      </w:r>
      <w:proofErr w:type="spellEnd"/>
      <w:r w:rsidRPr="00B856EB">
        <w:rPr>
          <w:rFonts w:cstheme="minorHAnsi"/>
        </w:rPr>
        <w:t xml:space="preserve">) inconsistency in the design of water supply and sanitation schemes; (ii) lack of relevant water supply and sanitation schemes consistent with urban and settlement development plans and (iii) Investment projects are </w:t>
      </w:r>
      <w:r w:rsidRPr="00B856EB">
        <w:rPr>
          <w:rFonts w:cstheme="minorHAnsi"/>
        </w:rPr>
        <w:lastRenderedPageBreak/>
        <w:t>not selected in a systematic and holistic way but, on basis of solving arising issues.</w:t>
      </w:r>
      <w:r w:rsidR="00B856EB">
        <w:rPr>
          <w:rFonts w:cstheme="minorHAnsi"/>
        </w:rPr>
        <w:t xml:space="preserve"> </w:t>
      </w:r>
      <w:r w:rsidRPr="00B856EB">
        <w:rPr>
          <w:rFonts w:cstheme="minorHAnsi"/>
        </w:rPr>
        <w:t>Moving forward, the strategy highlighted the need to: (</w:t>
      </w:r>
      <w:proofErr w:type="spellStart"/>
      <w:r w:rsidRPr="00B856EB">
        <w:rPr>
          <w:rFonts w:cstheme="minorHAnsi"/>
        </w:rPr>
        <w:t>i</w:t>
      </w:r>
      <w:proofErr w:type="spellEnd"/>
      <w:r w:rsidRPr="00B856EB">
        <w:rPr>
          <w:rFonts w:cstheme="minorHAnsi"/>
        </w:rPr>
        <w:t>) increase responsibility for water quality control</w:t>
      </w:r>
      <w:r w:rsidR="00B856EB">
        <w:rPr>
          <w:rFonts w:cstheme="minorHAnsi"/>
        </w:rPr>
        <w:t xml:space="preserve">; </w:t>
      </w:r>
      <w:r w:rsidRPr="00B856EB">
        <w:rPr>
          <w:rFonts w:cstheme="minorHAnsi"/>
        </w:rPr>
        <w:t>(ii)systematization and determination of priorities for the implementation of investment projects in the most problematic regions; (iii) building modern water supply and sanitation management based on a development strategy; (iv) attracting advanced technology to the water sector; and (v)</w:t>
      </w:r>
      <w:r w:rsidR="00B856EB">
        <w:rPr>
          <w:rFonts w:cstheme="minorHAnsi"/>
        </w:rPr>
        <w:t> </w:t>
      </w:r>
      <w:r w:rsidRPr="00B856EB">
        <w:rPr>
          <w:rFonts w:cstheme="minorHAnsi"/>
        </w:rPr>
        <w:t>Increased use of public-private partnership mechanisms.</w:t>
      </w:r>
    </w:p>
    <w:p w14:paraId="1A25F2FB" w14:textId="77777777" w:rsidR="000168CB" w:rsidRPr="00B856EB" w:rsidRDefault="000168CB" w:rsidP="00E111F7">
      <w:pPr>
        <w:pStyle w:val="ListParagraph"/>
        <w:numPr>
          <w:ilvl w:val="0"/>
          <w:numId w:val="24"/>
        </w:numPr>
        <w:spacing w:after="120" w:line="264" w:lineRule="auto"/>
        <w:ind w:left="360"/>
        <w:contextualSpacing w:val="0"/>
        <w:jc w:val="both"/>
        <w:rPr>
          <w:rFonts w:cstheme="minorHAnsi"/>
        </w:rPr>
      </w:pPr>
      <w:proofErr w:type="spellStart"/>
      <w:r w:rsidRPr="00B856EB">
        <w:rPr>
          <w:rFonts w:cstheme="minorHAnsi"/>
        </w:rPr>
        <w:t>Uzbekkommunalloyihakurilish</w:t>
      </w:r>
      <w:proofErr w:type="spellEnd"/>
      <w:r w:rsidRPr="00B856EB">
        <w:rPr>
          <w:rFonts w:cstheme="minorHAnsi"/>
          <w:lang w:val="uz-Cyrl-UZ"/>
        </w:rPr>
        <w:t xml:space="preserve"> </w:t>
      </w:r>
      <w:r w:rsidRPr="00B856EB">
        <w:rPr>
          <w:rFonts w:cstheme="minorHAnsi"/>
        </w:rPr>
        <w:t xml:space="preserve">was established in 1967 as State Unitary Enterprise (USE). Over this period, it has been able to complete </w:t>
      </w:r>
      <w:r w:rsidRPr="00715F4D">
        <w:rPr>
          <w:rFonts w:cstheme="minorHAnsi"/>
        </w:rPr>
        <w:t xml:space="preserve">more than </w:t>
      </w:r>
      <w:r w:rsidRPr="00715F4D">
        <w:rPr>
          <w:rFonts w:cstheme="minorHAnsi"/>
          <w:bCs/>
        </w:rPr>
        <w:t>5</w:t>
      </w:r>
      <w:r w:rsidR="00B856EB" w:rsidRPr="00715F4D">
        <w:rPr>
          <w:rFonts w:cstheme="minorHAnsi"/>
          <w:bCs/>
        </w:rPr>
        <w:t>,</w:t>
      </w:r>
      <w:r w:rsidRPr="00715F4D">
        <w:rPr>
          <w:rFonts w:cstheme="minorHAnsi"/>
          <w:bCs/>
        </w:rPr>
        <w:t xml:space="preserve">000 </w:t>
      </w:r>
      <w:r w:rsidRPr="00715F4D">
        <w:rPr>
          <w:rFonts w:cstheme="minorHAnsi"/>
        </w:rPr>
        <w:t>water supply, sanitation and heating projects. It has seven branches nationwide.</w:t>
      </w:r>
      <w:r w:rsidR="00B856EB" w:rsidRPr="00715F4D">
        <w:rPr>
          <w:rFonts w:cstheme="minorHAnsi"/>
        </w:rPr>
        <w:t xml:space="preserve"> </w:t>
      </w:r>
      <w:r w:rsidRPr="00715F4D">
        <w:rPr>
          <w:rFonts w:cstheme="minorHAnsi"/>
        </w:rPr>
        <w:t xml:space="preserve">The </w:t>
      </w:r>
      <w:r w:rsidR="00B856EB" w:rsidRPr="00715F4D">
        <w:rPr>
          <w:rFonts w:cstheme="minorHAnsi"/>
        </w:rPr>
        <w:t>company</w:t>
      </w:r>
      <w:r w:rsidRPr="00715F4D">
        <w:rPr>
          <w:rFonts w:cstheme="minorHAnsi"/>
        </w:rPr>
        <w:t xml:space="preserve"> is engaged in (</w:t>
      </w:r>
      <w:proofErr w:type="spellStart"/>
      <w:r w:rsidRPr="00715F4D">
        <w:rPr>
          <w:rFonts w:cstheme="minorHAnsi"/>
        </w:rPr>
        <w:t>i</w:t>
      </w:r>
      <w:proofErr w:type="spellEnd"/>
      <w:r w:rsidRPr="00715F4D">
        <w:rPr>
          <w:rFonts w:cstheme="minorHAnsi"/>
        </w:rPr>
        <w:t xml:space="preserve">) </w:t>
      </w:r>
      <w:r w:rsidR="00B856EB" w:rsidRPr="00715F4D">
        <w:rPr>
          <w:rFonts w:cstheme="minorHAnsi"/>
        </w:rPr>
        <w:t>p</w:t>
      </w:r>
      <w:r w:rsidRPr="00715F4D">
        <w:rPr>
          <w:rFonts w:cstheme="minorHAnsi"/>
        </w:rPr>
        <w:t>articipation in the</w:t>
      </w:r>
      <w:r w:rsidRPr="00B856EB">
        <w:rPr>
          <w:rFonts w:cstheme="minorHAnsi"/>
        </w:rPr>
        <w:t xml:space="preserve"> development of modern science-based technological design regulations using international best practices; (ii) </w:t>
      </w:r>
      <w:r w:rsidR="00B856EB">
        <w:rPr>
          <w:rFonts w:cstheme="minorHAnsi"/>
        </w:rPr>
        <w:t>b</w:t>
      </w:r>
      <w:r w:rsidRPr="00B856EB">
        <w:rPr>
          <w:rFonts w:cstheme="minorHAnsi"/>
        </w:rPr>
        <w:t>uilding capacity in design</w:t>
      </w:r>
      <w:r w:rsidR="00B856EB">
        <w:rPr>
          <w:rFonts w:cstheme="minorHAnsi"/>
        </w:rPr>
        <w:t xml:space="preserve">; </w:t>
      </w:r>
      <w:r w:rsidRPr="00B856EB">
        <w:rPr>
          <w:rFonts w:cstheme="minorHAnsi"/>
        </w:rPr>
        <w:t>(iii) promotion of the use of modern and verified design software; (iv) building GIS model of aquifers, and appropriate water wells design configuration; mapping and design layout of SCADA systems; (v) mapping and design of water supply systems</w:t>
      </w:r>
      <w:r w:rsidR="00B856EB">
        <w:rPr>
          <w:rFonts w:cstheme="minorHAnsi"/>
        </w:rPr>
        <w:t>;</w:t>
      </w:r>
      <w:r w:rsidRPr="00B856EB">
        <w:rPr>
          <w:rFonts w:cstheme="minorHAnsi"/>
        </w:rPr>
        <w:t xml:space="preserve"> and (vi) utilization of remote sensing and satellite imageries.</w:t>
      </w:r>
    </w:p>
    <w:p w14:paraId="3CE7503D" w14:textId="76E8BF41" w:rsidR="000168CB" w:rsidRPr="00CA66B0" w:rsidRDefault="00B856EB" w:rsidP="00E111F7">
      <w:pPr>
        <w:pStyle w:val="ListParagraph"/>
        <w:numPr>
          <w:ilvl w:val="0"/>
          <w:numId w:val="24"/>
        </w:numPr>
        <w:spacing w:after="120" w:line="264" w:lineRule="auto"/>
        <w:ind w:left="360"/>
        <w:contextualSpacing w:val="0"/>
        <w:jc w:val="both"/>
        <w:rPr>
          <w:rFonts w:cstheme="minorHAnsi"/>
        </w:rPr>
      </w:pPr>
      <w:r>
        <w:rPr>
          <w:rFonts w:cstheme="minorHAnsi"/>
        </w:rPr>
        <w:t xml:space="preserve">The presentation of </w:t>
      </w:r>
      <w:r w:rsidR="00E84502">
        <w:rPr>
          <w:rFonts w:cstheme="minorHAnsi"/>
        </w:rPr>
        <w:t xml:space="preserve">the </w:t>
      </w:r>
      <w:r w:rsidR="000168CB" w:rsidRPr="00CA66B0">
        <w:rPr>
          <w:rFonts w:cstheme="minorHAnsi"/>
        </w:rPr>
        <w:t xml:space="preserve">Bulgarian </w:t>
      </w:r>
      <w:r>
        <w:rPr>
          <w:rFonts w:cstheme="minorHAnsi"/>
        </w:rPr>
        <w:t xml:space="preserve">expert </w:t>
      </w:r>
      <w:r w:rsidR="00E84502" w:rsidRPr="00E84502">
        <w:rPr>
          <w:rFonts w:cstheme="minorHAnsi"/>
          <w:b/>
        </w:rPr>
        <w:t>Iva</w:t>
      </w:r>
      <w:r w:rsidR="004957A8">
        <w:rPr>
          <w:rFonts w:cstheme="minorHAnsi"/>
          <w:b/>
        </w:rPr>
        <w:t>y</w:t>
      </w:r>
      <w:r w:rsidR="00E84502" w:rsidRPr="00E84502">
        <w:rPr>
          <w:rFonts w:cstheme="minorHAnsi"/>
          <w:b/>
        </w:rPr>
        <w:t>lo Kastchiev</w:t>
      </w:r>
      <w:r w:rsidR="00E84502">
        <w:rPr>
          <w:rFonts w:cstheme="minorHAnsi"/>
        </w:rPr>
        <w:t xml:space="preserve"> </w:t>
      </w:r>
      <w:r>
        <w:rPr>
          <w:rFonts w:cstheme="minorHAnsi"/>
        </w:rPr>
        <w:t>provided insights into the experience of the w</w:t>
      </w:r>
      <w:r w:rsidR="000168CB" w:rsidRPr="00CA66B0">
        <w:rPr>
          <w:rFonts w:cstheme="minorHAnsi"/>
        </w:rPr>
        <w:t xml:space="preserve">ater and </w:t>
      </w:r>
      <w:r>
        <w:rPr>
          <w:rFonts w:cstheme="minorHAnsi"/>
        </w:rPr>
        <w:t>s</w:t>
      </w:r>
      <w:r w:rsidR="000168CB" w:rsidRPr="00CA66B0">
        <w:rPr>
          <w:rFonts w:cstheme="minorHAnsi"/>
        </w:rPr>
        <w:t xml:space="preserve">anitation </w:t>
      </w:r>
      <w:r>
        <w:rPr>
          <w:rFonts w:cstheme="minorHAnsi"/>
        </w:rPr>
        <w:t>s</w:t>
      </w:r>
      <w:r w:rsidR="000168CB" w:rsidRPr="00CA66B0">
        <w:rPr>
          <w:rFonts w:cstheme="minorHAnsi"/>
        </w:rPr>
        <w:t>ector</w:t>
      </w:r>
      <w:r>
        <w:rPr>
          <w:rFonts w:cstheme="minorHAnsi"/>
        </w:rPr>
        <w:t xml:space="preserve"> in Bulgaria</w:t>
      </w:r>
      <w:r w:rsidR="000168CB" w:rsidRPr="00CA66B0">
        <w:rPr>
          <w:rFonts w:cstheme="minorHAnsi"/>
        </w:rPr>
        <w:t>. The key stakeholders are</w:t>
      </w:r>
      <w:r>
        <w:rPr>
          <w:rFonts w:cstheme="minorHAnsi"/>
        </w:rPr>
        <w:t>:</w:t>
      </w:r>
      <w:r w:rsidR="000168CB" w:rsidRPr="00CA66B0">
        <w:rPr>
          <w:rFonts w:cstheme="minorHAnsi"/>
        </w:rPr>
        <w:t xml:space="preserve"> (</w:t>
      </w:r>
      <w:proofErr w:type="spellStart"/>
      <w:r w:rsidR="000168CB" w:rsidRPr="00CA66B0">
        <w:rPr>
          <w:rFonts w:cstheme="minorHAnsi"/>
        </w:rPr>
        <w:t>i</w:t>
      </w:r>
      <w:proofErr w:type="spellEnd"/>
      <w:r w:rsidR="000168CB" w:rsidRPr="00CA66B0">
        <w:rPr>
          <w:rFonts w:cstheme="minorHAnsi"/>
        </w:rPr>
        <w:t xml:space="preserve">) Ministry of Environment and Water; (ii) Ministry of Regional Development and Public Works; (iii) Ministry of Health; (iv) Energy and Water Regulatory Commission; (v) Water Associations; (vi) Local municipalities; (vii) Water and Sanitation Operators (WSOs); (viii) Bulgarian Water Association, </w:t>
      </w:r>
      <w:r>
        <w:rPr>
          <w:rFonts w:cstheme="minorHAnsi"/>
        </w:rPr>
        <w:t>Water Services O</w:t>
      </w:r>
      <w:r w:rsidR="000168CB" w:rsidRPr="00CA66B0">
        <w:rPr>
          <w:rFonts w:cstheme="minorHAnsi"/>
        </w:rPr>
        <w:t xml:space="preserve">perators </w:t>
      </w:r>
      <w:r>
        <w:rPr>
          <w:rFonts w:cstheme="minorHAnsi"/>
        </w:rPr>
        <w:t>U</w:t>
      </w:r>
      <w:r w:rsidR="000168CB" w:rsidRPr="00CA66B0">
        <w:rPr>
          <w:rFonts w:cstheme="minorHAnsi"/>
        </w:rPr>
        <w:t xml:space="preserve">nion, </w:t>
      </w:r>
      <w:r>
        <w:rPr>
          <w:rFonts w:cstheme="minorHAnsi"/>
        </w:rPr>
        <w:t>W</w:t>
      </w:r>
      <w:r w:rsidR="000168CB" w:rsidRPr="00CA66B0">
        <w:rPr>
          <w:rFonts w:cstheme="minorHAnsi"/>
        </w:rPr>
        <w:t xml:space="preserve">ater </w:t>
      </w:r>
      <w:r>
        <w:rPr>
          <w:rFonts w:cstheme="minorHAnsi"/>
        </w:rPr>
        <w:t>S</w:t>
      </w:r>
      <w:r w:rsidR="000168CB" w:rsidRPr="00CA66B0">
        <w:rPr>
          <w:rFonts w:cstheme="minorHAnsi"/>
        </w:rPr>
        <w:t>yndicates; and (ix) Ombudsman, Customer Protection Commission, Customer NGOs.</w:t>
      </w:r>
    </w:p>
    <w:p w14:paraId="10FE11D3" w14:textId="59FE1E1E" w:rsidR="000168CB" w:rsidRPr="00E84502" w:rsidRDefault="000168CB" w:rsidP="00E111F7">
      <w:pPr>
        <w:pStyle w:val="ListParagraph"/>
        <w:numPr>
          <w:ilvl w:val="0"/>
          <w:numId w:val="24"/>
        </w:numPr>
        <w:spacing w:after="120" w:line="264" w:lineRule="auto"/>
        <w:ind w:left="360"/>
        <w:contextualSpacing w:val="0"/>
        <w:jc w:val="both"/>
        <w:rPr>
          <w:rFonts w:cstheme="minorHAnsi"/>
        </w:rPr>
      </w:pPr>
      <w:r w:rsidRPr="00E84502">
        <w:rPr>
          <w:rFonts w:cstheme="minorHAnsi"/>
          <w:bCs/>
        </w:rPr>
        <w:t>Activities of the Bulgarian Energy and Water Regulatory Commission in regulation of WS Services includes: (</w:t>
      </w:r>
      <w:proofErr w:type="spellStart"/>
      <w:r w:rsidRPr="00E84502">
        <w:rPr>
          <w:rFonts w:cstheme="minorHAnsi"/>
          <w:bCs/>
        </w:rPr>
        <w:t>i</w:t>
      </w:r>
      <w:proofErr w:type="spellEnd"/>
      <w:r w:rsidRPr="00E84502">
        <w:rPr>
          <w:rFonts w:cstheme="minorHAnsi"/>
          <w:bCs/>
        </w:rPr>
        <w:t>)</w:t>
      </w:r>
      <w:r w:rsidRPr="00E84502">
        <w:rPr>
          <w:rFonts w:cstheme="minorHAnsi"/>
          <w:b/>
          <w:bCs/>
        </w:rPr>
        <w:t xml:space="preserve"> </w:t>
      </w:r>
      <w:r w:rsidR="00B444AE" w:rsidRPr="00E84502">
        <w:rPr>
          <w:rFonts w:cstheme="minorHAnsi"/>
        </w:rPr>
        <w:t>r</w:t>
      </w:r>
      <w:r w:rsidRPr="00E84502">
        <w:rPr>
          <w:rFonts w:cstheme="minorHAnsi"/>
        </w:rPr>
        <w:t xml:space="preserve">egulated services – water supply (potable, non-potable), sewerage, waste water treatment, connection to water and sewerage networks; (ii) </w:t>
      </w:r>
      <w:r w:rsidR="00B444AE" w:rsidRPr="00E84502">
        <w:rPr>
          <w:rFonts w:cstheme="minorHAnsi"/>
        </w:rPr>
        <w:t>r</w:t>
      </w:r>
      <w:r w:rsidRPr="00E84502">
        <w:rPr>
          <w:rFonts w:cstheme="minorHAnsi"/>
        </w:rPr>
        <w:t xml:space="preserve">egulating quality of the services – through Key Performance Indicators (KPIs); (iii) </w:t>
      </w:r>
      <w:r w:rsidR="00B444AE" w:rsidRPr="00E84502">
        <w:rPr>
          <w:rFonts w:cstheme="minorHAnsi"/>
        </w:rPr>
        <w:t>r</w:t>
      </w:r>
      <w:r w:rsidRPr="00E84502">
        <w:rPr>
          <w:rFonts w:cstheme="minorHAnsi"/>
        </w:rPr>
        <w:t>egulating prices of the services – Rate of Return (Cost Plus) or Price / Revenue Cap; and (iv) ensuring responsiveness to customer complaints and satisfaction.</w:t>
      </w:r>
      <w:r w:rsidR="00E84502" w:rsidRPr="00E84502">
        <w:rPr>
          <w:rFonts w:cstheme="minorHAnsi"/>
        </w:rPr>
        <w:t xml:space="preserve"> </w:t>
      </w:r>
      <w:r w:rsidRPr="00E84502">
        <w:rPr>
          <w:rFonts w:cstheme="minorHAnsi"/>
        </w:rPr>
        <w:t>Assets are owned by the public and the operators are managing the services based on 15 to 15 concession contracts.</w:t>
      </w:r>
      <w:r w:rsidR="00E84502">
        <w:rPr>
          <w:rFonts w:cstheme="minorHAnsi"/>
        </w:rPr>
        <w:t xml:space="preserve"> </w:t>
      </w:r>
      <w:r w:rsidRPr="00E84502">
        <w:rPr>
          <w:rFonts w:cstheme="minorHAnsi"/>
        </w:rPr>
        <w:t>In the price review all costs including the approved investment plan are considered in the price determination after review by the regulator.</w:t>
      </w:r>
      <w:r w:rsidR="00842D36" w:rsidRPr="00E84502">
        <w:rPr>
          <w:rFonts w:cstheme="minorHAnsi"/>
        </w:rPr>
        <w:t xml:space="preserve"> </w:t>
      </w:r>
      <w:r w:rsidR="004957A8">
        <w:rPr>
          <w:rFonts w:cstheme="minorHAnsi"/>
        </w:rPr>
        <w:t xml:space="preserve">here are different types and forms of service providers: </w:t>
      </w:r>
      <w:proofErr w:type="spellStart"/>
      <w:r w:rsidRPr="00E84502">
        <w:rPr>
          <w:rFonts w:cstheme="minorHAnsi"/>
        </w:rPr>
        <w:t>i</w:t>
      </w:r>
      <w:proofErr w:type="spellEnd"/>
      <w:r w:rsidRPr="00E84502">
        <w:rPr>
          <w:rFonts w:cstheme="minorHAnsi"/>
        </w:rPr>
        <w:t>) Consolidated regions (1 utility), 24; (ii) Not-consolidated regions (&gt;1 utility), 4; (iii) Concession contract, 1; (iv) Regional state-owned utilities, 28; (v) Local municipal utilities, 11; (vi) Total public utilities, 40; and (vii) Private utilities, 4-5.</w:t>
      </w:r>
    </w:p>
    <w:p w14:paraId="7DFE8113" w14:textId="77777777" w:rsidR="00B444AE" w:rsidRPr="00E84502" w:rsidRDefault="00B444AE" w:rsidP="00E111F7">
      <w:pPr>
        <w:pStyle w:val="ListParagraph"/>
        <w:numPr>
          <w:ilvl w:val="0"/>
          <w:numId w:val="24"/>
        </w:numPr>
        <w:spacing w:after="120" w:line="264" w:lineRule="auto"/>
        <w:ind w:left="360"/>
        <w:contextualSpacing w:val="0"/>
        <w:jc w:val="both"/>
        <w:rPr>
          <w:rFonts w:cstheme="minorHAnsi"/>
        </w:rPr>
      </w:pPr>
      <w:r w:rsidRPr="00E84502">
        <w:rPr>
          <w:rFonts w:cstheme="minorHAnsi"/>
          <w:b/>
        </w:rPr>
        <w:t xml:space="preserve">Svetlana </w:t>
      </w:r>
      <w:proofErr w:type="spellStart"/>
      <w:r w:rsidRPr="00E84502">
        <w:rPr>
          <w:rFonts w:cstheme="minorHAnsi"/>
          <w:b/>
        </w:rPr>
        <w:t>Zhilenko-Zelenskaya</w:t>
      </w:r>
      <w:proofErr w:type="spellEnd"/>
      <w:r w:rsidRPr="00E84502">
        <w:rPr>
          <w:rFonts w:cstheme="minorHAnsi"/>
        </w:rPr>
        <w:t xml:space="preserve"> presented the case of one of the largest water utilities in the Kyrgyz Republic. </w:t>
      </w:r>
      <w:proofErr w:type="spellStart"/>
      <w:r w:rsidR="000168CB" w:rsidRPr="00E84502">
        <w:rPr>
          <w:rFonts w:cstheme="minorHAnsi"/>
        </w:rPr>
        <w:t>Bishkekvodokanal</w:t>
      </w:r>
      <w:proofErr w:type="spellEnd"/>
      <w:r w:rsidR="000168CB" w:rsidRPr="00E84502">
        <w:rPr>
          <w:rFonts w:cstheme="minorHAnsi"/>
        </w:rPr>
        <w:t xml:space="preserve"> is a municipal production and operation utility subordinate directly to the mayor’s office of Bishkek.  The utility is providing the population, enterprises, and organizations in Bishkek with drinking water, ensuring sewerage and wastewater treatment.</w:t>
      </w:r>
      <w:r w:rsidRPr="00E84502">
        <w:rPr>
          <w:rFonts w:cstheme="minorHAnsi"/>
        </w:rPr>
        <w:t xml:space="preserve"> </w:t>
      </w:r>
      <w:proofErr w:type="spellStart"/>
      <w:r w:rsidRPr="00E84502">
        <w:rPr>
          <w:rFonts w:cstheme="minorHAnsi"/>
        </w:rPr>
        <w:t>Bishkekvodokanal</w:t>
      </w:r>
      <w:proofErr w:type="spellEnd"/>
      <w:r w:rsidRPr="00E84502">
        <w:rPr>
          <w:rFonts w:cstheme="minorHAnsi"/>
        </w:rPr>
        <w:t xml:space="preserve"> is s</w:t>
      </w:r>
      <w:r w:rsidR="000168CB" w:rsidRPr="00E84502">
        <w:rPr>
          <w:rFonts w:cstheme="minorHAnsi"/>
        </w:rPr>
        <w:t>erving population of around 723,000 with 247,667 customer</w:t>
      </w:r>
      <w:r w:rsidRPr="00E84502">
        <w:rPr>
          <w:rFonts w:cstheme="minorHAnsi"/>
        </w:rPr>
        <w:t>s</w:t>
      </w:r>
      <w:r w:rsidR="000168CB" w:rsidRPr="00E84502">
        <w:rPr>
          <w:rFonts w:cstheme="minorHAnsi"/>
        </w:rPr>
        <w:t>, collection rate is around 100% (99.9%), supply rate is around 460l/capita/day. Demand in summer reaches almost twice winter demand.</w:t>
      </w:r>
      <w:r w:rsidR="00E84502">
        <w:rPr>
          <w:rFonts w:cstheme="minorHAnsi"/>
        </w:rPr>
        <w:t xml:space="preserve"> </w:t>
      </w:r>
      <w:r w:rsidR="000168CB" w:rsidRPr="00E84502">
        <w:rPr>
          <w:rFonts w:cstheme="minorHAnsi"/>
        </w:rPr>
        <w:t>Key issues: (</w:t>
      </w:r>
      <w:proofErr w:type="spellStart"/>
      <w:r w:rsidR="000168CB" w:rsidRPr="00E84502">
        <w:rPr>
          <w:rFonts w:cstheme="minorHAnsi"/>
        </w:rPr>
        <w:t>i</w:t>
      </w:r>
      <w:proofErr w:type="spellEnd"/>
      <w:r w:rsidR="000168CB" w:rsidRPr="00E84502">
        <w:rPr>
          <w:rFonts w:cstheme="minorHAnsi"/>
        </w:rPr>
        <w:t>) very old assets; (ii) low investment budget. Repair and rehabilitation investment needs are around KGS</w:t>
      </w:r>
      <w:r w:rsidR="004957A8">
        <w:rPr>
          <w:rFonts w:cstheme="minorHAnsi"/>
        </w:rPr>
        <w:t xml:space="preserve"> </w:t>
      </w:r>
      <w:r w:rsidR="000168CB" w:rsidRPr="00E84502">
        <w:rPr>
          <w:rFonts w:cstheme="minorHAnsi"/>
        </w:rPr>
        <w:t>3.0 billion. However</w:t>
      </w:r>
      <w:r w:rsidRPr="00E84502">
        <w:rPr>
          <w:rFonts w:cstheme="minorHAnsi"/>
        </w:rPr>
        <w:t>,</w:t>
      </w:r>
      <w:r w:rsidR="000168CB" w:rsidRPr="00E84502">
        <w:rPr>
          <w:rFonts w:cstheme="minorHAnsi"/>
        </w:rPr>
        <w:t xml:space="preserve"> annual budget is less than KGS0.03 billion (clear underinvestment) while it should be in the range of KGS</w:t>
      </w:r>
      <w:r w:rsidR="004957A8">
        <w:rPr>
          <w:rFonts w:cstheme="minorHAnsi"/>
        </w:rPr>
        <w:t xml:space="preserve"> </w:t>
      </w:r>
      <w:r w:rsidR="000168CB" w:rsidRPr="00E84502">
        <w:rPr>
          <w:rFonts w:cstheme="minorHAnsi"/>
        </w:rPr>
        <w:t>0.2 billion for the coming 15 years; (iii) low per capita residential consumption (around 100l/c/day); low capacity of the utility; tariff is very low; (iv) high leakage and (v) low salary and lack of incentives.</w:t>
      </w:r>
    </w:p>
    <w:p w14:paraId="27AAA34D" w14:textId="77777777" w:rsidR="000168CB" w:rsidRPr="00B444AE" w:rsidRDefault="000168CB" w:rsidP="004A096E">
      <w:pPr>
        <w:pStyle w:val="ListParagraph"/>
        <w:numPr>
          <w:ilvl w:val="0"/>
          <w:numId w:val="24"/>
        </w:numPr>
        <w:spacing w:line="264" w:lineRule="auto"/>
        <w:ind w:left="360"/>
        <w:jc w:val="both"/>
        <w:rPr>
          <w:rFonts w:cstheme="minorHAnsi"/>
        </w:rPr>
      </w:pPr>
      <w:r w:rsidRPr="00B444AE">
        <w:rPr>
          <w:rFonts w:cstheme="minorHAnsi"/>
        </w:rPr>
        <w:lastRenderedPageBreak/>
        <w:t xml:space="preserve">Way forward: Effective Nov 15, 2019, tariff for water </w:t>
      </w:r>
      <w:r w:rsidR="00B444AE">
        <w:rPr>
          <w:rFonts w:cstheme="minorHAnsi"/>
        </w:rPr>
        <w:t>s</w:t>
      </w:r>
      <w:r w:rsidRPr="00B444AE">
        <w:rPr>
          <w:rFonts w:cstheme="minorHAnsi"/>
        </w:rPr>
        <w:t xml:space="preserve">upply and </w:t>
      </w:r>
      <w:r w:rsidR="00B444AE">
        <w:rPr>
          <w:rFonts w:cstheme="minorHAnsi"/>
        </w:rPr>
        <w:t>s</w:t>
      </w:r>
      <w:r w:rsidRPr="00B444AE">
        <w:rPr>
          <w:rFonts w:cstheme="minorHAnsi"/>
        </w:rPr>
        <w:t xml:space="preserve">ewage services increased by around 50%. This will lead to operation </w:t>
      </w:r>
      <w:r w:rsidR="00B444AE">
        <w:rPr>
          <w:rFonts w:cstheme="minorHAnsi"/>
        </w:rPr>
        <w:t>r</w:t>
      </w:r>
      <w:r w:rsidRPr="00B444AE">
        <w:rPr>
          <w:rFonts w:cstheme="minorHAnsi"/>
        </w:rPr>
        <w:t xml:space="preserve">evenue ratio to reach 1.08 from the current situation of 0.89. In addition, the utility adopted connection fee policy. The utility has plan to meter all customers. The plan </w:t>
      </w:r>
      <w:r w:rsidR="00B444AE">
        <w:rPr>
          <w:rFonts w:cstheme="minorHAnsi"/>
        </w:rPr>
        <w:t>i</w:t>
      </w:r>
      <w:r w:rsidRPr="00B444AE">
        <w:rPr>
          <w:rFonts w:cstheme="minorHAnsi"/>
        </w:rPr>
        <w:t>s to install smart meters with tele-reading capacity. Moreover, NRW reduction and Energy Efficiency plans are being implemented to improve the financial viability and hence the sustainability of WSS service provision. This helped Bishkek to mix its financing through tariff revenues, grants, and sovereign loans.</w:t>
      </w:r>
    </w:p>
    <w:p w14:paraId="58477BF1" w14:textId="77777777" w:rsidR="000168CB" w:rsidRPr="00E84502" w:rsidRDefault="00E84502" w:rsidP="00612267">
      <w:pPr>
        <w:pStyle w:val="ListParagraph"/>
        <w:numPr>
          <w:ilvl w:val="0"/>
          <w:numId w:val="24"/>
        </w:numPr>
        <w:spacing w:line="264" w:lineRule="auto"/>
        <w:ind w:left="360"/>
        <w:jc w:val="both"/>
        <w:rPr>
          <w:rFonts w:cstheme="minorHAnsi"/>
        </w:rPr>
      </w:pPr>
      <w:r w:rsidRPr="00E84502">
        <w:rPr>
          <w:rFonts w:cstheme="minorHAnsi"/>
          <w:b/>
        </w:rPr>
        <w:t xml:space="preserve">Vladimir </w:t>
      </w:r>
      <w:proofErr w:type="spellStart"/>
      <w:r w:rsidRPr="00E84502">
        <w:rPr>
          <w:rFonts w:cstheme="minorHAnsi"/>
          <w:b/>
        </w:rPr>
        <w:t>Tausanovic</w:t>
      </w:r>
      <w:proofErr w:type="spellEnd"/>
      <w:r w:rsidRPr="00E84502">
        <w:rPr>
          <w:rFonts w:cstheme="minorHAnsi"/>
        </w:rPr>
        <w:t xml:space="preserve"> presented the experience of the </w:t>
      </w:r>
      <w:r w:rsidR="000168CB" w:rsidRPr="00E84502">
        <w:rPr>
          <w:rFonts w:cstheme="minorHAnsi"/>
        </w:rPr>
        <w:t>International Association of Water Service Companies in the Danube River Catchment Area</w:t>
      </w:r>
      <w:r w:rsidRPr="00E84502">
        <w:rPr>
          <w:rFonts w:cstheme="minorHAnsi"/>
        </w:rPr>
        <w:t xml:space="preserve">, which </w:t>
      </w:r>
      <w:r w:rsidR="000168CB" w:rsidRPr="00E84502">
        <w:rPr>
          <w:rFonts w:cstheme="minorHAnsi"/>
        </w:rPr>
        <w:t>was established in 1993, membership of 25 water utilities in 9 countries, 13 extraordinary members including water utility associations and 9 additional supporting members.</w:t>
      </w:r>
      <w:r>
        <w:rPr>
          <w:rFonts w:cstheme="minorHAnsi"/>
        </w:rPr>
        <w:t xml:space="preserve"> </w:t>
      </w:r>
      <w:r w:rsidR="000168CB" w:rsidRPr="00E84502">
        <w:rPr>
          <w:rFonts w:cstheme="minorHAnsi"/>
        </w:rPr>
        <w:t>To perform its functions in improving the services and disseminate information the IAWD is using various hubs including DANUBIS = Danube Utility Benchmarking and Information Sharing, launched in 2014. This platform contains data on 600 utilities from 15 countries over 23 years based on the International Benchmarking Network (</w:t>
      </w:r>
      <w:proofErr w:type="spellStart"/>
      <w:r w:rsidR="000168CB" w:rsidRPr="00E84502">
        <w:rPr>
          <w:rFonts w:cstheme="minorHAnsi"/>
        </w:rPr>
        <w:t>IBNet</w:t>
      </w:r>
      <w:proofErr w:type="spellEnd"/>
      <w:r w:rsidR="000168CB" w:rsidRPr="00E84502">
        <w:rPr>
          <w:rFonts w:cstheme="minorHAnsi"/>
        </w:rPr>
        <w:t>). In addition, IAWD is partnering with the Utility Benchmarking Hubs (UBH) and communication is carried out through the Hub coordinators for participating countries. An annual Hub workshops are convened to exchange ideas and challenges for better improve the services and benchmarking systems in the Danube region.</w:t>
      </w:r>
    </w:p>
    <w:p w14:paraId="496AA484" w14:textId="77777777" w:rsidR="000168CB" w:rsidRPr="00CA66B0" w:rsidRDefault="000168CB" w:rsidP="004A096E">
      <w:pPr>
        <w:pStyle w:val="ListParagraph"/>
        <w:numPr>
          <w:ilvl w:val="0"/>
          <w:numId w:val="24"/>
        </w:numPr>
        <w:spacing w:line="264" w:lineRule="auto"/>
        <w:ind w:left="360"/>
        <w:jc w:val="both"/>
        <w:rPr>
          <w:rFonts w:cstheme="minorHAnsi"/>
        </w:rPr>
      </w:pPr>
      <w:r w:rsidRPr="00CA66B0">
        <w:rPr>
          <w:rFonts w:cstheme="minorHAnsi"/>
        </w:rPr>
        <w:t xml:space="preserve">DANUBIS Data Collection and Management Platform is a web-based interface allowing “managing institutions” in each country to collect, validate, analyze, manage and share utility performance data and indicators within their country; and fully customizable including the list of variables and indicators, language, frequency of data collection, data sharing mechanisms etc. </w:t>
      </w:r>
    </w:p>
    <w:p w14:paraId="5348937F" w14:textId="77777777" w:rsidR="00FD797A" w:rsidRDefault="00FD797A" w:rsidP="00FD797A">
      <w:pPr>
        <w:spacing w:line="264" w:lineRule="auto"/>
        <w:rPr>
          <w:rFonts w:cstheme="minorHAnsi"/>
          <w:b/>
        </w:rPr>
      </w:pPr>
    </w:p>
    <w:p w14:paraId="67A242D8" w14:textId="65E6689F" w:rsidR="00FD797A" w:rsidRDefault="0097332B" w:rsidP="00FD797A">
      <w:pPr>
        <w:spacing w:line="264" w:lineRule="auto"/>
        <w:rPr>
          <w:rFonts w:cstheme="minorHAnsi"/>
        </w:rPr>
      </w:pPr>
      <w:r w:rsidRPr="0097332B">
        <w:rPr>
          <w:rFonts w:cstheme="minorHAnsi"/>
          <w:b/>
        </w:rPr>
        <w:t>Audience Poll</w:t>
      </w:r>
      <w:r>
        <w:rPr>
          <w:rFonts w:cstheme="minorHAnsi"/>
          <w:b/>
        </w:rPr>
        <w:t xml:space="preserve"> Results</w:t>
      </w:r>
      <w:r w:rsidR="00FD797A">
        <w:rPr>
          <w:rFonts w:cstheme="minorHAnsi"/>
          <w:b/>
        </w:rPr>
        <w:t xml:space="preserve">: </w:t>
      </w:r>
      <w:r w:rsidR="00FD797A" w:rsidRPr="00E111F7">
        <w:rPr>
          <w:rFonts w:cstheme="minorHAnsi"/>
          <w:b/>
        </w:rPr>
        <w:t>Where do we stand on sector and utility reform, benchmarking</w:t>
      </w:r>
    </w:p>
    <w:p w14:paraId="1938C67D" w14:textId="2BA199C8" w:rsidR="00321683" w:rsidRDefault="00D60097" w:rsidP="0097332B">
      <w:r>
        <w:t xml:space="preserve">To the question on whether the organizations have </w:t>
      </w:r>
      <w:r w:rsidR="0097332B">
        <w:t>a realistic strategy/plan (but not only infrastructure) to improve performance of the utility/of the sector and measure performance indicators</w:t>
      </w:r>
      <w:r>
        <w:t>, t</w:t>
      </w:r>
      <w:r w:rsidR="00321683">
        <w:t xml:space="preserve">he majority (56%) partly agreed indicating that they lack support and resources to implement the plan. One third (32%) think that they monitor performance indicators on a regular basis while </w:t>
      </w:r>
      <w:r>
        <w:t xml:space="preserve">few participants indicate that </w:t>
      </w:r>
      <w:r w:rsidR="00321683">
        <w:t xml:space="preserve">that </w:t>
      </w:r>
      <w:r>
        <w:t>their organizations</w:t>
      </w:r>
      <w:r w:rsidR="00321683">
        <w:t xml:space="preserve"> do not have a plan or strategy.</w:t>
      </w:r>
    </w:p>
    <w:p w14:paraId="32235A1D" w14:textId="074F3740" w:rsidR="00321683" w:rsidRDefault="00D60097" w:rsidP="004A096E">
      <w:pPr>
        <w:spacing w:line="264" w:lineRule="auto"/>
        <w:rPr>
          <w:rFonts w:cstheme="minorHAnsi"/>
        </w:rPr>
      </w:pPr>
      <w:r>
        <w:rPr>
          <w:rFonts w:cstheme="minorHAnsi"/>
        </w:rPr>
        <w:t>According to the participants, t</w:t>
      </w:r>
      <w:r w:rsidR="00321683" w:rsidRPr="00321683">
        <w:rPr>
          <w:rFonts w:cstheme="minorHAnsi"/>
        </w:rPr>
        <w:t>he biggest hindrance to improving the performance of the water supply and sanitation sector is:</w:t>
      </w:r>
    </w:p>
    <w:p w14:paraId="1144E6ED" w14:textId="77777777" w:rsidR="00321683" w:rsidRPr="00321683" w:rsidRDefault="00321683" w:rsidP="00260F35">
      <w:pPr>
        <w:pStyle w:val="ListParagraph"/>
        <w:numPr>
          <w:ilvl w:val="0"/>
          <w:numId w:val="41"/>
        </w:numPr>
        <w:spacing w:line="264" w:lineRule="auto"/>
        <w:rPr>
          <w:rFonts w:cstheme="minorHAnsi"/>
        </w:rPr>
      </w:pPr>
      <w:r>
        <w:t>Lack of investment funds (40%)</w:t>
      </w:r>
    </w:p>
    <w:p w14:paraId="1B5BC427" w14:textId="77777777" w:rsidR="00321683" w:rsidRDefault="00321683" w:rsidP="00321683">
      <w:pPr>
        <w:pStyle w:val="ListParagraph"/>
        <w:numPr>
          <w:ilvl w:val="0"/>
          <w:numId w:val="41"/>
        </w:numPr>
        <w:rPr>
          <w:rFonts w:cstheme="minorHAnsi"/>
        </w:rPr>
      </w:pPr>
      <w:r w:rsidRPr="00321683">
        <w:rPr>
          <w:rFonts w:cstheme="minorHAnsi"/>
        </w:rPr>
        <w:t>Hindering legal and institutional arrangements of the sector</w:t>
      </w:r>
      <w:r>
        <w:rPr>
          <w:rFonts w:cstheme="minorHAnsi"/>
        </w:rPr>
        <w:t xml:space="preserve"> (25%)</w:t>
      </w:r>
    </w:p>
    <w:p w14:paraId="2A80CC88" w14:textId="77777777" w:rsidR="00BC0D41" w:rsidRPr="00BC0D41" w:rsidRDefault="00BC0D41" w:rsidP="00BC0D41">
      <w:pPr>
        <w:pStyle w:val="ListParagraph"/>
        <w:numPr>
          <w:ilvl w:val="0"/>
          <w:numId w:val="41"/>
        </w:numPr>
        <w:rPr>
          <w:rFonts w:cstheme="minorHAnsi"/>
        </w:rPr>
      </w:pPr>
      <w:r w:rsidRPr="00BC0D41">
        <w:rPr>
          <w:rFonts w:cstheme="minorHAnsi"/>
        </w:rPr>
        <w:t>Limited incentives and lack of autonomy to improve performance</w:t>
      </w:r>
      <w:r>
        <w:rPr>
          <w:rFonts w:cstheme="minorHAnsi"/>
        </w:rPr>
        <w:t xml:space="preserve"> (15%)</w:t>
      </w:r>
    </w:p>
    <w:p w14:paraId="2A33585F" w14:textId="77777777" w:rsidR="00BC0D41" w:rsidRPr="00BC0D41" w:rsidRDefault="00BC0D41" w:rsidP="00BC0D41">
      <w:pPr>
        <w:pStyle w:val="ListParagraph"/>
        <w:numPr>
          <w:ilvl w:val="0"/>
          <w:numId w:val="41"/>
        </w:numPr>
        <w:rPr>
          <w:rFonts w:cstheme="minorHAnsi"/>
        </w:rPr>
      </w:pPr>
      <w:r w:rsidRPr="00BC0D41">
        <w:rPr>
          <w:rFonts w:cstheme="minorHAnsi"/>
        </w:rPr>
        <w:t>No adequate economic and quality regulation and monitoring</w:t>
      </w:r>
      <w:r>
        <w:rPr>
          <w:rFonts w:cstheme="minorHAnsi"/>
        </w:rPr>
        <w:t xml:space="preserve"> (10%)</w:t>
      </w:r>
    </w:p>
    <w:p w14:paraId="0ED1FB9F" w14:textId="77777777" w:rsidR="00D60097" w:rsidRDefault="00BC0D41" w:rsidP="00BC0D41">
      <w:pPr>
        <w:pStyle w:val="ListParagraph"/>
        <w:numPr>
          <w:ilvl w:val="0"/>
          <w:numId w:val="41"/>
        </w:numPr>
        <w:rPr>
          <w:rFonts w:cstheme="minorHAnsi"/>
        </w:rPr>
      </w:pPr>
      <w:r w:rsidRPr="00BC0D41">
        <w:rPr>
          <w:rFonts w:cstheme="minorHAnsi"/>
        </w:rPr>
        <w:t>Skilled staff and human resource management</w:t>
      </w:r>
      <w:r>
        <w:rPr>
          <w:rFonts w:cstheme="minorHAnsi"/>
        </w:rPr>
        <w:t xml:space="preserve"> (10%)</w:t>
      </w:r>
    </w:p>
    <w:p w14:paraId="28AEC4B3" w14:textId="77777777" w:rsidR="008C2049" w:rsidRPr="00BC0D41" w:rsidRDefault="008C2049" w:rsidP="00BC0D41">
      <w:pPr>
        <w:pStyle w:val="ListParagraph"/>
        <w:numPr>
          <w:ilvl w:val="0"/>
          <w:numId w:val="41"/>
        </w:numPr>
        <w:rPr>
          <w:rFonts w:cstheme="minorHAnsi"/>
        </w:rPr>
      </w:pPr>
      <w:r w:rsidRPr="00BC0D41">
        <w:rPr>
          <w:rFonts w:cstheme="minorHAnsi"/>
        </w:rPr>
        <w:br w:type="page"/>
      </w:r>
    </w:p>
    <w:p w14:paraId="53BCDADF" w14:textId="77777777" w:rsidR="000168CB" w:rsidRPr="009827CC" w:rsidRDefault="000168CB" w:rsidP="009827CC">
      <w:pPr>
        <w:pStyle w:val="Heading2"/>
        <w:pBdr>
          <w:bottom w:val="single" w:sz="12" w:space="1" w:color="2F5496" w:themeColor="accent1" w:themeShade="BF"/>
        </w:pBdr>
      </w:pPr>
      <w:bookmarkStart w:id="13" w:name="_Toc33647973"/>
      <w:r w:rsidRPr="009827CC">
        <w:lastRenderedPageBreak/>
        <w:t>Session 6: Universal Access: How to Reach Rural Areas</w:t>
      </w:r>
      <w:bookmarkEnd w:id="13"/>
    </w:p>
    <w:p w14:paraId="0F2580AB" w14:textId="77777777" w:rsidR="000168CB" w:rsidRPr="00CA66B0" w:rsidRDefault="000168CB" w:rsidP="004A096E">
      <w:pPr>
        <w:spacing w:before="240" w:after="0" w:line="264" w:lineRule="auto"/>
        <w:rPr>
          <w:rFonts w:cstheme="minorHAnsi"/>
        </w:rPr>
      </w:pPr>
      <w:r w:rsidRPr="00CA66B0">
        <w:rPr>
          <w:rFonts w:cstheme="minorHAnsi"/>
          <w:b/>
        </w:rPr>
        <w:t>Date:</w:t>
      </w:r>
      <w:r w:rsidRPr="00CA66B0">
        <w:rPr>
          <w:rFonts w:cstheme="minorHAnsi"/>
          <w:b/>
        </w:rPr>
        <w:tab/>
      </w:r>
      <w:r w:rsidRPr="00CA66B0">
        <w:rPr>
          <w:rFonts w:cstheme="minorHAnsi"/>
        </w:rPr>
        <w:tab/>
        <w:t>November 14, 2019</w:t>
      </w:r>
    </w:p>
    <w:p w14:paraId="2CC5E9ED" w14:textId="77777777" w:rsidR="000168CB" w:rsidRPr="00CA66B0" w:rsidRDefault="000168CB" w:rsidP="004A096E">
      <w:pPr>
        <w:spacing w:after="0" w:line="264" w:lineRule="auto"/>
        <w:rPr>
          <w:rFonts w:cstheme="minorHAnsi"/>
        </w:rPr>
      </w:pPr>
      <w:r w:rsidRPr="00CA66B0">
        <w:rPr>
          <w:rFonts w:cstheme="minorHAnsi"/>
          <w:b/>
        </w:rPr>
        <w:t>Time:</w:t>
      </w:r>
      <w:r w:rsidRPr="00CA66B0">
        <w:rPr>
          <w:rFonts w:cstheme="minorHAnsi"/>
          <w:b/>
        </w:rPr>
        <w:tab/>
      </w:r>
      <w:r w:rsidRPr="00CA66B0">
        <w:rPr>
          <w:rFonts w:cstheme="minorHAnsi"/>
        </w:rPr>
        <w:tab/>
        <w:t>11:15-12:45</w:t>
      </w:r>
    </w:p>
    <w:p w14:paraId="3FABFFB7" w14:textId="77777777" w:rsidR="000168CB" w:rsidRPr="00CA66B0" w:rsidRDefault="000168CB" w:rsidP="004A096E">
      <w:pPr>
        <w:spacing w:after="0" w:line="264" w:lineRule="auto"/>
        <w:rPr>
          <w:rFonts w:cstheme="minorHAnsi"/>
        </w:rPr>
      </w:pPr>
      <w:r w:rsidRPr="00CA66B0">
        <w:rPr>
          <w:rFonts w:cstheme="minorHAnsi"/>
          <w:b/>
        </w:rPr>
        <w:t>Venue:</w:t>
      </w:r>
      <w:r w:rsidRPr="00CA66B0">
        <w:rPr>
          <w:rFonts w:cstheme="minorHAnsi"/>
          <w:b/>
        </w:rPr>
        <w:tab/>
      </w:r>
      <w:r w:rsidRPr="00CA66B0">
        <w:rPr>
          <w:rFonts w:cstheme="minorHAnsi"/>
        </w:rPr>
        <w:tab/>
        <w:t>Radisson Blu Hotel, Grand Ball Hall</w:t>
      </w:r>
    </w:p>
    <w:p w14:paraId="447DE86C" w14:textId="77777777" w:rsidR="000168CB" w:rsidRPr="00CA66B0" w:rsidRDefault="000168CB" w:rsidP="004A096E">
      <w:pPr>
        <w:spacing w:line="264" w:lineRule="auto"/>
        <w:rPr>
          <w:rFonts w:cstheme="minorHAnsi"/>
        </w:rPr>
      </w:pPr>
      <w:r w:rsidRPr="00CA66B0">
        <w:rPr>
          <w:rFonts w:cstheme="minorHAnsi"/>
          <w:b/>
        </w:rPr>
        <w:t>Moderator:</w:t>
      </w:r>
      <w:r w:rsidRPr="00CA66B0">
        <w:rPr>
          <w:rFonts w:cstheme="minorHAnsi"/>
        </w:rPr>
        <w:tab/>
        <w:t>Farzona Mukhitdinova, Water Resources Management Specialist, World Bank</w:t>
      </w:r>
    </w:p>
    <w:p w14:paraId="2D4A4204" w14:textId="77777777" w:rsidR="00B444AE" w:rsidRDefault="00B444AE" w:rsidP="004A096E">
      <w:pPr>
        <w:spacing w:line="264" w:lineRule="auto"/>
        <w:rPr>
          <w:rFonts w:cstheme="minorHAnsi"/>
          <w:b/>
        </w:rPr>
      </w:pPr>
      <w:r>
        <w:rPr>
          <w:rFonts w:cstheme="minorHAnsi"/>
          <w:b/>
        </w:rPr>
        <w:t xml:space="preserve">Context and Objective </w:t>
      </w:r>
    </w:p>
    <w:p w14:paraId="14D35192" w14:textId="77777777" w:rsidR="00DC3C5E" w:rsidRPr="00DC3C5E" w:rsidRDefault="00DC3C5E" w:rsidP="004A096E">
      <w:pPr>
        <w:tabs>
          <w:tab w:val="num" w:pos="720"/>
        </w:tabs>
        <w:spacing w:line="264" w:lineRule="auto"/>
        <w:jc w:val="both"/>
        <w:rPr>
          <w:rFonts w:cstheme="minorHAnsi"/>
        </w:rPr>
      </w:pPr>
      <w:r w:rsidRPr="00DC3C5E">
        <w:rPr>
          <w:rFonts w:cstheme="minorHAnsi"/>
        </w:rPr>
        <w:t xml:space="preserve">Population of Central Asian countries still remains predominantly rural with higher </w:t>
      </w:r>
      <w:r w:rsidR="00F3364F">
        <w:rPr>
          <w:rFonts w:cstheme="minorHAnsi"/>
        </w:rPr>
        <w:t xml:space="preserve">demographic </w:t>
      </w:r>
      <w:r w:rsidRPr="00DC3C5E">
        <w:rPr>
          <w:rFonts w:cstheme="minorHAnsi"/>
        </w:rPr>
        <w:t>growth rates</w:t>
      </w:r>
      <w:r>
        <w:rPr>
          <w:rFonts w:cstheme="minorHAnsi"/>
        </w:rPr>
        <w:t xml:space="preserve">. </w:t>
      </w:r>
      <w:r w:rsidRPr="00DC3C5E">
        <w:rPr>
          <w:rFonts w:cstheme="minorHAnsi"/>
        </w:rPr>
        <w:t>Rural areas appear to be unde</w:t>
      </w:r>
      <w:r w:rsidR="001A611E">
        <w:rPr>
          <w:rFonts w:cstheme="minorHAnsi"/>
        </w:rPr>
        <w:t>r</w:t>
      </w:r>
      <w:r w:rsidRPr="00DC3C5E">
        <w:rPr>
          <w:rFonts w:cstheme="minorHAnsi"/>
        </w:rPr>
        <w:t>served both in terms of access to WSS and the level of services provided</w:t>
      </w:r>
      <w:r>
        <w:rPr>
          <w:rFonts w:cstheme="minorHAnsi"/>
        </w:rPr>
        <w:t xml:space="preserve">. </w:t>
      </w:r>
      <w:r w:rsidR="0016448A" w:rsidRPr="0016448A">
        <w:rPr>
          <w:rFonts w:cstheme="minorHAnsi"/>
        </w:rPr>
        <w:t xml:space="preserve">The </w:t>
      </w:r>
      <w:r>
        <w:rPr>
          <w:rFonts w:cstheme="minorHAnsi"/>
        </w:rPr>
        <w:t xml:space="preserve">objective of the </w:t>
      </w:r>
      <w:r w:rsidR="0016448A">
        <w:rPr>
          <w:rFonts w:cstheme="minorHAnsi"/>
        </w:rPr>
        <w:t xml:space="preserve">session </w:t>
      </w:r>
      <w:r>
        <w:rPr>
          <w:rFonts w:cstheme="minorHAnsi"/>
        </w:rPr>
        <w:t xml:space="preserve">was to increase awareness on rural water services </w:t>
      </w:r>
      <w:r w:rsidR="00A72A95">
        <w:rPr>
          <w:rFonts w:cstheme="minorHAnsi"/>
        </w:rPr>
        <w:t xml:space="preserve">in the </w:t>
      </w:r>
      <w:r w:rsidR="00DC6015">
        <w:rPr>
          <w:rFonts w:cstheme="minorHAnsi"/>
        </w:rPr>
        <w:t xml:space="preserve">Central Asian region </w:t>
      </w:r>
      <w:r>
        <w:rPr>
          <w:rFonts w:cstheme="minorHAnsi"/>
        </w:rPr>
        <w:t xml:space="preserve">and discuss </w:t>
      </w:r>
      <w:r w:rsidR="00402CB0">
        <w:rPr>
          <w:rFonts w:cstheme="minorHAnsi"/>
        </w:rPr>
        <w:t xml:space="preserve">different experience of Central Asian countries in sector development, various </w:t>
      </w:r>
      <w:r w:rsidR="001A611E">
        <w:rPr>
          <w:rFonts w:cstheme="minorHAnsi"/>
        </w:rPr>
        <w:t xml:space="preserve">types of </w:t>
      </w:r>
      <w:r w:rsidR="00402CB0">
        <w:rPr>
          <w:rFonts w:cstheme="minorHAnsi"/>
        </w:rPr>
        <w:t xml:space="preserve">rural water </w:t>
      </w:r>
      <w:r w:rsidR="001A611E">
        <w:rPr>
          <w:rFonts w:cstheme="minorHAnsi"/>
        </w:rPr>
        <w:t xml:space="preserve">management, </w:t>
      </w:r>
      <w:r>
        <w:rPr>
          <w:rFonts w:cstheme="minorHAnsi"/>
        </w:rPr>
        <w:t>and recommendations on how to improve quality of water services for rural population</w:t>
      </w:r>
      <w:r w:rsidR="0016448A">
        <w:rPr>
          <w:rFonts w:cstheme="minorHAnsi"/>
        </w:rPr>
        <w:t xml:space="preserve">. </w:t>
      </w:r>
    </w:p>
    <w:p w14:paraId="09ED17C6" w14:textId="77777777" w:rsidR="000168CB" w:rsidRPr="00CA66B0" w:rsidRDefault="000168CB" w:rsidP="004A096E">
      <w:pPr>
        <w:spacing w:line="264" w:lineRule="auto"/>
        <w:rPr>
          <w:rFonts w:cstheme="minorHAnsi"/>
          <w:b/>
        </w:rPr>
      </w:pPr>
      <w:r w:rsidRPr="00CA66B0">
        <w:rPr>
          <w:rFonts w:cstheme="minorHAnsi"/>
          <w:b/>
        </w:rPr>
        <w:t>Session Structure</w:t>
      </w:r>
    </w:p>
    <w:tbl>
      <w:tblPr>
        <w:tblW w:w="95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5"/>
        <w:gridCol w:w="3420"/>
        <w:gridCol w:w="4680"/>
      </w:tblGrid>
      <w:tr w:rsidR="000168CB" w:rsidRPr="00CA66B0" w14:paraId="1988840F" w14:textId="77777777" w:rsidTr="00CA66B0">
        <w:tc>
          <w:tcPr>
            <w:tcW w:w="1435" w:type="dxa"/>
            <w:shd w:val="clear" w:color="auto" w:fill="BDD6EE" w:themeFill="accent5" w:themeFillTint="66"/>
          </w:tcPr>
          <w:p w14:paraId="67B5B037" w14:textId="77777777" w:rsidR="000168CB" w:rsidRPr="00CA66B0" w:rsidRDefault="000168CB" w:rsidP="004A096E">
            <w:pPr>
              <w:spacing w:before="60" w:after="60" w:line="264" w:lineRule="auto"/>
              <w:rPr>
                <w:rFonts w:cstheme="minorHAnsi"/>
                <w:b/>
              </w:rPr>
            </w:pPr>
            <w:r w:rsidRPr="00CA66B0">
              <w:rPr>
                <w:rFonts w:cstheme="minorHAnsi"/>
                <w:b/>
              </w:rPr>
              <w:t>Time</w:t>
            </w:r>
          </w:p>
        </w:tc>
        <w:tc>
          <w:tcPr>
            <w:tcW w:w="3420" w:type="dxa"/>
            <w:shd w:val="clear" w:color="auto" w:fill="BDD6EE" w:themeFill="accent5" w:themeFillTint="66"/>
          </w:tcPr>
          <w:p w14:paraId="40360B0B" w14:textId="77777777" w:rsidR="000168CB" w:rsidRPr="00CA66B0" w:rsidRDefault="000168CB" w:rsidP="004A096E">
            <w:pPr>
              <w:spacing w:before="60" w:after="60" w:line="264" w:lineRule="auto"/>
              <w:rPr>
                <w:rFonts w:cstheme="minorHAnsi"/>
                <w:b/>
              </w:rPr>
            </w:pPr>
            <w:r w:rsidRPr="00CA66B0">
              <w:rPr>
                <w:rFonts w:cstheme="minorHAnsi"/>
                <w:b/>
              </w:rPr>
              <w:t>Content</w:t>
            </w:r>
          </w:p>
        </w:tc>
        <w:tc>
          <w:tcPr>
            <w:tcW w:w="4680" w:type="dxa"/>
            <w:shd w:val="clear" w:color="auto" w:fill="BDD6EE" w:themeFill="accent5" w:themeFillTint="66"/>
          </w:tcPr>
          <w:p w14:paraId="74526F66" w14:textId="77777777" w:rsidR="000168CB" w:rsidRPr="00CA66B0" w:rsidRDefault="000168CB" w:rsidP="004A096E">
            <w:pPr>
              <w:spacing w:before="60" w:after="60" w:line="264" w:lineRule="auto"/>
              <w:rPr>
                <w:rFonts w:cstheme="minorHAnsi"/>
                <w:b/>
              </w:rPr>
            </w:pPr>
            <w:r w:rsidRPr="00CA66B0">
              <w:rPr>
                <w:rFonts w:cstheme="minorHAnsi"/>
                <w:b/>
              </w:rPr>
              <w:t>Speaker</w:t>
            </w:r>
          </w:p>
        </w:tc>
      </w:tr>
      <w:tr w:rsidR="000168CB" w:rsidRPr="00CA66B0" w14:paraId="6C0AB278" w14:textId="77777777" w:rsidTr="00CA66B0">
        <w:tc>
          <w:tcPr>
            <w:tcW w:w="1435" w:type="dxa"/>
          </w:tcPr>
          <w:p w14:paraId="253EEB6C" w14:textId="77777777" w:rsidR="000168CB" w:rsidRPr="00CA66B0" w:rsidRDefault="000168CB" w:rsidP="004A096E">
            <w:pPr>
              <w:spacing w:before="60" w:after="60" w:line="264" w:lineRule="auto"/>
              <w:rPr>
                <w:rFonts w:cstheme="minorHAnsi"/>
              </w:rPr>
            </w:pPr>
            <w:r w:rsidRPr="00CA66B0">
              <w:rPr>
                <w:rFonts w:cstheme="minorHAnsi"/>
              </w:rPr>
              <w:t>11:15-11:20</w:t>
            </w:r>
          </w:p>
        </w:tc>
        <w:tc>
          <w:tcPr>
            <w:tcW w:w="3420" w:type="dxa"/>
          </w:tcPr>
          <w:p w14:paraId="79DA5C02" w14:textId="77777777" w:rsidR="000168CB" w:rsidRPr="00CA66B0" w:rsidRDefault="000168CB" w:rsidP="004A096E">
            <w:pPr>
              <w:spacing w:before="60" w:after="60" w:line="264" w:lineRule="auto"/>
              <w:rPr>
                <w:rFonts w:cstheme="minorHAnsi"/>
              </w:rPr>
            </w:pPr>
            <w:r w:rsidRPr="00CA66B0">
              <w:rPr>
                <w:rFonts w:cstheme="minorHAnsi"/>
              </w:rPr>
              <w:t xml:space="preserve">Brief introduction </w:t>
            </w:r>
          </w:p>
        </w:tc>
        <w:tc>
          <w:tcPr>
            <w:tcW w:w="4680" w:type="dxa"/>
          </w:tcPr>
          <w:p w14:paraId="4908A765" w14:textId="77777777" w:rsidR="000168CB" w:rsidRPr="00CA66B0" w:rsidRDefault="000168CB" w:rsidP="004A096E">
            <w:pPr>
              <w:spacing w:before="60" w:after="60" w:line="264" w:lineRule="auto"/>
              <w:rPr>
                <w:rFonts w:cstheme="minorHAnsi"/>
              </w:rPr>
            </w:pPr>
            <w:r w:rsidRPr="00CA66B0">
              <w:rPr>
                <w:rFonts w:cstheme="minorHAnsi"/>
              </w:rPr>
              <w:t>Farzona Mukhitdinova, Water Resources Management Specialist, World Bank</w:t>
            </w:r>
          </w:p>
        </w:tc>
      </w:tr>
      <w:tr w:rsidR="000168CB" w:rsidRPr="00CA66B0" w14:paraId="5B2C8079" w14:textId="77777777" w:rsidTr="00CA66B0">
        <w:tc>
          <w:tcPr>
            <w:tcW w:w="1435" w:type="dxa"/>
          </w:tcPr>
          <w:p w14:paraId="716D8B32" w14:textId="77777777" w:rsidR="000168CB" w:rsidRPr="00CA66B0" w:rsidRDefault="000168CB" w:rsidP="004A096E">
            <w:pPr>
              <w:spacing w:before="60" w:after="60" w:line="264" w:lineRule="auto"/>
              <w:rPr>
                <w:rFonts w:cstheme="minorHAnsi"/>
              </w:rPr>
            </w:pPr>
            <w:r w:rsidRPr="00CA66B0">
              <w:rPr>
                <w:rFonts w:cstheme="minorHAnsi"/>
              </w:rPr>
              <w:t>11:20-11:35</w:t>
            </w:r>
          </w:p>
        </w:tc>
        <w:tc>
          <w:tcPr>
            <w:tcW w:w="3420" w:type="dxa"/>
          </w:tcPr>
          <w:p w14:paraId="1281E2B2" w14:textId="77777777" w:rsidR="000168CB" w:rsidRPr="00CA66B0" w:rsidRDefault="000168CB" w:rsidP="004A096E">
            <w:pPr>
              <w:spacing w:before="60" w:after="60" w:line="264" w:lineRule="auto"/>
              <w:rPr>
                <w:rFonts w:cstheme="minorHAnsi"/>
              </w:rPr>
            </w:pPr>
            <w:r w:rsidRPr="00CA66B0">
              <w:rPr>
                <w:rFonts w:cstheme="minorHAnsi"/>
              </w:rPr>
              <w:t>Kyrgyz Republic: Delivering and Managing Rural Water Services; Creating Sustainable Municipal Enterprises and the Importance of Monitoring Systems</w:t>
            </w:r>
          </w:p>
        </w:tc>
        <w:tc>
          <w:tcPr>
            <w:tcW w:w="4680" w:type="dxa"/>
          </w:tcPr>
          <w:p w14:paraId="1BE27EF0" w14:textId="77777777" w:rsidR="000168CB" w:rsidRPr="00CA66B0" w:rsidRDefault="000168CB" w:rsidP="004A096E">
            <w:pPr>
              <w:spacing w:line="264" w:lineRule="auto"/>
              <w:jc w:val="both"/>
              <w:rPr>
                <w:rFonts w:cstheme="minorHAnsi"/>
              </w:rPr>
            </w:pPr>
            <w:r w:rsidRPr="00CA66B0">
              <w:rPr>
                <w:rFonts w:cstheme="minorHAnsi"/>
              </w:rPr>
              <w:t>Kubanychbek Bostonbaev, Project Coordinator, ARIS</w:t>
            </w:r>
          </w:p>
        </w:tc>
      </w:tr>
      <w:tr w:rsidR="000168CB" w:rsidRPr="00CA66B0" w14:paraId="41C2326C" w14:textId="77777777" w:rsidTr="00CA66B0">
        <w:tc>
          <w:tcPr>
            <w:tcW w:w="1435" w:type="dxa"/>
          </w:tcPr>
          <w:p w14:paraId="55498024" w14:textId="77777777" w:rsidR="000168CB" w:rsidRPr="00CA66B0" w:rsidRDefault="000168CB" w:rsidP="004A096E">
            <w:pPr>
              <w:spacing w:before="60" w:after="60" w:line="264" w:lineRule="auto"/>
              <w:rPr>
                <w:rFonts w:cstheme="minorHAnsi"/>
              </w:rPr>
            </w:pPr>
            <w:r w:rsidRPr="00CA66B0">
              <w:rPr>
                <w:rFonts w:cstheme="minorHAnsi"/>
              </w:rPr>
              <w:t>11:35-11:45</w:t>
            </w:r>
          </w:p>
        </w:tc>
        <w:tc>
          <w:tcPr>
            <w:tcW w:w="3420" w:type="dxa"/>
          </w:tcPr>
          <w:p w14:paraId="7FC5CB47" w14:textId="77777777" w:rsidR="000168CB" w:rsidRPr="00CA66B0" w:rsidRDefault="000168CB" w:rsidP="004A096E">
            <w:pPr>
              <w:spacing w:before="60" w:after="60" w:line="264" w:lineRule="auto"/>
              <w:rPr>
                <w:rFonts w:cstheme="minorHAnsi"/>
              </w:rPr>
            </w:pPr>
            <w:r w:rsidRPr="00CA66B0">
              <w:rPr>
                <w:rFonts w:cstheme="minorHAnsi"/>
              </w:rPr>
              <w:t>Tajikistan: Approach on Rural Water Supply and Sanitation</w:t>
            </w:r>
          </w:p>
        </w:tc>
        <w:tc>
          <w:tcPr>
            <w:tcW w:w="4680" w:type="dxa"/>
          </w:tcPr>
          <w:p w14:paraId="621459B4" w14:textId="77777777" w:rsidR="000168CB" w:rsidRPr="00CA66B0" w:rsidRDefault="000168CB" w:rsidP="004A096E">
            <w:pPr>
              <w:spacing w:before="60" w:after="60" w:line="264" w:lineRule="auto"/>
              <w:rPr>
                <w:rFonts w:cstheme="minorHAnsi"/>
              </w:rPr>
            </w:pPr>
            <w:r w:rsidRPr="00CA66B0">
              <w:rPr>
                <w:rFonts w:cstheme="minorHAnsi"/>
              </w:rPr>
              <w:t>Farzona Mukhitdinova, Water Resources Specialist, World Bank</w:t>
            </w:r>
          </w:p>
        </w:tc>
      </w:tr>
      <w:tr w:rsidR="000168CB" w:rsidRPr="00CA66B0" w14:paraId="20594E0D" w14:textId="77777777" w:rsidTr="00CA66B0">
        <w:tc>
          <w:tcPr>
            <w:tcW w:w="1435" w:type="dxa"/>
          </w:tcPr>
          <w:p w14:paraId="52151F84" w14:textId="77777777" w:rsidR="000168CB" w:rsidRPr="00CA66B0" w:rsidRDefault="000168CB" w:rsidP="004A096E">
            <w:pPr>
              <w:spacing w:before="60" w:after="60" w:line="264" w:lineRule="auto"/>
              <w:rPr>
                <w:rFonts w:cstheme="minorHAnsi"/>
              </w:rPr>
            </w:pPr>
            <w:r w:rsidRPr="00CA66B0">
              <w:rPr>
                <w:rFonts w:cstheme="minorHAnsi"/>
              </w:rPr>
              <w:t>11:45-12:00</w:t>
            </w:r>
          </w:p>
        </w:tc>
        <w:tc>
          <w:tcPr>
            <w:tcW w:w="3420" w:type="dxa"/>
          </w:tcPr>
          <w:p w14:paraId="0F66F355" w14:textId="77777777" w:rsidR="000168CB" w:rsidRPr="00CA66B0" w:rsidRDefault="000168CB" w:rsidP="004A096E">
            <w:pPr>
              <w:spacing w:before="60" w:after="60" w:line="264" w:lineRule="auto"/>
              <w:rPr>
                <w:rFonts w:cstheme="minorHAnsi"/>
              </w:rPr>
            </w:pPr>
            <w:r w:rsidRPr="00CA66B0">
              <w:rPr>
                <w:rFonts w:cstheme="minorHAnsi"/>
              </w:rPr>
              <w:t xml:space="preserve">The experience of the “Rural </w:t>
            </w:r>
            <w:r w:rsidR="00A72A95">
              <w:rPr>
                <w:rFonts w:cstheme="minorHAnsi"/>
              </w:rPr>
              <w:t>W</w:t>
            </w:r>
            <w:r w:rsidRPr="00CA66B0">
              <w:rPr>
                <w:rFonts w:cstheme="minorHAnsi"/>
              </w:rPr>
              <w:t xml:space="preserve">ater </w:t>
            </w:r>
            <w:r w:rsidR="00A72A95">
              <w:rPr>
                <w:rFonts w:cstheme="minorHAnsi"/>
              </w:rPr>
              <w:t>S</w:t>
            </w:r>
            <w:r w:rsidRPr="00CA66B0">
              <w:rPr>
                <w:rFonts w:cstheme="minorHAnsi"/>
              </w:rPr>
              <w:t xml:space="preserve">upply and </w:t>
            </w:r>
            <w:r w:rsidR="00A72A95">
              <w:rPr>
                <w:rFonts w:cstheme="minorHAnsi"/>
              </w:rPr>
              <w:t>S</w:t>
            </w:r>
            <w:r w:rsidRPr="00CA66B0">
              <w:rPr>
                <w:rFonts w:cstheme="minorHAnsi"/>
              </w:rPr>
              <w:t xml:space="preserve">anitation </w:t>
            </w:r>
            <w:r w:rsidR="00A72A95">
              <w:rPr>
                <w:rFonts w:cstheme="minorHAnsi"/>
              </w:rPr>
              <w:t>P</w:t>
            </w:r>
            <w:r w:rsidRPr="00CA66B0">
              <w:rPr>
                <w:rFonts w:cstheme="minorHAnsi"/>
              </w:rPr>
              <w:t>rojects in Central Asia”</w:t>
            </w:r>
          </w:p>
        </w:tc>
        <w:tc>
          <w:tcPr>
            <w:tcW w:w="4680" w:type="dxa"/>
          </w:tcPr>
          <w:p w14:paraId="7B91B853" w14:textId="77777777" w:rsidR="000168CB" w:rsidRPr="00CA66B0" w:rsidRDefault="000168CB" w:rsidP="004A096E">
            <w:pPr>
              <w:spacing w:before="60" w:after="60" w:line="264" w:lineRule="auto"/>
              <w:rPr>
                <w:rFonts w:cstheme="minorHAnsi"/>
              </w:rPr>
            </w:pPr>
            <w:r w:rsidRPr="00CA66B0">
              <w:rPr>
                <w:rFonts w:cstheme="minorHAnsi"/>
              </w:rPr>
              <w:t>Olivier Normand, International Secretariat for Water</w:t>
            </w:r>
          </w:p>
        </w:tc>
      </w:tr>
      <w:tr w:rsidR="000168CB" w:rsidRPr="00CA66B0" w14:paraId="31413E3D" w14:textId="77777777" w:rsidTr="00CA66B0">
        <w:tc>
          <w:tcPr>
            <w:tcW w:w="1435" w:type="dxa"/>
          </w:tcPr>
          <w:p w14:paraId="1D1412FB" w14:textId="77777777" w:rsidR="000168CB" w:rsidRPr="00CA66B0" w:rsidRDefault="000168CB" w:rsidP="004A096E">
            <w:pPr>
              <w:spacing w:before="60" w:after="60" w:line="264" w:lineRule="auto"/>
              <w:rPr>
                <w:rFonts w:cstheme="minorHAnsi"/>
              </w:rPr>
            </w:pPr>
            <w:r w:rsidRPr="00CA66B0">
              <w:rPr>
                <w:rFonts w:cstheme="minorHAnsi"/>
              </w:rPr>
              <w:t>12:00-12:15</w:t>
            </w:r>
          </w:p>
        </w:tc>
        <w:tc>
          <w:tcPr>
            <w:tcW w:w="3420" w:type="dxa"/>
          </w:tcPr>
          <w:p w14:paraId="2628DAE3" w14:textId="77777777" w:rsidR="000168CB" w:rsidRPr="00CA66B0" w:rsidRDefault="000168CB" w:rsidP="004A096E">
            <w:pPr>
              <w:spacing w:before="60" w:after="60" w:line="264" w:lineRule="auto"/>
              <w:rPr>
                <w:rFonts w:cstheme="minorHAnsi"/>
              </w:rPr>
            </w:pPr>
            <w:r w:rsidRPr="00CA66B0">
              <w:rPr>
                <w:rFonts w:cstheme="minorHAnsi"/>
              </w:rPr>
              <w:t>Portugal: The Journey towards inclusive service delivery in Portugal for water and sanitation</w:t>
            </w:r>
          </w:p>
        </w:tc>
        <w:tc>
          <w:tcPr>
            <w:tcW w:w="4680" w:type="dxa"/>
          </w:tcPr>
          <w:p w14:paraId="0861F6AF" w14:textId="77777777" w:rsidR="000168CB" w:rsidRPr="00CA66B0" w:rsidRDefault="000168CB" w:rsidP="004A096E">
            <w:pPr>
              <w:spacing w:before="60" w:after="60" w:line="264" w:lineRule="auto"/>
              <w:rPr>
                <w:rFonts w:cstheme="minorHAnsi"/>
              </w:rPr>
            </w:pPr>
            <w:r w:rsidRPr="00CA66B0">
              <w:rPr>
                <w:rFonts w:cstheme="minorHAnsi"/>
              </w:rPr>
              <w:t xml:space="preserve">Alexandra Serra, </w:t>
            </w:r>
            <w:proofErr w:type="spellStart"/>
            <w:r w:rsidRPr="00CA66B0">
              <w:rPr>
                <w:rFonts w:cstheme="minorHAnsi"/>
              </w:rPr>
              <w:t>Aguas</w:t>
            </w:r>
            <w:proofErr w:type="spellEnd"/>
            <w:r w:rsidRPr="00CA66B0">
              <w:rPr>
                <w:rFonts w:cstheme="minorHAnsi"/>
              </w:rPr>
              <w:t xml:space="preserve"> Portugal</w:t>
            </w:r>
          </w:p>
        </w:tc>
      </w:tr>
      <w:tr w:rsidR="000168CB" w:rsidRPr="00CA66B0" w14:paraId="4E84F336" w14:textId="77777777" w:rsidTr="00CA66B0">
        <w:tc>
          <w:tcPr>
            <w:tcW w:w="1435" w:type="dxa"/>
          </w:tcPr>
          <w:p w14:paraId="2EFD7983" w14:textId="77777777" w:rsidR="000168CB" w:rsidRPr="00CA66B0" w:rsidRDefault="000168CB" w:rsidP="004A096E">
            <w:pPr>
              <w:spacing w:before="60" w:after="60" w:line="264" w:lineRule="auto"/>
              <w:rPr>
                <w:rFonts w:cstheme="minorHAnsi"/>
              </w:rPr>
            </w:pPr>
            <w:r w:rsidRPr="00CA66B0">
              <w:rPr>
                <w:rFonts w:cstheme="minorHAnsi"/>
              </w:rPr>
              <w:t>12:15-12:40</w:t>
            </w:r>
          </w:p>
        </w:tc>
        <w:tc>
          <w:tcPr>
            <w:tcW w:w="3420" w:type="dxa"/>
          </w:tcPr>
          <w:p w14:paraId="4D2B57C7" w14:textId="77777777" w:rsidR="000168CB" w:rsidRPr="00CA66B0" w:rsidRDefault="000168CB" w:rsidP="004A096E">
            <w:pPr>
              <w:spacing w:before="60" w:after="60" w:line="264" w:lineRule="auto"/>
              <w:rPr>
                <w:rFonts w:cstheme="minorHAnsi"/>
              </w:rPr>
            </w:pPr>
            <w:r w:rsidRPr="00CA66B0">
              <w:rPr>
                <w:rFonts w:cstheme="minorHAnsi"/>
              </w:rPr>
              <w:t>Q&amp;A with speakers</w:t>
            </w:r>
          </w:p>
        </w:tc>
        <w:tc>
          <w:tcPr>
            <w:tcW w:w="4680" w:type="dxa"/>
          </w:tcPr>
          <w:p w14:paraId="12D3482F" w14:textId="77777777" w:rsidR="000168CB" w:rsidRPr="00CA66B0" w:rsidRDefault="000168CB" w:rsidP="004A096E">
            <w:pPr>
              <w:spacing w:before="60" w:after="60" w:line="264" w:lineRule="auto"/>
              <w:rPr>
                <w:rFonts w:cstheme="minorHAnsi"/>
              </w:rPr>
            </w:pPr>
            <w:r w:rsidRPr="00CA66B0">
              <w:rPr>
                <w:rFonts w:cstheme="minorHAnsi"/>
              </w:rPr>
              <w:t>Moderated by Farzona Mukhitdinova, World Bank</w:t>
            </w:r>
          </w:p>
        </w:tc>
      </w:tr>
      <w:tr w:rsidR="000168CB" w:rsidRPr="00CA66B0" w14:paraId="027BD6A0" w14:textId="77777777" w:rsidTr="00CA66B0">
        <w:tc>
          <w:tcPr>
            <w:tcW w:w="1435" w:type="dxa"/>
          </w:tcPr>
          <w:p w14:paraId="5D734B09" w14:textId="77777777" w:rsidR="000168CB" w:rsidRPr="00CA66B0" w:rsidRDefault="000168CB" w:rsidP="004A096E">
            <w:pPr>
              <w:spacing w:before="60" w:after="60" w:line="264" w:lineRule="auto"/>
              <w:rPr>
                <w:rFonts w:cstheme="minorHAnsi"/>
              </w:rPr>
            </w:pPr>
            <w:r w:rsidRPr="00CA66B0">
              <w:rPr>
                <w:rFonts w:cstheme="minorHAnsi"/>
              </w:rPr>
              <w:t>12:40-12:45</w:t>
            </w:r>
          </w:p>
        </w:tc>
        <w:tc>
          <w:tcPr>
            <w:tcW w:w="8100" w:type="dxa"/>
            <w:gridSpan w:val="2"/>
          </w:tcPr>
          <w:p w14:paraId="2B12921B" w14:textId="77777777" w:rsidR="000168CB" w:rsidRPr="00CA66B0" w:rsidRDefault="00A40D33" w:rsidP="004A096E">
            <w:pPr>
              <w:spacing w:before="60" w:after="60" w:line="264" w:lineRule="auto"/>
              <w:rPr>
                <w:rFonts w:cstheme="minorHAnsi"/>
              </w:rPr>
            </w:pPr>
            <w:r>
              <w:rPr>
                <w:rFonts w:cstheme="minorHAnsi"/>
              </w:rPr>
              <w:t>Interactive audience poll</w:t>
            </w:r>
          </w:p>
        </w:tc>
      </w:tr>
    </w:tbl>
    <w:p w14:paraId="63E5702B" w14:textId="77777777" w:rsidR="000168CB" w:rsidRPr="00CA66B0" w:rsidRDefault="000168CB" w:rsidP="004A096E">
      <w:pPr>
        <w:spacing w:line="264" w:lineRule="auto"/>
        <w:rPr>
          <w:rFonts w:cstheme="minorHAnsi"/>
        </w:rPr>
      </w:pPr>
    </w:p>
    <w:p w14:paraId="740D1CBA" w14:textId="77777777" w:rsidR="000168CB" w:rsidRPr="00CA66B0" w:rsidRDefault="000168CB" w:rsidP="004A096E">
      <w:pPr>
        <w:keepNext/>
        <w:spacing w:line="264" w:lineRule="auto"/>
        <w:rPr>
          <w:rFonts w:cstheme="minorHAnsi"/>
          <w:b/>
        </w:rPr>
      </w:pPr>
      <w:r w:rsidRPr="00CA66B0">
        <w:rPr>
          <w:rFonts w:cstheme="minorHAnsi"/>
          <w:b/>
        </w:rPr>
        <w:lastRenderedPageBreak/>
        <w:t>Speakers’ Biographies</w:t>
      </w:r>
    </w:p>
    <w:tbl>
      <w:tblPr>
        <w:tblW w:w="0" w:type="auto"/>
        <w:tblLook w:val="04A0" w:firstRow="1" w:lastRow="0" w:firstColumn="1" w:lastColumn="0" w:noHBand="0" w:noVBand="1"/>
      </w:tblPr>
      <w:tblGrid>
        <w:gridCol w:w="9350"/>
      </w:tblGrid>
      <w:tr w:rsidR="00A72A95" w14:paraId="7FF34B3C" w14:textId="77777777" w:rsidTr="00A72A95">
        <w:tc>
          <w:tcPr>
            <w:tcW w:w="9350" w:type="dxa"/>
          </w:tcPr>
          <w:p w14:paraId="36140D1F" w14:textId="77777777" w:rsidR="00A72A95" w:rsidRPr="004A096E" w:rsidRDefault="00A72A95" w:rsidP="004A096E">
            <w:pPr>
              <w:keepNext/>
              <w:spacing w:line="264" w:lineRule="auto"/>
              <w:rPr>
                <w:rFonts w:cstheme="minorHAnsi"/>
                <w:b/>
              </w:rPr>
            </w:pPr>
            <w:r w:rsidRPr="004A096E">
              <w:rPr>
                <w:rFonts w:cstheme="minorHAnsi"/>
                <w:b/>
              </w:rPr>
              <w:t>Kubanychbek Bostonbaev, Project Coordinator, ARIS</w:t>
            </w:r>
            <w:r w:rsidR="004A096E">
              <w:rPr>
                <w:rFonts w:cstheme="minorHAnsi"/>
                <w:b/>
              </w:rPr>
              <w:t>,</w:t>
            </w:r>
            <w:r w:rsidR="004A096E">
              <w:t xml:space="preserve"> </w:t>
            </w:r>
            <w:r w:rsidR="004A096E" w:rsidRPr="004A096E">
              <w:rPr>
                <w:b/>
              </w:rPr>
              <w:t>Sustainable Rural Water Supply and Sanitation Development Project</w:t>
            </w:r>
          </w:p>
          <w:p w14:paraId="3A483A59" w14:textId="77777777" w:rsidR="00A72A95" w:rsidRDefault="004A096E" w:rsidP="004A096E">
            <w:pPr>
              <w:keepNext/>
              <w:spacing w:line="264" w:lineRule="auto"/>
              <w:jc w:val="both"/>
              <w:rPr>
                <w:rFonts w:cstheme="minorHAnsi"/>
              </w:rPr>
            </w:pPr>
            <w:r>
              <w:rPr>
                <w:noProof/>
              </w:rPr>
              <w:drawing>
                <wp:anchor distT="0" distB="0" distL="114300" distR="114300" simplePos="0" relativeHeight="251745280" behindDoc="0" locked="0" layoutInCell="1" allowOverlap="1" wp14:anchorId="77E8632A" wp14:editId="29312A09">
                  <wp:simplePos x="0" y="0"/>
                  <wp:positionH relativeFrom="column">
                    <wp:posOffset>-1905</wp:posOffset>
                  </wp:positionH>
                  <wp:positionV relativeFrom="paragraph">
                    <wp:posOffset>2540</wp:posOffset>
                  </wp:positionV>
                  <wp:extent cx="1200150" cy="1847215"/>
                  <wp:effectExtent l="0" t="0" r="0"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1847215"/>
                          </a:xfrm>
                          <a:prstGeom prst="rect">
                            <a:avLst/>
                          </a:prstGeom>
                          <a:noFill/>
                        </pic:spPr>
                      </pic:pic>
                    </a:graphicData>
                  </a:graphic>
                  <wp14:sizeRelH relativeFrom="page">
                    <wp14:pctWidth>0</wp14:pctWidth>
                  </wp14:sizeRelH>
                  <wp14:sizeRelV relativeFrom="page">
                    <wp14:pctHeight>0</wp14:pctHeight>
                  </wp14:sizeRelV>
                </wp:anchor>
              </w:drawing>
            </w:r>
            <w:r>
              <w:t xml:space="preserve">Kubanychbek </w:t>
            </w:r>
            <w:proofErr w:type="spellStart"/>
            <w:r>
              <w:t>Bostonbayev</w:t>
            </w:r>
            <w:proofErr w:type="spellEnd"/>
            <w:r>
              <w:t xml:space="preserve"> is a coordinator of the Sustainable Rural Water Supply and Sanitation Development Project implemented by the Community Development and Investment Agency (ARIS) in the Kyrgyz Republic. He began his career in 1990 as a foreman of </w:t>
            </w:r>
            <w:proofErr w:type="spellStart"/>
            <w:r>
              <w:t>Frunzestroy’s</w:t>
            </w:r>
            <w:proofErr w:type="spellEnd"/>
            <w:r>
              <w:t xml:space="preserve"> construction site. Later he held various managerial positions and in 2002-2006 headed </w:t>
            </w:r>
            <w:proofErr w:type="spellStart"/>
            <w:r>
              <w:t>Frunzestroy’s</w:t>
            </w:r>
            <w:proofErr w:type="spellEnd"/>
            <w:r>
              <w:t xml:space="preserve"> construction site 7.</w:t>
            </w:r>
            <w:r>
              <w:rPr>
                <w:lang w:val="en-GB"/>
              </w:rPr>
              <w:t xml:space="preserve"> </w:t>
            </w:r>
            <w:r>
              <w:t xml:space="preserve">He also has significant experience in administering contracts under international projects. From 2006 to 2019, he was an engineer/contract administrator in ARIS’s Bishkek and Osh Urban Infrastructure Project and Urban Development Project. Since April 2019, Kubanychbek </w:t>
            </w:r>
            <w:proofErr w:type="spellStart"/>
            <w:r>
              <w:t>Bostonbayev</w:t>
            </w:r>
            <w:proofErr w:type="spellEnd"/>
            <w:r>
              <w:t xml:space="preserve"> has been a coordinator of the Sustainable Rural Water Supply and Sanitation Development Project. He administered major contracts such as Osh Water Supply Rehabilitation, which provided access to clean drinking water for over 55,000 people, and Bash-</w:t>
            </w:r>
            <w:proofErr w:type="spellStart"/>
            <w:r>
              <w:t>Karasuu</w:t>
            </w:r>
            <w:proofErr w:type="spellEnd"/>
            <w:r>
              <w:t xml:space="preserve"> Water Intake and Water Mains from the Water Intake to the Ak-Ordo New Development in Bishkek, which connected over 110,000 residents of Bishkek to clean drinking water. Kubanychbek </w:t>
            </w:r>
            <w:proofErr w:type="spellStart"/>
            <w:r>
              <w:t>Bostonbayev</w:t>
            </w:r>
            <w:proofErr w:type="spellEnd"/>
            <w:r>
              <w:t xml:space="preserve"> holds a degree in civil engineering from the Frunze Polytechnic Institute.</w:t>
            </w:r>
          </w:p>
        </w:tc>
      </w:tr>
      <w:tr w:rsidR="00A72A95" w14:paraId="0AF8AEDE" w14:textId="77777777" w:rsidTr="00A72A95">
        <w:tc>
          <w:tcPr>
            <w:tcW w:w="9350" w:type="dxa"/>
          </w:tcPr>
          <w:p w14:paraId="339A3402" w14:textId="77777777" w:rsidR="00A72A95" w:rsidRPr="004A096E" w:rsidRDefault="00A72A95" w:rsidP="004A096E">
            <w:pPr>
              <w:spacing w:line="264" w:lineRule="auto"/>
              <w:rPr>
                <w:rFonts w:cstheme="minorHAnsi"/>
                <w:b/>
              </w:rPr>
            </w:pPr>
            <w:r w:rsidRPr="004A096E">
              <w:rPr>
                <w:rFonts w:cstheme="minorHAnsi"/>
                <w:b/>
              </w:rPr>
              <w:t>Farzona Mukhitdinova, Water Resources Management Specialist, World Bank</w:t>
            </w:r>
          </w:p>
          <w:p w14:paraId="3DCA0A44" w14:textId="0507413C" w:rsidR="00A72A95" w:rsidRDefault="004A096E" w:rsidP="00627D7E">
            <w:pPr>
              <w:spacing w:line="264" w:lineRule="auto"/>
              <w:jc w:val="both"/>
              <w:rPr>
                <w:rFonts w:cstheme="minorHAnsi"/>
              </w:rPr>
            </w:pPr>
            <w:r>
              <w:rPr>
                <w:rFonts w:cstheme="minorHAnsi"/>
                <w:noProof/>
              </w:rPr>
              <w:drawing>
                <wp:anchor distT="0" distB="0" distL="114300" distR="114300" simplePos="0" relativeHeight="251746304" behindDoc="0" locked="0" layoutInCell="1" allowOverlap="1" wp14:anchorId="5E2664C6" wp14:editId="01F4E10A">
                  <wp:simplePos x="0" y="0"/>
                  <wp:positionH relativeFrom="column">
                    <wp:posOffset>-1905</wp:posOffset>
                  </wp:positionH>
                  <wp:positionV relativeFrom="paragraph">
                    <wp:posOffset>-2540</wp:posOffset>
                  </wp:positionV>
                  <wp:extent cx="1200150" cy="1727200"/>
                  <wp:effectExtent l="0" t="0" r="0" b="6350"/>
                  <wp:wrapSquare wrapText="bothSides"/>
                  <wp:docPr id="60" name="Picture 60" descr="A person smiling an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rzona 000346650.jpg"/>
                          <pic:cNvPicPr/>
                        </pic:nvPicPr>
                        <pic:blipFill>
                          <a:blip r:embed="rId62">
                            <a:extLst>
                              <a:ext uri="{28A0092B-C50C-407E-A947-70E740481C1C}">
                                <a14:useLocalDpi xmlns:a14="http://schemas.microsoft.com/office/drawing/2010/main" val="0"/>
                              </a:ext>
                            </a:extLst>
                          </a:blip>
                          <a:stretch>
                            <a:fillRect/>
                          </a:stretch>
                        </pic:blipFill>
                        <pic:spPr>
                          <a:xfrm>
                            <a:off x="0" y="0"/>
                            <a:ext cx="1200150" cy="1727200"/>
                          </a:xfrm>
                          <a:prstGeom prst="rect">
                            <a:avLst/>
                          </a:prstGeom>
                        </pic:spPr>
                      </pic:pic>
                    </a:graphicData>
                  </a:graphic>
                  <wp14:sizeRelH relativeFrom="page">
                    <wp14:pctWidth>0</wp14:pctWidth>
                  </wp14:sizeRelH>
                  <wp14:sizeRelV relativeFrom="page">
                    <wp14:pctHeight>0</wp14:pctHeight>
                  </wp14:sizeRelV>
                </wp:anchor>
              </w:drawing>
            </w:r>
            <w:r w:rsidR="00627D7E">
              <w:t xml:space="preserve">Farzona Mukhitdinova, Water Resource Management Specialist at the World Bank office based in Dushanbe, Tajikistan from 2017.  Earlier Ms. Mukhitdinova worked as an Operations Analyst.  Farzona covers all aspects of the Water program in Tajikistan and selectively in other Central Asian countries.  Farzona has a </w:t>
            </w:r>
            <w:proofErr w:type="gramStart"/>
            <w:r w:rsidR="00627D7E">
              <w:t>Master’s</w:t>
            </w:r>
            <w:proofErr w:type="gramEnd"/>
            <w:r w:rsidR="00627D7E">
              <w:t xml:space="preserve"> degree in Public Policy from the Lee </w:t>
            </w:r>
            <w:proofErr w:type="spellStart"/>
            <w:r w:rsidR="00627D7E">
              <w:t>Kuan</w:t>
            </w:r>
            <w:proofErr w:type="spellEnd"/>
            <w:r w:rsidR="00627D7E">
              <w:t xml:space="preserve"> Yew School of Public Policy (Singapore) with a focus on Water, Energy and Environment and a Master's degree in Economics from the Technological University of Tajikistan</w:t>
            </w:r>
          </w:p>
        </w:tc>
      </w:tr>
      <w:tr w:rsidR="00A72A95" w14:paraId="4F1F3915" w14:textId="77777777" w:rsidTr="00A72A95">
        <w:tc>
          <w:tcPr>
            <w:tcW w:w="9350" w:type="dxa"/>
          </w:tcPr>
          <w:p w14:paraId="01593E2A" w14:textId="77777777" w:rsidR="00A72A95" w:rsidRPr="00A72A95" w:rsidRDefault="004A096E" w:rsidP="004A096E">
            <w:pPr>
              <w:spacing w:line="264" w:lineRule="auto"/>
              <w:rPr>
                <w:rFonts w:cstheme="minorHAnsi"/>
                <w:b/>
              </w:rPr>
            </w:pPr>
            <w:r>
              <w:rPr>
                <w:noProof/>
              </w:rPr>
              <w:drawing>
                <wp:anchor distT="0" distB="0" distL="114300" distR="114300" simplePos="0" relativeHeight="251744256" behindDoc="0" locked="0" layoutInCell="1" allowOverlap="1" wp14:anchorId="2A69FFB2" wp14:editId="3F8318F2">
                  <wp:simplePos x="0" y="0"/>
                  <wp:positionH relativeFrom="column">
                    <wp:posOffset>-1905</wp:posOffset>
                  </wp:positionH>
                  <wp:positionV relativeFrom="paragraph">
                    <wp:posOffset>180975</wp:posOffset>
                  </wp:positionV>
                  <wp:extent cx="1200150" cy="1600200"/>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00150" cy="1600200"/>
                          </a:xfrm>
                          <a:prstGeom prst="rect">
                            <a:avLst/>
                          </a:prstGeom>
                        </pic:spPr>
                      </pic:pic>
                    </a:graphicData>
                  </a:graphic>
                  <wp14:sizeRelH relativeFrom="page">
                    <wp14:pctWidth>0</wp14:pctWidth>
                  </wp14:sizeRelH>
                  <wp14:sizeRelV relativeFrom="page">
                    <wp14:pctHeight>0</wp14:pctHeight>
                  </wp14:sizeRelV>
                </wp:anchor>
              </w:drawing>
            </w:r>
            <w:r w:rsidR="00A72A95" w:rsidRPr="00A72A95">
              <w:rPr>
                <w:rFonts w:cstheme="minorHAnsi"/>
                <w:b/>
              </w:rPr>
              <w:t>Olivier Normand, International Secretariat for Water</w:t>
            </w:r>
          </w:p>
          <w:p w14:paraId="57B2779F" w14:textId="77777777" w:rsidR="00A72A95" w:rsidRPr="00A72A95" w:rsidRDefault="00A72A95" w:rsidP="004A096E">
            <w:pPr>
              <w:spacing w:line="264" w:lineRule="auto"/>
              <w:jc w:val="both"/>
              <w:rPr>
                <w:rFonts w:cstheme="minorHAnsi"/>
              </w:rPr>
            </w:pPr>
            <w:r w:rsidRPr="00A72A95">
              <w:rPr>
                <w:rFonts w:cstheme="minorHAnsi"/>
              </w:rPr>
              <w:t>Olivier Normand</w:t>
            </w:r>
            <w:r>
              <w:rPr>
                <w:rFonts w:cstheme="minorHAnsi"/>
              </w:rPr>
              <w:t xml:space="preserve"> holds</w:t>
            </w:r>
            <w:r w:rsidRPr="00A72A95">
              <w:rPr>
                <w:rFonts w:cstheme="minorHAnsi"/>
              </w:rPr>
              <w:t xml:space="preserve"> </w:t>
            </w:r>
            <w:proofErr w:type="gramStart"/>
            <w:r w:rsidRPr="00A72A95">
              <w:rPr>
                <w:rFonts w:cstheme="minorHAnsi"/>
              </w:rPr>
              <w:t>Master’s</w:t>
            </w:r>
            <w:proofErr w:type="gramEnd"/>
            <w:r w:rsidRPr="00A72A95">
              <w:rPr>
                <w:rFonts w:cstheme="minorHAnsi"/>
              </w:rPr>
              <w:t xml:space="preserve"> </w:t>
            </w:r>
            <w:r>
              <w:rPr>
                <w:rFonts w:cstheme="minorHAnsi"/>
              </w:rPr>
              <w:t xml:space="preserve">degree </w:t>
            </w:r>
            <w:r w:rsidRPr="00A72A95">
              <w:rPr>
                <w:rFonts w:cstheme="minorHAnsi"/>
              </w:rPr>
              <w:t>in law and Master</w:t>
            </w:r>
            <w:r>
              <w:rPr>
                <w:rFonts w:cstheme="minorHAnsi"/>
              </w:rPr>
              <w:t>’s</w:t>
            </w:r>
            <w:r w:rsidRPr="00A72A95">
              <w:rPr>
                <w:rFonts w:cstheme="minorHAnsi"/>
              </w:rPr>
              <w:t xml:space="preserve"> </w:t>
            </w:r>
            <w:r>
              <w:rPr>
                <w:rFonts w:cstheme="minorHAnsi"/>
              </w:rPr>
              <w:t xml:space="preserve">degree </w:t>
            </w:r>
            <w:r w:rsidRPr="00A72A95">
              <w:rPr>
                <w:rFonts w:cstheme="minorHAnsi"/>
              </w:rPr>
              <w:t>in social sciences (economics sociology and political science). Worked for ten years in the field of Political Science both as a researcher and as a consultant. Then moved, thirty years ago, to the development field, mostly on economic development in rural areas out of which the last fifteen years in the water sector.</w:t>
            </w:r>
          </w:p>
          <w:p w14:paraId="74A3E899" w14:textId="77777777" w:rsidR="00A72A95" w:rsidRDefault="00A72A95" w:rsidP="004A096E">
            <w:pPr>
              <w:spacing w:line="264" w:lineRule="auto"/>
              <w:jc w:val="both"/>
              <w:rPr>
                <w:rFonts w:cstheme="minorHAnsi"/>
              </w:rPr>
            </w:pPr>
            <w:r w:rsidRPr="00A72A95">
              <w:rPr>
                <w:rFonts w:cstheme="minorHAnsi"/>
              </w:rPr>
              <w:t xml:space="preserve">Since 2007, representative of the International Secretariat for Water, a Canadian international NGO, in Central Asia, managing projects on Rural Water Supply and Sanitation, in Uzbekistan and in Tajikistan. Projects aim at improving the living and health conditions of rural communities through enhanced access to safe drinking water and promoting the adoption of better hygiene and sanitation practices among population. Full cost </w:t>
            </w:r>
            <w:r w:rsidRPr="00A72A95">
              <w:rPr>
                <w:rFonts w:cstheme="minorHAnsi"/>
              </w:rPr>
              <w:lastRenderedPageBreak/>
              <w:t>recovery is one of the key features of the approach proposed in the projects together with strong hygiene and sanitation components.</w:t>
            </w:r>
          </w:p>
        </w:tc>
      </w:tr>
      <w:tr w:rsidR="00A72A95" w14:paraId="59019F44" w14:textId="77777777" w:rsidTr="00A72A95">
        <w:tc>
          <w:tcPr>
            <w:tcW w:w="9350" w:type="dxa"/>
          </w:tcPr>
          <w:p w14:paraId="7BDDAC13" w14:textId="77777777" w:rsidR="00A72A95" w:rsidRPr="00D23760" w:rsidRDefault="00A72A95" w:rsidP="004A096E">
            <w:pPr>
              <w:spacing w:line="264" w:lineRule="auto"/>
              <w:jc w:val="both"/>
              <w:rPr>
                <w:rFonts w:cstheme="minorHAnsi"/>
                <w:b/>
              </w:rPr>
            </w:pPr>
            <w:r w:rsidRPr="00D23760">
              <w:rPr>
                <w:rFonts w:cstheme="minorHAnsi"/>
                <w:b/>
              </w:rPr>
              <w:lastRenderedPageBreak/>
              <w:t xml:space="preserve">Alexandra Serra, </w:t>
            </w:r>
            <w:r>
              <w:rPr>
                <w:rFonts w:cstheme="minorHAnsi"/>
                <w:b/>
              </w:rPr>
              <w:t>B</w:t>
            </w:r>
            <w:r w:rsidRPr="00D23760">
              <w:rPr>
                <w:rFonts w:cstheme="minorHAnsi"/>
                <w:b/>
              </w:rPr>
              <w:t xml:space="preserve">oard </w:t>
            </w:r>
            <w:r>
              <w:rPr>
                <w:rFonts w:cstheme="minorHAnsi"/>
                <w:b/>
              </w:rPr>
              <w:t>M</w:t>
            </w:r>
            <w:r w:rsidRPr="00D23760">
              <w:rPr>
                <w:rFonts w:cstheme="minorHAnsi"/>
                <w:b/>
              </w:rPr>
              <w:t xml:space="preserve">ember at </w:t>
            </w:r>
            <w:proofErr w:type="spellStart"/>
            <w:r w:rsidRPr="00D23760">
              <w:rPr>
                <w:rFonts w:cstheme="minorHAnsi"/>
                <w:b/>
              </w:rPr>
              <w:t>Aguas</w:t>
            </w:r>
            <w:proofErr w:type="spellEnd"/>
            <w:r w:rsidRPr="00D23760">
              <w:rPr>
                <w:rFonts w:cstheme="minorHAnsi"/>
                <w:b/>
              </w:rPr>
              <w:t xml:space="preserve"> de Portugal International, </w:t>
            </w:r>
            <w:r w:rsidRPr="00D23760">
              <w:rPr>
                <w:rFonts w:cstheme="minorHAnsi"/>
                <w:b/>
                <w:szCs w:val="24"/>
              </w:rPr>
              <w:t>President of the Portuguese Water Partnership</w:t>
            </w:r>
          </w:p>
          <w:p w14:paraId="021F3FC1" w14:textId="77777777" w:rsidR="00A72A95" w:rsidRPr="00CA66B0" w:rsidRDefault="00A72A95" w:rsidP="004A096E">
            <w:pPr>
              <w:spacing w:line="264" w:lineRule="auto"/>
              <w:jc w:val="both"/>
              <w:rPr>
                <w:rFonts w:cstheme="minorHAnsi"/>
                <w:szCs w:val="24"/>
              </w:rPr>
            </w:pPr>
            <w:r w:rsidRPr="00CA66B0">
              <w:rPr>
                <w:rFonts w:cstheme="minorHAnsi"/>
                <w:noProof/>
                <w:szCs w:val="24"/>
              </w:rPr>
              <w:drawing>
                <wp:anchor distT="0" distB="0" distL="114300" distR="114300" simplePos="0" relativeHeight="251743232" behindDoc="0" locked="0" layoutInCell="1" allowOverlap="1" wp14:anchorId="2360DF1F" wp14:editId="565C6E9E">
                  <wp:simplePos x="0" y="0"/>
                  <wp:positionH relativeFrom="column">
                    <wp:posOffset>36195</wp:posOffset>
                  </wp:positionH>
                  <wp:positionV relativeFrom="paragraph">
                    <wp:posOffset>66040</wp:posOffset>
                  </wp:positionV>
                  <wp:extent cx="1200150" cy="1343025"/>
                  <wp:effectExtent l="0" t="0" r="0" b="9525"/>
                  <wp:wrapSquare wrapText="bothSides"/>
                  <wp:docPr id="5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46" cstate="print">
                            <a:extLst>
                              <a:ext uri="{28A0092B-C50C-407E-A947-70E740481C1C}">
                                <a14:useLocalDpi xmlns:a14="http://schemas.microsoft.com/office/drawing/2010/main" val="0"/>
                              </a:ext>
                            </a:extLst>
                          </a:blip>
                          <a:srcRect l="24132" r="12727"/>
                          <a:stretch/>
                        </pic:blipFill>
                        <pic:spPr>
                          <a:xfrm>
                            <a:off x="0" y="0"/>
                            <a:ext cx="1200150" cy="1343025"/>
                          </a:xfrm>
                          <a:prstGeom prst="rect">
                            <a:avLst/>
                          </a:prstGeom>
                        </pic:spPr>
                      </pic:pic>
                    </a:graphicData>
                  </a:graphic>
                  <wp14:sizeRelH relativeFrom="page">
                    <wp14:pctWidth>0</wp14:pctWidth>
                  </wp14:sizeRelH>
                  <wp14:sizeRelV relativeFrom="page">
                    <wp14:pctHeight>0</wp14:pctHeight>
                  </wp14:sizeRelV>
                </wp:anchor>
              </w:drawing>
            </w:r>
            <w:r w:rsidRPr="00CA66B0">
              <w:rPr>
                <w:rFonts w:cstheme="minorHAnsi"/>
                <w:szCs w:val="24"/>
              </w:rPr>
              <w:t>Alexandra Serra is an executive manager, with more than 25 years of experience in the public and private water sector and a wide experience in international markets, having participated or coordinated projects in Morocco, Algeria, Angola, Mozambique, Cape Vert, Brazil and Guinea-Bissau. Her main professional experience is related to water supply and wastewater utilities and engineering consultancy in the fields of Water Resources and Water Services. She has a MSc in Civil Engineering, with the thesis “</w:t>
            </w:r>
            <w:r w:rsidRPr="00CA66B0">
              <w:rPr>
                <w:rFonts w:cstheme="minorHAnsi"/>
                <w:i/>
                <w:szCs w:val="24"/>
              </w:rPr>
              <w:t>Financing Models in Water Services Enablers of Infrastructure’s Asset Management Best Practices</w:t>
            </w:r>
            <w:r w:rsidRPr="00CA66B0">
              <w:rPr>
                <w:rFonts w:cstheme="minorHAnsi"/>
                <w:szCs w:val="24"/>
              </w:rPr>
              <w:t>”.</w:t>
            </w:r>
          </w:p>
          <w:p w14:paraId="03DD837E" w14:textId="77777777" w:rsidR="00A72A95" w:rsidRPr="00CA66B0" w:rsidRDefault="00A72A95" w:rsidP="004A096E">
            <w:pPr>
              <w:spacing w:line="264" w:lineRule="auto"/>
              <w:jc w:val="both"/>
              <w:rPr>
                <w:rFonts w:cstheme="minorHAnsi"/>
                <w:szCs w:val="24"/>
              </w:rPr>
            </w:pPr>
            <w:r w:rsidRPr="00CA66B0">
              <w:rPr>
                <w:rFonts w:cstheme="minorHAnsi"/>
                <w:szCs w:val="24"/>
              </w:rPr>
              <w:t xml:space="preserve">Her managerial carrier began in 1998, at the multinational DHV Group, where she was the Water and Environment Business Unit Director at FBO-DHV subsidiary in Portugal. After 2001, at AGUAS DE PORTUGAL GROUP, she had different managerial positions: responsible for the Investments Planning and Control Corporate Unit, Engineering Director and Executive Board Member of the </w:t>
            </w:r>
            <w:proofErr w:type="spellStart"/>
            <w:r w:rsidRPr="00CA66B0">
              <w:rPr>
                <w:rFonts w:cstheme="minorHAnsi"/>
                <w:szCs w:val="24"/>
              </w:rPr>
              <w:t>AdP</w:t>
            </w:r>
            <w:proofErr w:type="spellEnd"/>
            <w:r w:rsidRPr="00CA66B0">
              <w:rPr>
                <w:rFonts w:cstheme="minorHAnsi"/>
                <w:szCs w:val="24"/>
              </w:rPr>
              <w:t xml:space="preserve"> Shared Services company, with direct responsibilities in Information Systems, Engineering and Marketing and Communication.</w:t>
            </w:r>
          </w:p>
          <w:p w14:paraId="640A2AFA" w14:textId="77777777" w:rsidR="00A72A95" w:rsidRPr="00CA66B0" w:rsidRDefault="00A72A95" w:rsidP="004A096E">
            <w:pPr>
              <w:spacing w:line="264" w:lineRule="auto"/>
              <w:jc w:val="both"/>
              <w:rPr>
                <w:rFonts w:cstheme="minorHAnsi"/>
                <w:szCs w:val="24"/>
              </w:rPr>
            </w:pPr>
            <w:r w:rsidRPr="00CA66B0">
              <w:rPr>
                <w:rFonts w:cstheme="minorHAnsi"/>
                <w:szCs w:val="24"/>
              </w:rPr>
              <w:t xml:space="preserve">Presently, she is board member at </w:t>
            </w:r>
            <w:proofErr w:type="spellStart"/>
            <w:r w:rsidRPr="00CA66B0">
              <w:rPr>
                <w:rFonts w:cstheme="minorHAnsi"/>
                <w:szCs w:val="24"/>
              </w:rPr>
              <w:t>Aguas</w:t>
            </w:r>
            <w:proofErr w:type="spellEnd"/>
            <w:r w:rsidRPr="00CA66B0">
              <w:rPr>
                <w:rFonts w:cstheme="minorHAnsi"/>
                <w:szCs w:val="24"/>
              </w:rPr>
              <w:t xml:space="preserve"> de Portugal International, the company responsible for the international activities of </w:t>
            </w:r>
            <w:proofErr w:type="spellStart"/>
            <w:r w:rsidRPr="00CA66B0">
              <w:rPr>
                <w:rFonts w:cstheme="minorHAnsi"/>
                <w:szCs w:val="24"/>
              </w:rPr>
              <w:t>Aguas</w:t>
            </w:r>
            <w:proofErr w:type="spellEnd"/>
            <w:r w:rsidRPr="00CA66B0">
              <w:rPr>
                <w:rFonts w:cstheme="minorHAnsi"/>
                <w:szCs w:val="24"/>
              </w:rPr>
              <w:t xml:space="preserve"> de Portugal Group. She is the President of the Portuguese Water Partnership, a platform for the internationalization of the Portuguese Water Sector. In 2010-2011 she was President of the Portuguese Water Resources. In 2008, she was appointed Portuguese Commissioner to the 5th World Water Forum by the Portuguese Environmental Minister.</w:t>
            </w:r>
          </w:p>
          <w:p w14:paraId="751F9E1C" w14:textId="77777777" w:rsidR="00A72A95" w:rsidRDefault="00A72A95" w:rsidP="004A096E">
            <w:pPr>
              <w:spacing w:line="264" w:lineRule="auto"/>
              <w:rPr>
                <w:rFonts w:cstheme="minorHAnsi"/>
              </w:rPr>
            </w:pPr>
          </w:p>
        </w:tc>
      </w:tr>
    </w:tbl>
    <w:p w14:paraId="2E47E0BA" w14:textId="77777777" w:rsidR="004A096E" w:rsidRPr="004A096E" w:rsidRDefault="004A096E" w:rsidP="004A096E">
      <w:pPr>
        <w:spacing w:line="264" w:lineRule="auto"/>
        <w:rPr>
          <w:rFonts w:cstheme="minorHAnsi"/>
          <w:b/>
        </w:rPr>
      </w:pPr>
      <w:r w:rsidRPr="004A096E">
        <w:rPr>
          <w:rFonts w:cstheme="minorHAnsi"/>
          <w:b/>
        </w:rPr>
        <w:t>Session Summary</w:t>
      </w:r>
    </w:p>
    <w:p w14:paraId="1684FE10" w14:textId="77777777" w:rsidR="00402CB0" w:rsidRDefault="00DC6015" w:rsidP="00EB3DCF">
      <w:pPr>
        <w:pStyle w:val="ListParagraph"/>
        <w:numPr>
          <w:ilvl w:val="0"/>
          <w:numId w:val="29"/>
        </w:numPr>
        <w:spacing w:line="264" w:lineRule="auto"/>
        <w:jc w:val="both"/>
        <w:rPr>
          <w:rFonts w:cstheme="minorHAnsi"/>
        </w:rPr>
      </w:pPr>
      <w:r w:rsidRPr="00402CB0">
        <w:rPr>
          <w:rFonts w:cstheme="minorHAnsi"/>
          <w:b/>
        </w:rPr>
        <w:t>Mrs. Mukhitdinova</w:t>
      </w:r>
      <w:r w:rsidR="00050E66" w:rsidRPr="00402CB0">
        <w:rPr>
          <w:rFonts w:cstheme="minorHAnsi"/>
          <w:b/>
        </w:rPr>
        <w:t>, World Bank Water Resources Management Specialist</w:t>
      </w:r>
      <w:r w:rsidR="00050E66" w:rsidRPr="00402CB0">
        <w:rPr>
          <w:rFonts w:cstheme="minorHAnsi"/>
        </w:rPr>
        <w:t xml:space="preserve"> based in Dushanbe,</w:t>
      </w:r>
      <w:r w:rsidRPr="00402CB0">
        <w:rPr>
          <w:rFonts w:cstheme="minorHAnsi"/>
        </w:rPr>
        <w:t xml:space="preserve"> </w:t>
      </w:r>
      <w:r w:rsidR="00277761">
        <w:rPr>
          <w:rFonts w:cstheme="minorHAnsi"/>
        </w:rPr>
        <w:t>provided an overview of</w:t>
      </w:r>
      <w:r w:rsidR="00612267" w:rsidRPr="00402CB0">
        <w:rPr>
          <w:rFonts w:cstheme="minorHAnsi"/>
        </w:rPr>
        <w:t xml:space="preserve"> the </w:t>
      </w:r>
      <w:r w:rsidRPr="00402CB0">
        <w:rPr>
          <w:rFonts w:cstheme="minorHAnsi"/>
        </w:rPr>
        <w:t>rural water supply subsector</w:t>
      </w:r>
      <w:r w:rsidR="00277761">
        <w:rPr>
          <w:rFonts w:cstheme="minorHAnsi"/>
        </w:rPr>
        <w:t xml:space="preserve"> challenges</w:t>
      </w:r>
      <w:r w:rsidRPr="00402CB0">
        <w:rPr>
          <w:rFonts w:cstheme="minorHAnsi"/>
        </w:rPr>
        <w:t xml:space="preserve">. </w:t>
      </w:r>
      <w:r w:rsidR="00402CB0" w:rsidRPr="00402CB0">
        <w:rPr>
          <w:rFonts w:cstheme="minorHAnsi"/>
        </w:rPr>
        <w:t xml:space="preserve">In the last two decades support to infrastructure rehabilitation was provided by international financial institutions and there was no unified vision on rural sector. </w:t>
      </w:r>
      <w:r w:rsidR="00567642" w:rsidRPr="00402CB0">
        <w:rPr>
          <w:rFonts w:cstheme="minorHAnsi"/>
        </w:rPr>
        <w:t>In some Central Asian countries</w:t>
      </w:r>
      <w:r w:rsidR="00277761">
        <w:rPr>
          <w:rFonts w:cstheme="minorHAnsi"/>
        </w:rPr>
        <w:t>,</w:t>
      </w:r>
      <w:r w:rsidR="00567642" w:rsidRPr="00402CB0">
        <w:rPr>
          <w:rFonts w:cstheme="minorHAnsi"/>
        </w:rPr>
        <w:t xml:space="preserve"> the sector is fragmented</w:t>
      </w:r>
      <w:r w:rsidR="00277761">
        <w:rPr>
          <w:rFonts w:cstheme="minorHAnsi"/>
        </w:rPr>
        <w:t xml:space="preserve">; </w:t>
      </w:r>
      <w:r w:rsidR="00402CB0" w:rsidRPr="00402CB0">
        <w:rPr>
          <w:rFonts w:cstheme="minorHAnsi"/>
        </w:rPr>
        <w:t>there is no systemized approach</w:t>
      </w:r>
      <w:r w:rsidR="00277761">
        <w:rPr>
          <w:rFonts w:cstheme="minorHAnsi"/>
        </w:rPr>
        <w:t xml:space="preserve"> and</w:t>
      </w:r>
      <w:r w:rsidR="00402CB0" w:rsidRPr="00402CB0">
        <w:rPr>
          <w:rFonts w:cstheme="minorHAnsi"/>
        </w:rPr>
        <w:t xml:space="preserve"> decisions are made outside the systems</w:t>
      </w:r>
      <w:r w:rsidR="00567642" w:rsidRPr="00402CB0">
        <w:rPr>
          <w:rFonts w:cstheme="minorHAnsi"/>
        </w:rPr>
        <w:t xml:space="preserve">. </w:t>
      </w:r>
      <w:r w:rsidRPr="00402CB0">
        <w:rPr>
          <w:rFonts w:cstheme="minorHAnsi"/>
        </w:rPr>
        <w:t>The following common challenges are shared by all countries</w:t>
      </w:r>
      <w:r w:rsidR="00277761">
        <w:rPr>
          <w:rFonts w:cstheme="minorHAnsi"/>
        </w:rPr>
        <w:t xml:space="preserve"> in the region</w:t>
      </w:r>
      <w:r w:rsidRPr="00402CB0">
        <w:rPr>
          <w:rFonts w:cstheme="minorHAnsi"/>
        </w:rPr>
        <w:t>: (</w:t>
      </w:r>
      <w:proofErr w:type="spellStart"/>
      <w:r w:rsidRPr="00402CB0">
        <w:rPr>
          <w:rFonts w:cstheme="minorHAnsi"/>
        </w:rPr>
        <w:t>i</w:t>
      </w:r>
      <w:proofErr w:type="spellEnd"/>
      <w:r w:rsidRPr="00402CB0">
        <w:rPr>
          <w:rFonts w:cstheme="minorHAnsi"/>
        </w:rPr>
        <w:t>) low access to safely managed water in rural areas; (ii)</w:t>
      </w:r>
      <w:r w:rsidR="00402CB0" w:rsidRPr="00402CB0">
        <w:rPr>
          <w:rFonts w:cstheme="minorHAnsi"/>
        </w:rPr>
        <w:t> </w:t>
      </w:r>
      <w:r w:rsidRPr="00402CB0">
        <w:rPr>
          <w:rFonts w:cstheme="minorHAnsi"/>
        </w:rPr>
        <w:t xml:space="preserve">deteriorated infrastructure built in 70-80-s that needs rehabilitation; (ii) </w:t>
      </w:r>
      <w:r w:rsidR="00F3364F" w:rsidRPr="00402CB0">
        <w:rPr>
          <w:rFonts w:cstheme="minorHAnsi"/>
        </w:rPr>
        <w:t>underfunding and lack of adequate sector regulation; (iii) lack of data on existing water supply systems; (iv) higher vulnerability to external shocks and climate change</w:t>
      </w:r>
      <w:r w:rsidR="00402CB0" w:rsidRPr="00402CB0">
        <w:rPr>
          <w:rFonts w:cstheme="minorHAnsi"/>
        </w:rPr>
        <w:t>; and</w:t>
      </w:r>
      <w:r w:rsidR="00F3364F" w:rsidRPr="00402CB0">
        <w:rPr>
          <w:rFonts w:cstheme="minorHAnsi"/>
        </w:rPr>
        <w:t xml:space="preserve"> (v)</w:t>
      </w:r>
      <w:r w:rsidR="00277761">
        <w:rPr>
          <w:rFonts w:cstheme="minorHAnsi"/>
        </w:rPr>
        <w:t> </w:t>
      </w:r>
      <w:r w:rsidR="00F3364F" w:rsidRPr="00402CB0">
        <w:rPr>
          <w:rFonts w:cstheme="minorHAnsi"/>
        </w:rPr>
        <w:t xml:space="preserve">higher costs </w:t>
      </w:r>
      <w:r w:rsidR="00402CB0" w:rsidRPr="00402CB0">
        <w:rPr>
          <w:rFonts w:cstheme="minorHAnsi"/>
        </w:rPr>
        <w:t xml:space="preserve">incurred by population </w:t>
      </w:r>
      <w:r w:rsidR="00F3364F" w:rsidRPr="00402CB0">
        <w:rPr>
          <w:rFonts w:cstheme="minorHAnsi"/>
        </w:rPr>
        <w:t>due to limited access to water supply</w:t>
      </w:r>
      <w:r w:rsidR="00402CB0" w:rsidRPr="00402CB0">
        <w:rPr>
          <w:rFonts w:cstheme="minorHAnsi"/>
        </w:rPr>
        <w:t xml:space="preserve"> and remoteness</w:t>
      </w:r>
      <w:r w:rsidR="00F3364F" w:rsidRPr="00402CB0">
        <w:rPr>
          <w:rFonts w:cstheme="minorHAnsi"/>
        </w:rPr>
        <w:t>.</w:t>
      </w:r>
    </w:p>
    <w:p w14:paraId="07137206" w14:textId="77777777" w:rsidR="00463B5A" w:rsidRPr="00402CB0" w:rsidRDefault="00612267" w:rsidP="00EB3DCF">
      <w:pPr>
        <w:pStyle w:val="ListParagraph"/>
        <w:numPr>
          <w:ilvl w:val="0"/>
          <w:numId w:val="29"/>
        </w:numPr>
        <w:spacing w:line="264" w:lineRule="auto"/>
        <w:jc w:val="both"/>
        <w:rPr>
          <w:rFonts w:cstheme="minorHAnsi"/>
        </w:rPr>
      </w:pPr>
      <w:r w:rsidRPr="00402CB0">
        <w:rPr>
          <w:rFonts w:cstheme="minorHAnsi"/>
        </w:rPr>
        <w:t xml:space="preserve">In </w:t>
      </w:r>
      <w:r w:rsidR="00606714">
        <w:rPr>
          <w:rFonts w:cstheme="minorHAnsi"/>
        </w:rPr>
        <w:t xml:space="preserve">global </w:t>
      </w:r>
      <w:r w:rsidR="00463B5A" w:rsidRPr="00402CB0">
        <w:rPr>
          <w:rFonts w:cstheme="minorHAnsi"/>
        </w:rPr>
        <w:t>rural water supply</w:t>
      </w:r>
      <w:r w:rsidRPr="00402CB0">
        <w:rPr>
          <w:rFonts w:cstheme="minorHAnsi"/>
        </w:rPr>
        <w:t xml:space="preserve">, </w:t>
      </w:r>
      <w:r w:rsidR="00606714">
        <w:rPr>
          <w:rFonts w:cstheme="minorHAnsi"/>
        </w:rPr>
        <w:t xml:space="preserve">there are </w:t>
      </w:r>
      <w:r w:rsidRPr="00402CB0">
        <w:rPr>
          <w:rFonts w:cstheme="minorHAnsi"/>
        </w:rPr>
        <w:t xml:space="preserve">different </w:t>
      </w:r>
      <w:r w:rsidR="00606714">
        <w:rPr>
          <w:rFonts w:cstheme="minorHAnsi"/>
        </w:rPr>
        <w:t>models</w:t>
      </w:r>
      <w:r w:rsidRPr="00402CB0">
        <w:rPr>
          <w:rFonts w:cstheme="minorHAnsi"/>
        </w:rPr>
        <w:t xml:space="preserve"> of water management</w:t>
      </w:r>
      <w:r w:rsidR="00606714">
        <w:rPr>
          <w:rFonts w:cstheme="minorHAnsi"/>
        </w:rPr>
        <w:t xml:space="preserve"> at local level</w:t>
      </w:r>
      <w:r w:rsidR="00463B5A" w:rsidRPr="00402CB0">
        <w:rPr>
          <w:rFonts w:cstheme="minorHAnsi"/>
        </w:rPr>
        <w:t xml:space="preserve">: community-based management, direct local government provision, public utility, private sector provision, </w:t>
      </w:r>
      <w:r w:rsidRPr="00402CB0">
        <w:rPr>
          <w:rFonts w:cstheme="minorHAnsi"/>
        </w:rPr>
        <w:t xml:space="preserve">or </w:t>
      </w:r>
      <w:r w:rsidR="00463B5A" w:rsidRPr="00402CB0">
        <w:rPr>
          <w:rFonts w:cstheme="minorHAnsi"/>
        </w:rPr>
        <w:t>supported self-supply.</w:t>
      </w:r>
      <w:r w:rsidRPr="00402CB0">
        <w:rPr>
          <w:rFonts w:cstheme="minorHAnsi"/>
        </w:rPr>
        <w:t xml:space="preserve"> </w:t>
      </w:r>
      <w:r w:rsidR="00463B5A" w:rsidRPr="00402CB0">
        <w:rPr>
          <w:rFonts w:cstheme="minorHAnsi"/>
        </w:rPr>
        <w:t xml:space="preserve"> </w:t>
      </w:r>
      <w:r w:rsidR="00402CB0">
        <w:rPr>
          <w:rFonts w:cstheme="minorHAnsi"/>
        </w:rPr>
        <w:t>These management models exist in all Central Asian countries</w:t>
      </w:r>
      <w:r w:rsidR="00277761">
        <w:rPr>
          <w:rFonts w:cstheme="minorHAnsi"/>
        </w:rPr>
        <w:t>;</w:t>
      </w:r>
      <w:r w:rsidR="00402CB0">
        <w:rPr>
          <w:rFonts w:cstheme="minorHAnsi"/>
        </w:rPr>
        <w:t xml:space="preserve"> but they are regulated differently</w:t>
      </w:r>
      <w:r w:rsidR="00606714">
        <w:rPr>
          <w:rFonts w:cstheme="minorHAnsi"/>
        </w:rPr>
        <w:t xml:space="preserve"> and have different performance levels</w:t>
      </w:r>
      <w:r w:rsidR="00402CB0">
        <w:rPr>
          <w:rFonts w:cstheme="minorHAnsi"/>
        </w:rPr>
        <w:t>.</w:t>
      </w:r>
    </w:p>
    <w:p w14:paraId="100A0B3A" w14:textId="77777777" w:rsidR="00094DA1" w:rsidRDefault="00DC6015" w:rsidP="00E465BD">
      <w:pPr>
        <w:pStyle w:val="ListParagraph"/>
        <w:numPr>
          <w:ilvl w:val="0"/>
          <w:numId w:val="29"/>
        </w:numPr>
        <w:spacing w:line="264" w:lineRule="auto"/>
        <w:jc w:val="both"/>
        <w:rPr>
          <w:rFonts w:cstheme="minorHAnsi"/>
        </w:rPr>
      </w:pPr>
      <w:r w:rsidRPr="00E465BD">
        <w:rPr>
          <w:rFonts w:cstheme="minorHAnsi"/>
          <w:b/>
        </w:rPr>
        <w:lastRenderedPageBreak/>
        <w:t>Mr. Bostonbaev</w:t>
      </w:r>
      <w:r w:rsidR="001A611E" w:rsidRPr="00E465BD">
        <w:rPr>
          <w:rFonts w:cstheme="minorHAnsi"/>
          <w:b/>
        </w:rPr>
        <w:t xml:space="preserve">, </w:t>
      </w:r>
      <w:r w:rsidR="00E465BD" w:rsidRPr="00E465BD">
        <w:rPr>
          <w:rFonts w:cstheme="minorHAnsi"/>
          <w:b/>
        </w:rPr>
        <w:t>P</w:t>
      </w:r>
      <w:r w:rsidR="001A611E" w:rsidRPr="00E465BD">
        <w:rPr>
          <w:rFonts w:cstheme="minorHAnsi"/>
          <w:b/>
        </w:rPr>
        <w:t xml:space="preserve">roject </w:t>
      </w:r>
      <w:r w:rsidR="00E465BD" w:rsidRPr="00E465BD">
        <w:rPr>
          <w:rFonts w:cstheme="minorHAnsi"/>
          <w:b/>
        </w:rPr>
        <w:t>C</w:t>
      </w:r>
      <w:r w:rsidR="001A611E" w:rsidRPr="00E465BD">
        <w:rPr>
          <w:rFonts w:cstheme="minorHAnsi"/>
          <w:b/>
        </w:rPr>
        <w:t>oordinator</w:t>
      </w:r>
      <w:r w:rsidR="00E465BD" w:rsidRPr="00E465BD">
        <w:rPr>
          <w:rFonts w:cstheme="minorHAnsi"/>
          <w:b/>
        </w:rPr>
        <w:t xml:space="preserve"> of </w:t>
      </w:r>
      <w:r w:rsidR="00277761" w:rsidRPr="00277761">
        <w:rPr>
          <w:rFonts w:cstheme="minorHAnsi"/>
          <w:b/>
        </w:rPr>
        <w:t>Community Development and Investment Agency (</w:t>
      </w:r>
      <w:r w:rsidR="00277761">
        <w:rPr>
          <w:rFonts w:cstheme="minorHAnsi"/>
          <w:b/>
        </w:rPr>
        <w:t>ARIS)</w:t>
      </w:r>
      <w:r w:rsidR="001A611E">
        <w:rPr>
          <w:rFonts w:cstheme="minorHAnsi"/>
        </w:rPr>
        <w:t xml:space="preserve">, </w:t>
      </w:r>
      <w:r>
        <w:rPr>
          <w:rFonts w:cstheme="minorHAnsi"/>
        </w:rPr>
        <w:t xml:space="preserve">presented Kyrgyz experience in development and reconstruction of rural water supply and sanitation systems in the Kyrgyz Republic. </w:t>
      </w:r>
      <w:r w:rsidR="001A611E">
        <w:rPr>
          <w:rFonts w:cstheme="minorHAnsi"/>
        </w:rPr>
        <w:t xml:space="preserve"> </w:t>
      </w:r>
      <w:r w:rsidR="00606714">
        <w:rPr>
          <w:rFonts w:cstheme="minorHAnsi"/>
        </w:rPr>
        <w:t xml:space="preserve">Rural water supply is set as priority in the Kyrgyz Republic. The Government adopted </w:t>
      </w:r>
      <w:proofErr w:type="spellStart"/>
      <w:r w:rsidR="00606714">
        <w:rPr>
          <w:rFonts w:cstheme="minorHAnsi"/>
        </w:rPr>
        <w:t>Taza</w:t>
      </w:r>
      <w:proofErr w:type="spellEnd"/>
      <w:r w:rsidR="00606714">
        <w:rPr>
          <w:rFonts w:cstheme="minorHAnsi"/>
        </w:rPr>
        <w:t xml:space="preserve">-Suu program to improve water services and sanitation in rural areas. </w:t>
      </w:r>
      <w:r w:rsidR="00277761">
        <w:rPr>
          <w:rFonts w:cstheme="minorHAnsi"/>
        </w:rPr>
        <w:t xml:space="preserve">ARIS </w:t>
      </w:r>
      <w:r w:rsidR="00606714">
        <w:rPr>
          <w:rFonts w:cstheme="minorHAnsi"/>
        </w:rPr>
        <w:t xml:space="preserve">is implementing three rural water supply projects under </w:t>
      </w:r>
      <w:proofErr w:type="spellStart"/>
      <w:r w:rsidR="00606714">
        <w:rPr>
          <w:rFonts w:cstheme="minorHAnsi"/>
        </w:rPr>
        <w:t>Taza</w:t>
      </w:r>
      <w:proofErr w:type="spellEnd"/>
      <w:r w:rsidR="00606714">
        <w:rPr>
          <w:rFonts w:cstheme="minorHAnsi"/>
        </w:rPr>
        <w:t xml:space="preserve"> Suu program supported by the World Bank, Islamic Development Bank, Saudi Development Fund, and Asian Development Bank. </w:t>
      </w:r>
      <w:r w:rsidR="001A611E">
        <w:rPr>
          <w:rFonts w:cstheme="minorHAnsi"/>
        </w:rPr>
        <w:t>The World Bank-</w:t>
      </w:r>
      <w:r w:rsidR="00094DA1">
        <w:rPr>
          <w:rFonts w:cstheme="minorHAnsi"/>
        </w:rPr>
        <w:t>financed</w:t>
      </w:r>
      <w:r w:rsidR="001A611E">
        <w:rPr>
          <w:rFonts w:cstheme="minorHAnsi"/>
        </w:rPr>
        <w:t xml:space="preserve"> Sustainable Rural Water Supply and Sanitation Development Project aims to cover over 200,000 people in 91 village</w:t>
      </w:r>
      <w:r w:rsidR="00606714">
        <w:rPr>
          <w:rFonts w:cstheme="minorHAnsi"/>
        </w:rPr>
        <w:t xml:space="preserve">s through </w:t>
      </w:r>
      <w:r w:rsidR="00710E9D">
        <w:rPr>
          <w:rFonts w:cstheme="minorHAnsi"/>
        </w:rPr>
        <w:t xml:space="preserve">infrastructure </w:t>
      </w:r>
      <w:r w:rsidR="00C82488">
        <w:rPr>
          <w:rFonts w:cstheme="minorHAnsi"/>
        </w:rPr>
        <w:t>rehabilitation</w:t>
      </w:r>
      <w:r w:rsidR="00710E9D">
        <w:rPr>
          <w:rFonts w:cstheme="minorHAnsi"/>
        </w:rPr>
        <w:t xml:space="preserve"> and construction</w:t>
      </w:r>
      <w:r w:rsidR="00606714">
        <w:rPr>
          <w:rFonts w:cstheme="minorHAnsi"/>
        </w:rPr>
        <w:t xml:space="preserve">. </w:t>
      </w:r>
      <w:r w:rsidR="001A611E">
        <w:rPr>
          <w:rFonts w:cstheme="minorHAnsi"/>
        </w:rPr>
        <w:t>In addition to infrastructure</w:t>
      </w:r>
      <w:r w:rsidR="00710E9D">
        <w:rPr>
          <w:rFonts w:cstheme="minorHAnsi"/>
        </w:rPr>
        <w:t xml:space="preserve"> investments</w:t>
      </w:r>
      <w:r w:rsidR="001A611E">
        <w:rPr>
          <w:rFonts w:cstheme="minorHAnsi"/>
        </w:rPr>
        <w:t xml:space="preserve">, the project focuses on institutional strengthening at both national and local levels </w:t>
      </w:r>
      <w:r w:rsidR="00C82488">
        <w:rPr>
          <w:rFonts w:cstheme="minorHAnsi"/>
        </w:rPr>
        <w:t xml:space="preserve">and </w:t>
      </w:r>
      <w:r w:rsidR="001A611E">
        <w:rPr>
          <w:rFonts w:cstheme="minorHAnsi"/>
        </w:rPr>
        <w:t>sanitation development</w:t>
      </w:r>
      <w:r w:rsidR="00606714">
        <w:rPr>
          <w:rFonts w:cstheme="minorHAnsi"/>
        </w:rPr>
        <w:t xml:space="preserve">, </w:t>
      </w:r>
      <w:r w:rsidR="00C82488">
        <w:rPr>
          <w:rFonts w:cstheme="minorHAnsi"/>
        </w:rPr>
        <w:t xml:space="preserve">which includes </w:t>
      </w:r>
      <w:r w:rsidR="00606714">
        <w:rPr>
          <w:rFonts w:cstheme="minorHAnsi"/>
        </w:rPr>
        <w:t xml:space="preserve">support to sanitary </w:t>
      </w:r>
      <w:r w:rsidR="00C82488">
        <w:rPr>
          <w:rFonts w:cstheme="minorHAnsi"/>
        </w:rPr>
        <w:t xml:space="preserve">epidemiological services, incentive-based grants for </w:t>
      </w:r>
      <w:r w:rsidR="00710E9D">
        <w:rPr>
          <w:rFonts w:cstheme="minorHAnsi"/>
        </w:rPr>
        <w:t xml:space="preserve">households </w:t>
      </w:r>
      <w:r w:rsidR="00094DA1">
        <w:rPr>
          <w:rFonts w:cstheme="minorHAnsi"/>
        </w:rPr>
        <w:t xml:space="preserve">for </w:t>
      </w:r>
      <w:r w:rsidR="00C82488">
        <w:rPr>
          <w:rFonts w:cstheme="minorHAnsi"/>
        </w:rPr>
        <w:t>sanitation improvement and reconstruction of sanitation facilities at schools</w:t>
      </w:r>
      <w:r w:rsidR="001A611E">
        <w:rPr>
          <w:rFonts w:cstheme="minorHAnsi"/>
        </w:rPr>
        <w:t xml:space="preserve">. At local level, the project is </w:t>
      </w:r>
      <w:r w:rsidR="00094DA1">
        <w:rPr>
          <w:rFonts w:cstheme="minorHAnsi"/>
        </w:rPr>
        <w:t xml:space="preserve">supporting creation of municipal enterprises and </w:t>
      </w:r>
      <w:r w:rsidR="001A611E">
        <w:rPr>
          <w:rFonts w:cstheme="minorHAnsi"/>
        </w:rPr>
        <w:t xml:space="preserve">local governments </w:t>
      </w:r>
      <w:r w:rsidR="00094DA1">
        <w:rPr>
          <w:rFonts w:cstheme="minorHAnsi"/>
        </w:rPr>
        <w:t xml:space="preserve">and water utilities </w:t>
      </w:r>
      <w:r w:rsidR="001A611E">
        <w:rPr>
          <w:rFonts w:cstheme="minorHAnsi"/>
        </w:rPr>
        <w:t>through trainings</w:t>
      </w:r>
      <w:r w:rsidR="00094DA1">
        <w:rPr>
          <w:rFonts w:cstheme="minorHAnsi"/>
        </w:rPr>
        <w:t xml:space="preserve"> in commercial and financial management, operation and maintenance</w:t>
      </w:r>
      <w:r w:rsidR="001A611E">
        <w:rPr>
          <w:rFonts w:cstheme="minorHAnsi"/>
        </w:rPr>
        <w:t xml:space="preserve">, </w:t>
      </w:r>
      <w:r w:rsidR="00094DA1">
        <w:rPr>
          <w:rFonts w:cstheme="minorHAnsi"/>
        </w:rPr>
        <w:t xml:space="preserve">public awareness campaign, </w:t>
      </w:r>
      <w:r w:rsidR="001A611E">
        <w:rPr>
          <w:rFonts w:cstheme="minorHAnsi"/>
        </w:rPr>
        <w:t xml:space="preserve">introduction </w:t>
      </w:r>
      <w:r w:rsidR="00C82488">
        <w:rPr>
          <w:rFonts w:cstheme="minorHAnsi"/>
        </w:rPr>
        <w:t xml:space="preserve">and installment </w:t>
      </w:r>
      <w:r w:rsidR="001A611E">
        <w:rPr>
          <w:rFonts w:cstheme="minorHAnsi"/>
        </w:rPr>
        <w:t>of billing systems, water metering, and providing toolkits and equipment</w:t>
      </w:r>
      <w:r w:rsidR="00C82488">
        <w:rPr>
          <w:rFonts w:cstheme="minorHAnsi"/>
        </w:rPr>
        <w:t xml:space="preserve"> for service providers</w:t>
      </w:r>
      <w:r w:rsidR="001A611E">
        <w:rPr>
          <w:rFonts w:cstheme="minorHAnsi"/>
        </w:rPr>
        <w:t xml:space="preserve">. </w:t>
      </w:r>
      <w:r w:rsidR="00F612C7">
        <w:rPr>
          <w:rFonts w:cstheme="minorHAnsi"/>
        </w:rPr>
        <w:t xml:space="preserve">Sustainable service providers are important and technical support should be provided at the national level for capacity building. </w:t>
      </w:r>
      <w:r w:rsidR="001A611E">
        <w:rPr>
          <w:rFonts w:cstheme="minorHAnsi"/>
        </w:rPr>
        <w:t>The project is also promoting setting consumption-based and cost-recovery tariffs</w:t>
      </w:r>
      <w:r w:rsidR="00843603">
        <w:rPr>
          <w:rFonts w:cstheme="minorHAnsi"/>
        </w:rPr>
        <w:t xml:space="preserve"> through trainings</w:t>
      </w:r>
      <w:r w:rsidR="001A611E">
        <w:rPr>
          <w:rFonts w:cstheme="minorHAnsi"/>
        </w:rPr>
        <w:t>. At national level, the project will develop an Institutional Support Plan</w:t>
      </w:r>
      <w:r w:rsidR="00C82488">
        <w:rPr>
          <w:rFonts w:cstheme="minorHAnsi"/>
        </w:rPr>
        <w:t xml:space="preserve">, </w:t>
      </w:r>
      <w:r w:rsidR="00094DA1">
        <w:rPr>
          <w:rFonts w:cstheme="minorHAnsi"/>
        </w:rPr>
        <w:t xml:space="preserve">support </w:t>
      </w:r>
      <w:r w:rsidR="00C82488">
        <w:rPr>
          <w:rFonts w:cstheme="minorHAnsi"/>
        </w:rPr>
        <w:t>professional development, pilot aggregated models of management</w:t>
      </w:r>
      <w:r w:rsidR="001A611E">
        <w:rPr>
          <w:rFonts w:cstheme="minorHAnsi"/>
        </w:rPr>
        <w:t xml:space="preserve"> and roll-out a national monitoring and evaluation system (SIASAR).</w:t>
      </w:r>
    </w:p>
    <w:p w14:paraId="6C5D68A4" w14:textId="77777777" w:rsidR="00DC6015" w:rsidRDefault="00094DA1" w:rsidP="00E465BD">
      <w:pPr>
        <w:pStyle w:val="ListParagraph"/>
        <w:numPr>
          <w:ilvl w:val="0"/>
          <w:numId w:val="29"/>
        </w:numPr>
        <w:spacing w:line="264" w:lineRule="auto"/>
        <w:jc w:val="both"/>
        <w:rPr>
          <w:rFonts w:cstheme="minorHAnsi"/>
        </w:rPr>
      </w:pPr>
      <w:r>
        <w:rPr>
          <w:rFonts w:cstheme="minorHAnsi"/>
        </w:rPr>
        <w:t xml:space="preserve">SIASAR includes 12 member countries in Latin America and Kyrgyz Republic. Uganda and El Salvador are new SIASAR member countries. </w:t>
      </w:r>
      <w:r w:rsidR="00612267">
        <w:rPr>
          <w:rFonts w:cstheme="minorHAnsi"/>
        </w:rPr>
        <w:t xml:space="preserve">The </w:t>
      </w:r>
      <w:r>
        <w:rPr>
          <w:rFonts w:cstheme="minorHAnsi"/>
        </w:rPr>
        <w:t xml:space="preserve">rural monitoring </w:t>
      </w:r>
      <w:r w:rsidR="00612267">
        <w:rPr>
          <w:rFonts w:cstheme="minorHAnsi"/>
        </w:rPr>
        <w:t>system will help the Department of Water Supply and Wastewater Disposal to monitor performance of different service providers at local level</w:t>
      </w:r>
      <w:r>
        <w:rPr>
          <w:rFonts w:cstheme="minorHAnsi"/>
        </w:rPr>
        <w:t xml:space="preserve"> and inform decision-making</w:t>
      </w:r>
      <w:r w:rsidR="00612267">
        <w:rPr>
          <w:rFonts w:cstheme="minorHAnsi"/>
        </w:rPr>
        <w:t xml:space="preserve">. </w:t>
      </w:r>
      <w:r>
        <w:rPr>
          <w:rFonts w:cstheme="minorHAnsi"/>
        </w:rPr>
        <w:t>The system monitors data about water supply systems, service providers, sanitation and hygiene in communities and social facilities such as schools and health centers. Technical assistance providers are organizations that provide financial, technical or other support to service providers. In the Kyrgyz Republic, they are the Department of Water Supply and Wastewater Disposal and municipalities. SIASAR uses a A-D rating system. Data entry can be done on paper, on the website</w:t>
      </w:r>
      <w:r w:rsidR="00075FA1">
        <w:rPr>
          <w:rFonts w:cstheme="minorHAnsi"/>
        </w:rPr>
        <w:t xml:space="preserve"> and in mobile application. </w:t>
      </w:r>
      <w:r w:rsidR="00E465BD">
        <w:rPr>
          <w:rFonts w:cstheme="minorHAnsi"/>
        </w:rPr>
        <w:t>To date, the system collected data for 28% of total villages covering more than 1 million people</w:t>
      </w:r>
      <w:r w:rsidR="00075FA1">
        <w:rPr>
          <w:rFonts w:cstheme="minorHAnsi"/>
        </w:rPr>
        <w:t xml:space="preserve"> in Chui and Osh regions</w:t>
      </w:r>
      <w:r w:rsidR="00E465BD">
        <w:rPr>
          <w:rFonts w:cstheme="minorHAnsi"/>
        </w:rPr>
        <w:t xml:space="preserve">. The system provides an interactive map where all data </w:t>
      </w:r>
      <w:r w:rsidR="00277761">
        <w:rPr>
          <w:rFonts w:cstheme="minorHAnsi"/>
        </w:rPr>
        <w:t xml:space="preserve">can be accessed </w:t>
      </w:r>
      <w:r w:rsidR="00E465BD">
        <w:rPr>
          <w:rFonts w:cstheme="minorHAnsi"/>
        </w:rPr>
        <w:t xml:space="preserve">online on the website: </w:t>
      </w:r>
      <w:hyperlink r:id="rId64" w:history="1">
        <w:r w:rsidR="00612267" w:rsidRPr="00F40E3A">
          <w:rPr>
            <w:rStyle w:val="Hyperlink"/>
            <w:rFonts w:cstheme="minorHAnsi"/>
          </w:rPr>
          <w:t>www.siasar.org</w:t>
        </w:r>
      </w:hyperlink>
      <w:r w:rsidR="00612267">
        <w:rPr>
          <w:rFonts w:cstheme="minorHAnsi"/>
        </w:rPr>
        <w:t xml:space="preserve">. </w:t>
      </w:r>
    </w:p>
    <w:p w14:paraId="56843ABC" w14:textId="77777777" w:rsidR="00612267" w:rsidRPr="00116CFC" w:rsidRDefault="00612267" w:rsidP="00EB3DCF">
      <w:pPr>
        <w:pStyle w:val="ListParagraph"/>
        <w:numPr>
          <w:ilvl w:val="0"/>
          <w:numId w:val="29"/>
        </w:numPr>
        <w:spacing w:line="264" w:lineRule="auto"/>
        <w:jc w:val="both"/>
        <w:rPr>
          <w:rFonts w:cstheme="minorHAnsi"/>
        </w:rPr>
      </w:pPr>
      <w:r w:rsidRPr="00116CFC">
        <w:rPr>
          <w:rFonts w:cstheme="minorHAnsi"/>
          <w:b/>
        </w:rPr>
        <w:t>Mrs. Mukhitdinova</w:t>
      </w:r>
      <w:r w:rsidRPr="00116CFC">
        <w:rPr>
          <w:rFonts w:cstheme="minorHAnsi"/>
        </w:rPr>
        <w:t xml:space="preserve"> gave an overview of the rural water supply and sanitation sector in Tajikistan. </w:t>
      </w:r>
      <w:r w:rsidR="00075FA1" w:rsidRPr="00116CFC">
        <w:rPr>
          <w:rFonts w:cstheme="minorHAnsi"/>
        </w:rPr>
        <w:t xml:space="preserve">Analytical diagnostics of the sector and poverty was carried out as there was no consolidated data on rural water supply. </w:t>
      </w:r>
      <w:r w:rsidRPr="00116CFC">
        <w:rPr>
          <w:rFonts w:cstheme="minorHAnsi"/>
        </w:rPr>
        <w:t xml:space="preserve">The access to safely managed water in rural areas in Tajikistan remains low. </w:t>
      </w:r>
      <w:r w:rsidR="00075FA1" w:rsidRPr="00116CFC">
        <w:rPr>
          <w:rFonts w:cstheme="minorHAnsi"/>
        </w:rPr>
        <w:t xml:space="preserve">The level of service does not depend on the level of income but more on the location and proximity to urban areas. </w:t>
      </w:r>
      <w:r w:rsidRPr="00116CFC">
        <w:rPr>
          <w:rFonts w:cstheme="minorHAnsi"/>
        </w:rPr>
        <w:t>At national level, 62% of population have access to water</w:t>
      </w:r>
      <w:r w:rsidR="00075FA1" w:rsidRPr="00116CFC">
        <w:rPr>
          <w:rFonts w:cstheme="minorHAnsi"/>
        </w:rPr>
        <w:t xml:space="preserve">, which includes cities. At rural level, access is around 40%. </w:t>
      </w:r>
      <w:r w:rsidRPr="00116CFC">
        <w:rPr>
          <w:rFonts w:cstheme="minorHAnsi"/>
        </w:rPr>
        <w:t xml:space="preserve">A significant gap exists in terms of the quality and level of water services between urban and rural areas. The Government of Tajikistan is implementing reforms in the water sector in line with the national program for 2016-2025 and Strategy of the Water Sector until 2030. The Government has </w:t>
      </w:r>
      <w:r w:rsidR="00075FA1" w:rsidRPr="00116CFC">
        <w:rPr>
          <w:rFonts w:cstheme="minorHAnsi"/>
        </w:rPr>
        <w:t xml:space="preserve">recently </w:t>
      </w:r>
      <w:r w:rsidRPr="00116CFC">
        <w:rPr>
          <w:rFonts w:cstheme="minorHAnsi"/>
        </w:rPr>
        <w:t xml:space="preserve">adopted a law on drinking water supply and a national a program for improvement of water supply for 2008-2020. KMK is a national </w:t>
      </w:r>
      <w:r w:rsidR="00075FA1" w:rsidRPr="00116CFC">
        <w:rPr>
          <w:rFonts w:cstheme="minorHAnsi"/>
        </w:rPr>
        <w:t>stat</w:t>
      </w:r>
      <w:r w:rsidR="000D6920">
        <w:rPr>
          <w:rFonts w:cstheme="minorHAnsi"/>
        </w:rPr>
        <w:t>e</w:t>
      </w:r>
      <w:r w:rsidR="00075FA1" w:rsidRPr="00116CFC">
        <w:rPr>
          <w:rFonts w:cstheme="minorHAnsi"/>
        </w:rPr>
        <w:t xml:space="preserve"> unitary enterprise</w:t>
      </w:r>
      <w:r w:rsidRPr="00116CFC">
        <w:rPr>
          <w:rFonts w:cstheme="minorHAnsi"/>
        </w:rPr>
        <w:t xml:space="preserve"> that is implementing </w:t>
      </w:r>
      <w:r w:rsidR="00075FA1" w:rsidRPr="00116CFC">
        <w:rPr>
          <w:rFonts w:cstheme="minorHAnsi"/>
        </w:rPr>
        <w:t xml:space="preserve">both </w:t>
      </w:r>
      <w:r w:rsidRPr="00116CFC">
        <w:rPr>
          <w:rFonts w:cstheme="minorHAnsi"/>
        </w:rPr>
        <w:t>a water supply policy</w:t>
      </w:r>
      <w:r w:rsidR="00075FA1" w:rsidRPr="00116CFC">
        <w:rPr>
          <w:rFonts w:cstheme="minorHAnsi"/>
        </w:rPr>
        <w:t xml:space="preserve"> and service </w:t>
      </w:r>
      <w:r w:rsidR="00075FA1" w:rsidRPr="00116CFC">
        <w:rPr>
          <w:rFonts w:cstheme="minorHAnsi"/>
        </w:rPr>
        <w:lastRenderedPageBreak/>
        <w:t>provision</w:t>
      </w:r>
      <w:r w:rsidRPr="00116CFC">
        <w:rPr>
          <w:rFonts w:cstheme="minorHAnsi"/>
        </w:rPr>
        <w:t>. A rural water supply project financed by the World Bank was approved</w:t>
      </w:r>
      <w:r w:rsidR="00075FA1" w:rsidRPr="00116CFC">
        <w:rPr>
          <w:rFonts w:cstheme="minorHAnsi"/>
        </w:rPr>
        <w:t xml:space="preserve"> but is not effective yet</w:t>
      </w:r>
      <w:r w:rsidRPr="00116CFC">
        <w:rPr>
          <w:rFonts w:cstheme="minorHAnsi"/>
        </w:rPr>
        <w:t xml:space="preserve">. It has infrastructure improvement and institutional development components. </w:t>
      </w:r>
      <w:r w:rsidR="00075FA1" w:rsidRPr="00116CFC">
        <w:rPr>
          <w:rFonts w:cstheme="minorHAnsi"/>
        </w:rPr>
        <w:t xml:space="preserve">At national level, a monitoring system will be </w:t>
      </w:r>
      <w:r w:rsidR="00116CFC" w:rsidRPr="00116CFC">
        <w:rPr>
          <w:rFonts w:cstheme="minorHAnsi"/>
        </w:rPr>
        <w:t>established</w:t>
      </w:r>
      <w:r w:rsidR="00075FA1" w:rsidRPr="00116CFC">
        <w:rPr>
          <w:rFonts w:cstheme="minorHAnsi"/>
        </w:rPr>
        <w:t xml:space="preserve"> and a master plan for the whole sector</w:t>
      </w:r>
      <w:r w:rsidR="00116CFC" w:rsidRPr="00116CFC">
        <w:rPr>
          <w:rFonts w:cstheme="minorHAnsi"/>
        </w:rPr>
        <w:t xml:space="preserve"> will be developed</w:t>
      </w:r>
      <w:r w:rsidR="00075FA1" w:rsidRPr="00116CFC">
        <w:rPr>
          <w:rFonts w:cstheme="minorHAnsi"/>
        </w:rPr>
        <w:t xml:space="preserve">. </w:t>
      </w:r>
      <w:r w:rsidR="00116CFC" w:rsidRPr="00116CFC">
        <w:rPr>
          <w:rFonts w:cstheme="minorHAnsi"/>
        </w:rPr>
        <w:t>Citizen engagement campaigns to promote water conservation will be conducted.</w:t>
      </w:r>
      <w:r w:rsidR="00116CFC">
        <w:rPr>
          <w:rFonts w:cstheme="minorHAnsi"/>
        </w:rPr>
        <w:t xml:space="preserve"> </w:t>
      </w:r>
      <w:r w:rsidR="00075FA1" w:rsidRPr="00116CFC">
        <w:rPr>
          <w:rFonts w:cstheme="minorHAnsi"/>
        </w:rPr>
        <w:t xml:space="preserve">Effectiveness of water management models will be assessed. </w:t>
      </w:r>
      <w:r w:rsidR="00116CFC" w:rsidRPr="00116CFC">
        <w:rPr>
          <w:rFonts w:cstheme="minorHAnsi"/>
        </w:rPr>
        <w:t xml:space="preserve">KMK will play a role of the hub. The system is very fragmented. Under KMK, 13 water utilities provide services only to 28% of the population. There is no single systemized approach in the country. </w:t>
      </w:r>
      <w:r w:rsidR="001A4562">
        <w:rPr>
          <w:rFonts w:cstheme="minorHAnsi"/>
        </w:rPr>
        <w:t xml:space="preserve"> Water utilities in Tajikistan are limited in setting tariffs within the limits while the tariff policy applies differently to the community-driven models.</w:t>
      </w:r>
    </w:p>
    <w:p w14:paraId="29CE3283" w14:textId="77777777" w:rsidR="004A096E" w:rsidRDefault="00DC6015" w:rsidP="00E465BD">
      <w:pPr>
        <w:pStyle w:val="ListParagraph"/>
        <w:numPr>
          <w:ilvl w:val="0"/>
          <w:numId w:val="29"/>
        </w:numPr>
        <w:spacing w:line="264" w:lineRule="auto"/>
        <w:jc w:val="both"/>
        <w:rPr>
          <w:rFonts w:cstheme="minorHAnsi"/>
        </w:rPr>
      </w:pPr>
      <w:r w:rsidRPr="001A611E">
        <w:rPr>
          <w:rFonts w:cstheme="minorHAnsi"/>
          <w:b/>
        </w:rPr>
        <w:t>Mr. Normand</w:t>
      </w:r>
      <w:r w:rsidR="00567642">
        <w:rPr>
          <w:rFonts w:cstheme="minorHAnsi"/>
          <w:b/>
        </w:rPr>
        <w:t xml:space="preserve"> </w:t>
      </w:r>
      <w:r w:rsidR="00463B5A" w:rsidRPr="001A611E">
        <w:rPr>
          <w:rFonts w:cstheme="minorHAnsi"/>
          <w:b/>
        </w:rPr>
        <w:t>from the International Secretariat for Water</w:t>
      </w:r>
      <w:r w:rsidR="00463B5A">
        <w:rPr>
          <w:rFonts w:cstheme="minorHAnsi"/>
        </w:rPr>
        <w:t xml:space="preserve"> </w:t>
      </w:r>
      <w:r>
        <w:rPr>
          <w:rFonts w:cstheme="minorHAnsi"/>
        </w:rPr>
        <w:t xml:space="preserve">shared experience of </w:t>
      </w:r>
      <w:r w:rsidR="00116CFC">
        <w:rPr>
          <w:rFonts w:cstheme="minorHAnsi"/>
        </w:rPr>
        <w:t xml:space="preserve">decentralized model of </w:t>
      </w:r>
      <w:r>
        <w:rPr>
          <w:rFonts w:cstheme="minorHAnsi"/>
        </w:rPr>
        <w:t xml:space="preserve">rural water supply in Tajikistan </w:t>
      </w:r>
      <w:r w:rsidR="00116CFC">
        <w:rPr>
          <w:rFonts w:cstheme="minorHAnsi"/>
        </w:rPr>
        <w:t>and Uzbekistan</w:t>
      </w:r>
      <w:r>
        <w:rPr>
          <w:rFonts w:cstheme="minorHAnsi"/>
        </w:rPr>
        <w:t xml:space="preserve">. </w:t>
      </w:r>
      <w:r w:rsidR="00116CFC">
        <w:rPr>
          <w:rFonts w:cstheme="minorHAnsi"/>
        </w:rPr>
        <w:t xml:space="preserve">People in rural areas pay more than people in urban areas. The International Secretariat for Water started work since 1990-s in the Kyrgyz Republic and has implemented projects in Ferghana Valley in Tajikistan and Uzbekistan covering more than 220,000 people. Financing (around $20 million) was provided by the </w:t>
      </w:r>
      <w:r w:rsidR="00116CFC" w:rsidRPr="001060E9">
        <w:rPr>
          <w:rFonts w:cstheme="minorHAnsi"/>
        </w:rPr>
        <w:t xml:space="preserve">Swiss </w:t>
      </w:r>
      <w:r w:rsidR="001060E9" w:rsidRPr="001060E9">
        <w:rPr>
          <w:rFonts w:cstheme="minorHAnsi"/>
        </w:rPr>
        <w:t xml:space="preserve">Agency for </w:t>
      </w:r>
      <w:r w:rsidR="00116CFC" w:rsidRPr="001060E9">
        <w:rPr>
          <w:rFonts w:cstheme="minorHAnsi"/>
        </w:rPr>
        <w:t>Development</w:t>
      </w:r>
      <w:r w:rsidR="001060E9" w:rsidRPr="001060E9">
        <w:rPr>
          <w:rFonts w:cstheme="minorHAnsi"/>
        </w:rPr>
        <w:t xml:space="preserve"> and Cooperation</w:t>
      </w:r>
      <w:r w:rsidR="00116CFC">
        <w:rPr>
          <w:rFonts w:cstheme="minorHAnsi"/>
        </w:rPr>
        <w:t xml:space="preserve">. </w:t>
      </w:r>
      <w:r>
        <w:rPr>
          <w:rFonts w:cstheme="minorHAnsi"/>
        </w:rPr>
        <w:t xml:space="preserve">The projects </w:t>
      </w:r>
      <w:r w:rsidR="00463B5A">
        <w:rPr>
          <w:rFonts w:cstheme="minorHAnsi"/>
        </w:rPr>
        <w:t xml:space="preserve">promoted decentralized management by setting up drinking water organizations where communities are responsible for water supply and participate in decision-making, financial transparency and sustainability (full cost-recovery). </w:t>
      </w:r>
      <w:r w:rsidR="00116CFC">
        <w:rPr>
          <w:rFonts w:cstheme="minorHAnsi"/>
        </w:rPr>
        <w:t xml:space="preserve">Such organization are established where around 85% of the community should agree to the model and pay membership fees. The tariff includes depreciation and investment cost. A lot of work </w:t>
      </w:r>
      <w:r w:rsidR="001D31DA">
        <w:rPr>
          <w:rFonts w:cstheme="minorHAnsi"/>
        </w:rPr>
        <w:t xml:space="preserve">is performed </w:t>
      </w:r>
      <w:r w:rsidR="00116CFC">
        <w:rPr>
          <w:rFonts w:cstheme="minorHAnsi"/>
        </w:rPr>
        <w:t xml:space="preserve">in hygiene and sanitation together with the Ministries of Health and Education. </w:t>
      </w:r>
      <w:r w:rsidR="00463B5A">
        <w:rPr>
          <w:rFonts w:cstheme="minorHAnsi"/>
        </w:rPr>
        <w:t xml:space="preserve">The projects had also sanitation component with the objective to </w:t>
      </w:r>
      <w:r>
        <w:rPr>
          <w:rFonts w:cstheme="minorHAnsi"/>
        </w:rPr>
        <w:t>improve</w:t>
      </w:r>
      <w:r w:rsidR="00463B5A">
        <w:rPr>
          <w:rFonts w:cstheme="minorHAnsi"/>
        </w:rPr>
        <w:t xml:space="preserve"> </w:t>
      </w:r>
      <w:r>
        <w:rPr>
          <w:rFonts w:cstheme="minorHAnsi"/>
        </w:rPr>
        <w:t>sanitation systems</w:t>
      </w:r>
      <w:r w:rsidR="00116CFC">
        <w:rPr>
          <w:rFonts w:cstheme="minorHAnsi"/>
        </w:rPr>
        <w:t xml:space="preserve"> – septic tanks</w:t>
      </w:r>
      <w:r w:rsidR="001D31DA">
        <w:rPr>
          <w:rFonts w:cstheme="minorHAnsi"/>
        </w:rPr>
        <w:t xml:space="preserve"> (Ecosan)</w:t>
      </w:r>
      <w:r w:rsidR="00463B5A">
        <w:rPr>
          <w:rFonts w:cstheme="minorHAnsi"/>
        </w:rPr>
        <w:t>.</w:t>
      </w:r>
      <w:r>
        <w:rPr>
          <w:rFonts w:cstheme="minorHAnsi"/>
        </w:rPr>
        <w:t xml:space="preserve"> </w:t>
      </w:r>
      <w:r w:rsidR="001D31DA">
        <w:rPr>
          <w:rFonts w:cstheme="minorHAnsi"/>
        </w:rPr>
        <w:t xml:space="preserve">The system can provide services to several villages and has bulk metering. Drinking water organizations can agree with water utilities for bulk supply of water. The systems have simple design due to rural nature of the system. Village general assembly elects </w:t>
      </w:r>
      <w:r w:rsidR="00116F20">
        <w:rPr>
          <w:rFonts w:cstheme="minorHAnsi"/>
        </w:rPr>
        <w:t xml:space="preserve">a </w:t>
      </w:r>
      <w:r w:rsidR="001D31DA">
        <w:rPr>
          <w:rFonts w:cstheme="minorHAnsi"/>
        </w:rPr>
        <w:t xml:space="preserve">management board and </w:t>
      </w:r>
      <w:r w:rsidR="00116F20">
        <w:rPr>
          <w:rFonts w:cstheme="minorHAnsi"/>
        </w:rPr>
        <w:t xml:space="preserve">a </w:t>
      </w:r>
      <w:r w:rsidR="001D31DA">
        <w:rPr>
          <w:rFonts w:cstheme="minorHAnsi"/>
        </w:rPr>
        <w:t xml:space="preserve">revision committee. The management board recruits an executive committee, which manages the system and reports to the management board. Ms. </w:t>
      </w:r>
      <w:proofErr w:type="spellStart"/>
      <w:r w:rsidR="001D31DA">
        <w:rPr>
          <w:rFonts w:cstheme="minorHAnsi"/>
        </w:rPr>
        <w:t>Makfirat</w:t>
      </w:r>
      <w:proofErr w:type="spellEnd"/>
      <w:r w:rsidR="001D31DA">
        <w:rPr>
          <w:rFonts w:cstheme="minorHAnsi"/>
        </w:rPr>
        <w:t xml:space="preserve"> </w:t>
      </w:r>
      <w:proofErr w:type="spellStart"/>
      <w:r w:rsidR="001D31DA">
        <w:rPr>
          <w:rFonts w:cstheme="minorHAnsi"/>
        </w:rPr>
        <w:t>Abdullaeva</w:t>
      </w:r>
      <w:proofErr w:type="spellEnd"/>
      <w:r w:rsidR="001D31DA">
        <w:rPr>
          <w:rFonts w:cstheme="minorHAnsi"/>
        </w:rPr>
        <w:t xml:space="preserve"> presented a case of multi-village system in Sughd region of Tajikistan where </w:t>
      </w:r>
      <w:proofErr w:type="spellStart"/>
      <w:r w:rsidR="001D31DA">
        <w:rPr>
          <w:rFonts w:cstheme="minorHAnsi"/>
        </w:rPr>
        <w:t>Isfara</w:t>
      </w:r>
      <w:proofErr w:type="spellEnd"/>
      <w:r w:rsidR="001D31DA">
        <w:rPr>
          <w:rFonts w:cstheme="minorHAnsi"/>
        </w:rPr>
        <w:t xml:space="preserve"> water utility provides bulk water supply to villages. She noted that population is willing to pay the tariff  which includes cost of bulk supply, operation and maintenance and depreciation. Such tariff allows to ensure sustainable water management. </w:t>
      </w:r>
      <w:r w:rsidR="00C71944">
        <w:rPr>
          <w:rFonts w:cstheme="minorHAnsi"/>
        </w:rPr>
        <w:t xml:space="preserve">The cost of such projects is around $50-60 per capita. Legal environment is important for alternative water systems. For example, in Uzbekistan new decrees were adopted that allow alternative models. </w:t>
      </w:r>
    </w:p>
    <w:p w14:paraId="66749ADD" w14:textId="77777777" w:rsidR="001A4562" w:rsidRPr="001A4562" w:rsidRDefault="001A4562" w:rsidP="00E465BD">
      <w:pPr>
        <w:pStyle w:val="ListParagraph"/>
        <w:numPr>
          <w:ilvl w:val="0"/>
          <w:numId w:val="29"/>
        </w:numPr>
        <w:spacing w:line="264" w:lineRule="auto"/>
        <w:jc w:val="both"/>
        <w:rPr>
          <w:rFonts w:cstheme="minorHAnsi"/>
        </w:rPr>
      </w:pPr>
      <w:r>
        <w:rPr>
          <w:rFonts w:cstheme="minorHAnsi"/>
        </w:rPr>
        <w:t>In cases where t</w:t>
      </w:r>
      <w:r w:rsidRPr="001A4562">
        <w:rPr>
          <w:rFonts w:cstheme="minorHAnsi"/>
        </w:rPr>
        <w:t>here is no direct water source for local systems</w:t>
      </w:r>
      <w:r>
        <w:rPr>
          <w:rFonts w:cstheme="minorHAnsi"/>
        </w:rPr>
        <w:t>, villages can connect to trunk mains and buy water in bulk from water utilities. One of the advantages is that community-based service providers can agree a tariff approved by the community.</w:t>
      </w:r>
    </w:p>
    <w:p w14:paraId="2265F0DF" w14:textId="77777777" w:rsidR="004957A8" w:rsidRDefault="00612267" w:rsidP="00612267">
      <w:pPr>
        <w:pStyle w:val="ListParagraph"/>
        <w:numPr>
          <w:ilvl w:val="0"/>
          <w:numId w:val="29"/>
        </w:numPr>
        <w:spacing w:line="264" w:lineRule="auto"/>
        <w:jc w:val="both"/>
        <w:rPr>
          <w:rFonts w:cstheme="minorHAnsi"/>
        </w:rPr>
      </w:pPr>
      <w:r w:rsidRPr="00612267">
        <w:rPr>
          <w:rFonts w:cstheme="minorHAnsi"/>
          <w:b/>
        </w:rPr>
        <w:t>The case of centralized model was presented by</w:t>
      </w:r>
      <w:r>
        <w:rPr>
          <w:rFonts w:cstheme="minorHAnsi"/>
        </w:rPr>
        <w:t xml:space="preserve"> </w:t>
      </w:r>
      <w:r w:rsidRPr="00612267">
        <w:rPr>
          <w:rFonts w:cstheme="minorHAnsi"/>
          <w:b/>
        </w:rPr>
        <w:t>Mrs. Alexandra Serra</w:t>
      </w:r>
      <w:r>
        <w:rPr>
          <w:rFonts w:cstheme="minorHAnsi"/>
        </w:rPr>
        <w:t xml:space="preserve"> on the example of Portugal. </w:t>
      </w:r>
      <w:proofErr w:type="spellStart"/>
      <w:r>
        <w:rPr>
          <w:rFonts w:cstheme="minorHAnsi"/>
        </w:rPr>
        <w:t>Aguas</w:t>
      </w:r>
      <w:proofErr w:type="spellEnd"/>
      <w:r>
        <w:rPr>
          <w:rFonts w:cstheme="minorHAnsi"/>
        </w:rPr>
        <w:t xml:space="preserve"> Portugal is a national 100% state-owned </w:t>
      </w:r>
      <w:r w:rsidR="00C71944">
        <w:rPr>
          <w:rFonts w:cstheme="minorHAnsi"/>
        </w:rPr>
        <w:t>holding with different business units</w:t>
      </w:r>
      <w:r w:rsidR="00E81766">
        <w:rPr>
          <w:rFonts w:cstheme="minorHAnsi"/>
        </w:rPr>
        <w:t xml:space="preserve"> including water and wastewater services, international division, energy unit and others</w:t>
      </w:r>
      <w:r>
        <w:rPr>
          <w:rFonts w:cstheme="minorHAnsi"/>
        </w:rPr>
        <w:t>. It was founded in 1993 with the mission to design, build</w:t>
      </w:r>
      <w:r w:rsidR="00C71944">
        <w:rPr>
          <w:rFonts w:cstheme="minorHAnsi"/>
        </w:rPr>
        <w:t>, operate</w:t>
      </w:r>
      <w:r>
        <w:rPr>
          <w:rFonts w:cstheme="minorHAnsi"/>
        </w:rPr>
        <w:t xml:space="preserve"> and manage water supply and wastewater systems in a framework of economic, social and environmental sustainability. </w:t>
      </w:r>
      <w:proofErr w:type="spellStart"/>
      <w:r>
        <w:rPr>
          <w:rFonts w:cstheme="minorHAnsi"/>
        </w:rPr>
        <w:t>Aguas</w:t>
      </w:r>
      <w:proofErr w:type="spellEnd"/>
      <w:r>
        <w:rPr>
          <w:rFonts w:cstheme="minorHAnsi"/>
        </w:rPr>
        <w:t xml:space="preserve"> Portugal </w:t>
      </w:r>
      <w:r w:rsidR="00C71944">
        <w:rPr>
          <w:rFonts w:cstheme="minorHAnsi"/>
        </w:rPr>
        <w:t xml:space="preserve">has 13 companies that </w:t>
      </w:r>
      <w:r>
        <w:rPr>
          <w:rFonts w:cstheme="minorHAnsi"/>
        </w:rPr>
        <w:t xml:space="preserve">provides </w:t>
      </w:r>
      <w:r w:rsidR="00C71944">
        <w:rPr>
          <w:rFonts w:cstheme="minorHAnsi"/>
        </w:rPr>
        <w:t xml:space="preserve">quality </w:t>
      </w:r>
      <w:r>
        <w:rPr>
          <w:rFonts w:cstheme="minorHAnsi"/>
        </w:rPr>
        <w:t xml:space="preserve">water services to around </w:t>
      </w:r>
      <w:r w:rsidR="00C71944">
        <w:rPr>
          <w:rFonts w:cstheme="minorHAnsi"/>
        </w:rPr>
        <w:t>8 million (</w:t>
      </w:r>
      <w:r>
        <w:rPr>
          <w:rFonts w:cstheme="minorHAnsi"/>
        </w:rPr>
        <w:t>80%</w:t>
      </w:r>
      <w:r w:rsidR="00E81766">
        <w:rPr>
          <w:rFonts w:cstheme="minorHAnsi"/>
        </w:rPr>
        <w:t xml:space="preserve"> of total population</w:t>
      </w:r>
      <w:r w:rsidR="00C71944">
        <w:rPr>
          <w:rFonts w:cstheme="minorHAnsi"/>
        </w:rPr>
        <w:t>)</w:t>
      </w:r>
      <w:r>
        <w:rPr>
          <w:rFonts w:cstheme="minorHAnsi"/>
        </w:rPr>
        <w:t xml:space="preserve"> </w:t>
      </w:r>
      <w:r w:rsidR="00C71944">
        <w:rPr>
          <w:rFonts w:cstheme="minorHAnsi"/>
        </w:rPr>
        <w:t xml:space="preserve">people </w:t>
      </w:r>
      <w:r>
        <w:rPr>
          <w:rFonts w:cstheme="minorHAnsi"/>
        </w:rPr>
        <w:t xml:space="preserve">in Portugal. </w:t>
      </w:r>
      <w:proofErr w:type="spellStart"/>
      <w:r w:rsidR="00C71944">
        <w:rPr>
          <w:rFonts w:cstheme="minorHAnsi"/>
        </w:rPr>
        <w:t>Aguas</w:t>
      </w:r>
      <w:proofErr w:type="spellEnd"/>
      <w:r w:rsidR="00C71944">
        <w:rPr>
          <w:rFonts w:cstheme="minorHAnsi"/>
        </w:rPr>
        <w:t xml:space="preserve"> Portugal has about 3,100 employees. </w:t>
      </w:r>
      <w:r w:rsidR="00567642">
        <w:rPr>
          <w:rFonts w:cstheme="minorHAnsi"/>
        </w:rPr>
        <w:t xml:space="preserve">The situation 25 years ago was different. </w:t>
      </w:r>
      <w:r w:rsidR="0003011C">
        <w:rPr>
          <w:rFonts w:cstheme="minorHAnsi"/>
        </w:rPr>
        <w:t xml:space="preserve">Portugal has around 300 municipalities. </w:t>
      </w:r>
      <w:r w:rsidR="00567642">
        <w:rPr>
          <w:rFonts w:cstheme="minorHAnsi"/>
        </w:rPr>
        <w:t>The country had fragmented municipal operators that provided low quality of water services</w:t>
      </w:r>
      <w:r w:rsidR="0003011C">
        <w:rPr>
          <w:rFonts w:cstheme="minorHAnsi"/>
        </w:rPr>
        <w:t xml:space="preserve"> </w:t>
      </w:r>
      <w:r w:rsidR="00E81766">
        <w:rPr>
          <w:rFonts w:cstheme="minorHAnsi"/>
        </w:rPr>
        <w:t>(</w:t>
      </w:r>
      <w:r w:rsidR="0003011C">
        <w:rPr>
          <w:rFonts w:cstheme="minorHAnsi"/>
        </w:rPr>
        <w:t xml:space="preserve">intermittent supply, inefficiency, no </w:t>
      </w:r>
      <w:r w:rsidR="0003011C">
        <w:rPr>
          <w:rFonts w:cstheme="minorHAnsi"/>
        </w:rPr>
        <w:lastRenderedPageBreak/>
        <w:t xml:space="preserve">professional management, </w:t>
      </w:r>
      <w:r w:rsidR="00E81766">
        <w:rPr>
          <w:rFonts w:cstheme="minorHAnsi"/>
        </w:rPr>
        <w:t xml:space="preserve">lack of sufficient </w:t>
      </w:r>
      <w:r w:rsidR="0003011C">
        <w:rPr>
          <w:rFonts w:cstheme="minorHAnsi"/>
        </w:rPr>
        <w:t>financial and human resources</w:t>
      </w:r>
      <w:r w:rsidR="00E81766">
        <w:rPr>
          <w:rFonts w:cstheme="minorHAnsi"/>
        </w:rPr>
        <w:t xml:space="preserve"> and technical staff at the municipalities)</w:t>
      </w:r>
      <w:r w:rsidR="0003011C">
        <w:rPr>
          <w:rFonts w:cstheme="minorHAnsi"/>
        </w:rPr>
        <w:t xml:space="preserve">. </w:t>
      </w:r>
      <w:r w:rsidR="00E81766">
        <w:rPr>
          <w:rFonts w:cstheme="minorHAnsi"/>
        </w:rPr>
        <w:t xml:space="preserve">Access to safe water was around 50%. </w:t>
      </w:r>
      <w:r w:rsidR="0003011C">
        <w:rPr>
          <w:rFonts w:cstheme="minorHAnsi"/>
        </w:rPr>
        <w:t xml:space="preserve">It was not possible to attract private investments because of low tariffs. Only a small part of the costs were recovered through tariffs. An exception was EPAL, </w:t>
      </w:r>
      <w:r w:rsidR="00E81766">
        <w:rPr>
          <w:rFonts w:cstheme="minorHAnsi"/>
        </w:rPr>
        <w:t xml:space="preserve">public </w:t>
      </w:r>
      <w:r w:rsidR="0003011C">
        <w:rPr>
          <w:rFonts w:cstheme="minorHAnsi"/>
        </w:rPr>
        <w:t>water service operator</w:t>
      </w:r>
      <w:r w:rsidR="00E81766">
        <w:rPr>
          <w:rFonts w:cstheme="minorHAnsi"/>
        </w:rPr>
        <w:t xml:space="preserve"> for around 20 municipalities in Lisbon areas, which </w:t>
      </w:r>
      <w:r w:rsidR="0003011C">
        <w:rPr>
          <w:rFonts w:cstheme="minorHAnsi"/>
        </w:rPr>
        <w:t xml:space="preserve">was performing well. </w:t>
      </w:r>
      <w:r w:rsidR="00567642">
        <w:rPr>
          <w:rFonts w:cstheme="minorHAnsi"/>
        </w:rPr>
        <w:t xml:space="preserve">The reform in 1993 </w:t>
      </w:r>
      <w:r w:rsidR="0003011C">
        <w:rPr>
          <w:rFonts w:cstheme="minorHAnsi"/>
        </w:rPr>
        <w:t xml:space="preserve">based on the experience of EPAL </w:t>
      </w:r>
      <w:r w:rsidR="00E81766">
        <w:rPr>
          <w:rFonts w:cstheme="minorHAnsi"/>
        </w:rPr>
        <w:t xml:space="preserve">and with support of European Union grants </w:t>
      </w:r>
      <w:r w:rsidR="00567642">
        <w:rPr>
          <w:rFonts w:cstheme="minorHAnsi"/>
        </w:rPr>
        <w:t>transformed the sector</w:t>
      </w:r>
      <w:r w:rsidR="00E81766">
        <w:rPr>
          <w:rFonts w:cstheme="minorHAnsi"/>
        </w:rPr>
        <w:t>. A</w:t>
      </w:r>
      <w:r w:rsidR="00567642">
        <w:rPr>
          <w:rFonts w:cstheme="minorHAnsi"/>
        </w:rPr>
        <w:t xml:space="preserve"> new </w:t>
      </w:r>
      <w:r w:rsidR="00E81766">
        <w:rPr>
          <w:rFonts w:cstheme="minorHAnsi"/>
        </w:rPr>
        <w:t xml:space="preserve"> multi-municipal </w:t>
      </w:r>
      <w:r w:rsidR="00567642">
        <w:rPr>
          <w:rFonts w:cstheme="minorHAnsi"/>
        </w:rPr>
        <w:t>management model and new regulatory framework</w:t>
      </w:r>
      <w:r w:rsidR="00E81766">
        <w:rPr>
          <w:rFonts w:cstheme="minorHAnsi"/>
        </w:rPr>
        <w:t xml:space="preserve"> were developed</w:t>
      </w:r>
      <w:r w:rsidR="00567642">
        <w:rPr>
          <w:rFonts w:cstheme="minorHAnsi"/>
        </w:rPr>
        <w:t xml:space="preserve">. </w:t>
      </w:r>
      <w:r w:rsidR="0003011C">
        <w:rPr>
          <w:rFonts w:cstheme="minorHAnsi"/>
        </w:rPr>
        <w:t>Six key areas of the reform include</w:t>
      </w:r>
      <w:r w:rsidR="00E81766">
        <w:rPr>
          <w:rFonts w:cstheme="minorHAnsi"/>
        </w:rPr>
        <w:t>d</w:t>
      </w:r>
      <w:r w:rsidR="0003011C">
        <w:rPr>
          <w:rFonts w:cstheme="minorHAnsi"/>
        </w:rPr>
        <w:t xml:space="preserve"> corporatization (professional management in utilities), segmentation, aggregation/consolidation, privatization, regulation, </w:t>
      </w:r>
      <w:r w:rsidR="00E81766">
        <w:rPr>
          <w:rFonts w:cstheme="minorHAnsi"/>
        </w:rPr>
        <w:t xml:space="preserve">and </w:t>
      </w:r>
      <w:r w:rsidR="0003011C">
        <w:rPr>
          <w:rFonts w:cstheme="minorHAnsi"/>
        </w:rPr>
        <w:t xml:space="preserve">central state participation. </w:t>
      </w:r>
      <w:r w:rsidR="00E81766">
        <w:rPr>
          <w:rFonts w:cstheme="minorHAnsi"/>
        </w:rPr>
        <w:t>R</w:t>
      </w:r>
      <w:r w:rsidR="0003011C">
        <w:rPr>
          <w:rFonts w:cstheme="minorHAnsi"/>
        </w:rPr>
        <w:t xml:space="preserve">egional companies </w:t>
      </w:r>
      <w:r w:rsidR="00E81766">
        <w:rPr>
          <w:rFonts w:cstheme="minorHAnsi"/>
        </w:rPr>
        <w:t xml:space="preserve">were set up </w:t>
      </w:r>
      <w:r w:rsidR="0003011C">
        <w:rPr>
          <w:rFonts w:cstheme="minorHAnsi"/>
        </w:rPr>
        <w:t xml:space="preserve">where 51% are owned by </w:t>
      </w:r>
      <w:proofErr w:type="spellStart"/>
      <w:r w:rsidR="0003011C">
        <w:rPr>
          <w:rFonts w:cstheme="minorHAnsi"/>
        </w:rPr>
        <w:t>Aguas</w:t>
      </w:r>
      <w:proofErr w:type="spellEnd"/>
      <w:r w:rsidR="0003011C">
        <w:rPr>
          <w:rFonts w:cstheme="minorHAnsi"/>
        </w:rPr>
        <w:t xml:space="preserve"> Portugal and 49% - by municipalities under concession contract</w:t>
      </w:r>
      <w:r w:rsidR="002A5D5C">
        <w:rPr>
          <w:rFonts w:cstheme="minorHAnsi"/>
        </w:rPr>
        <w:t>s</w:t>
      </w:r>
      <w:r w:rsidR="00E81766">
        <w:rPr>
          <w:rFonts w:cstheme="minorHAnsi"/>
        </w:rPr>
        <w:t xml:space="preserve"> (</w:t>
      </w:r>
      <w:r w:rsidR="0003011C">
        <w:rPr>
          <w:rFonts w:cstheme="minorHAnsi"/>
        </w:rPr>
        <w:t>build and operat</w:t>
      </w:r>
      <w:r w:rsidR="00E81766">
        <w:rPr>
          <w:rFonts w:cstheme="minorHAnsi"/>
        </w:rPr>
        <w:t xml:space="preserve">e) with </w:t>
      </w:r>
      <w:r w:rsidR="0003011C">
        <w:rPr>
          <w:rFonts w:cstheme="minorHAnsi"/>
        </w:rPr>
        <w:t>full-cost recovery tariff</w:t>
      </w:r>
      <w:r w:rsidR="002A5D5C">
        <w:rPr>
          <w:rFonts w:cstheme="minorHAnsi"/>
        </w:rPr>
        <w:t xml:space="preserve">s </w:t>
      </w:r>
      <w:r w:rsidR="0003011C">
        <w:rPr>
          <w:rFonts w:cstheme="minorHAnsi"/>
        </w:rPr>
        <w:t xml:space="preserve">regulated by the </w:t>
      </w:r>
      <w:r w:rsidR="00E81766">
        <w:rPr>
          <w:rFonts w:cstheme="minorHAnsi"/>
        </w:rPr>
        <w:t xml:space="preserve">national </w:t>
      </w:r>
      <w:r w:rsidR="0003011C">
        <w:rPr>
          <w:rFonts w:cstheme="minorHAnsi"/>
        </w:rPr>
        <w:t xml:space="preserve">regulator. </w:t>
      </w:r>
      <w:r w:rsidR="00E81766">
        <w:rPr>
          <w:rFonts w:cstheme="minorHAnsi"/>
        </w:rPr>
        <w:t>First, p</w:t>
      </w:r>
      <w:r w:rsidR="0003011C">
        <w:rPr>
          <w:rFonts w:cstheme="minorHAnsi"/>
        </w:rPr>
        <w:t xml:space="preserve">riorities were to improve water and wastewater </w:t>
      </w:r>
      <w:r w:rsidR="00E81766">
        <w:rPr>
          <w:rFonts w:cstheme="minorHAnsi"/>
        </w:rPr>
        <w:t>services in metropolitan areas</w:t>
      </w:r>
      <w:r w:rsidR="0003011C">
        <w:rPr>
          <w:rFonts w:cstheme="minorHAnsi"/>
        </w:rPr>
        <w:t>. Five multi-municipal countries were created</w:t>
      </w:r>
      <w:r w:rsidR="001A4562">
        <w:rPr>
          <w:rFonts w:cstheme="minorHAnsi"/>
        </w:rPr>
        <w:t>,</w:t>
      </w:r>
      <w:r w:rsidR="00E81766">
        <w:rPr>
          <w:rFonts w:cstheme="minorHAnsi"/>
        </w:rPr>
        <w:t xml:space="preserve"> and m</w:t>
      </w:r>
      <w:r w:rsidR="0003011C">
        <w:rPr>
          <w:rFonts w:cstheme="minorHAnsi"/>
        </w:rPr>
        <w:t xml:space="preserve">aster plans were developed. By 1999, good results of the model were achieved. </w:t>
      </w:r>
      <w:r w:rsidR="001A4562">
        <w:rPr>
          <w:rFonts w:cstheme="minorHAnsi"/>
        </w:rPr>
        <w:t xml:space="preserve">National strategic planning in 2000 refined the roadmap for the second phase of the multi-municipal systems. </w:t>
      </w:r>
      <w:r w:rsidR="002A5D5C">
        <w:rPr>
          <w:rFonts w:cstheme="minorHAnsi"/>
        </w:rPr>
        <w:t xml:space="preserve">In 2000-2007, </w:t>
      </w:r>
      <w:proofErr w:type="spellStart"/>
      <w:r w:rsidR="002A5D5C">
        <w:rPr>
          <w:rFonts w:cstheme="minorHAnsi"/>
        </w:rPr>
        <w:t>Aguas</w:t>
      </w:r>
      <w:proofErr w:type="spellEnd"/>
      <w:r w:rsidR="002A5D5C">
        <w:rPr>
          <w:rFonts w:cstheme="minorHAnsi"/>
        </w:rPr>
        <w:t xml:space="preserve"> Portugal spread the successful model to all areas. </w:t>
      </w:r>
      <w:r w:rsidR="00E81766">
        <w:rPr>
          <w:rFonts w:cstheme="minorHAnsi"/>
        </w:rPr>
        <w:t xml:space="preserve">The European Union funds helped construct and rehabilitate large and small-size systems. </w:t>
      </w:r>
      <w:r w:rsidR="00783D36">
        <w:rPr>
          <w:rFonts w:cstheme="minorHAnsi"/>
        </w:rPr>
        <w:t xml:space="preserve">The approach for rural areas was based on Integrated management of small systems. </w:t>
      </w:r>
      <w:r w:rsidR="002A5D5C">
        <w:rPr>
          <w:rFonts w:cstheme="minorHAnsi"/>
        </w:rPr>
        <w:t xml:space="preserve">Small systems were merged with urban areas. </w:t>
      </w:r>
    </w:p>
    <w:p w14:paraId="3BD653A8" w14:textId="77777777" w:rsidR="002A5D5C" w:rsidRDefault="002A5D5C" w:rsidP="00612267">
      <w:pPr>
        <w:pStyle w:val="ListParagraph"/>
        <w:numPr>
          <w:ilvl w:val="0"/>
          <w:numId w:val="29"/>
        </w:numPr>
        <w:spacing w:line="264" w:lineRule="auto"/>
        <w:jc w:val="both"/>
        <w:rPr>
          <w:rFonts w:cstheme="minorHAnsi"/>
        </w:rPr>
      </w:pPr>
      <w:r>
        <w:rPr>
          <w:rFonts w:cstheme="minorHAnsi"/>
        </w:rPr>
        <w:t>In rural areas, rural infrastructure improvements were subsidized.</w:t>
      </w:r>
      <w:r w:rsidR="00783D36">
        <w:rPr>
          <w:rFonts w:cstheme="minorHAnsi"/>
        </w:rPr>
        <w:t xml:space="preserve"> </w:t>
      </w:r>
      <w:r>
        <w:rPr>
          <w:rFonts w:cstheme="minorHAnsi"/>
        </w:rPr>
        <w:t>Decentralized systems</w:t>
      </w:r>
      <w:r w:rsidR="00783D36">
        <w:rPr>
          <w:rFonts w:cstheme="minorHAnsi"/>
        </w:rPr>
        <w:t xml:space="preserve"> in rural areas were managed by r</w:t>
      </w:r>
      <w:r>
        <w:rPr>
          <w:rFonts w:cstheme="minorHAnsi"/>
        </w:rPr>
        <w:t xml:space="preserve">egional water companies </w:t>
      </w:r>
      <w:r w:rsidR="00783D36">
        <w:rPr>
          <w:rFonts w:cstheme="minorHAnsi"/>
        </w:rPr>
        <w:t xml:space="preserve">that </w:t>
      </w:r>
      <w:r w:rsidR="00E81766">
        <w:rPr>
          <w:rFonts w:cstheme="minorHAnsi"/>
        </w:rPr>
        <w:t xml:space="preserve">made it possible to spread the cost </w:t>
      </w:r>
      <w:r w:rsidR="001A4562">
        <w:rPr>
          <w:rFonts w:cstheme="minorHAnsi"/>
        </w:rPr>
        <w:t xml:space="preserve">among urban and rural customers </w:t>
      </w:r>
      <w:r w:rsidR="00E81766">
        <w:rPr>
          <w:rFonts w:cstheme="minorHAnsi"/>
        </w:rPr>
        <w:t xml:space="preserve">and introduce </w:t>
      </w:r>
      <w:r>
        <w:rPr>
          <w:rFonts w:cstheme="minorHAnsi"/>
        </w:rPr>
        <w:t xml:space="preserve">full-cost recovery </w:t>
      </w:r>
      <w:r w:rsidR="00E81766">
        <w:rPr>
          <w:rFonts w:cstheme="minorHAnsi"/>
        </w:rPr>
        <w:t xml:space="preserve">but affordable </w:t>
      </w:r>
      <w:r>
        <w:rPr>
          <w:rFonts w:cstheme="minorHAnsi"/>
        </w:rPr>
        <w:t>tariffs</w:t>
      </w:r>
      <w:r w:rsidR="00783D36">
        <w:rPr>
          <w:rFonts w:cstheme="minorHAnsi"/>
        </w:rPr>
        <w:t>.</w:t>
      </w:r>
      <w:r>
        <w:rPr>
          <w:rFonts w:cstheme="minorHAnsi"/>
        </w:rPr>
        <w:t xml:space="preserve"> </w:t>
      </w:r>
      <w:r w:rsidR="00783D36">
        <w:rPr>
          <w:rFonts w:cstheme="minorHAnsi"/>
        </w:rPr>
        <w:t>I</w:t>
      </w:r>
      <w:r>
        <w:rPr>
          <w:rFonts w:cstheme="minorHAnsi"/>
        </w:rPr>
        <w:t xml:space="preserve">nvestment plans </w:t>
      </w:r>
      <w:r w:rsidR="00783D36">
        <w:rPr>
          <w:rFonts w:cstheme="minorHAnsi"/>
        </w:rPr>
        <w:t xml:space="preserve">followed </w:t>
      </w:r>
      <w:r>
        <w:rPr>
          <w:rFonts w:cstheme="minorHAnsi"/>
        </w:rPr>
        <w:t xml:space="preserve">standardized approach and </w:t>
      </w:r>
      <w:r w:rsidR="00783D36">
        <w:rPr>
          <w:rFonts w:cstheme="minorHAnsi"/>
        </w:rPr>
        <w:t xml:space="preserve">standard drawings and procurement documents were prepared for rural systems less than 2,000 inhabitants. A decision </w:t>
      </w:r>
      <w:r>
        <w:rPr>
          <w:rFonts w:cstheme="minorHAnsi"/>
        </w:rPr>
        <w:t xml:space="preserve">support tool </w:t>
      </w:r>
      <w:r w:rsidR="00783D36">
        <w:rPr>
          <w:rFonts w:cstheme="minorHAnsi"/>
        </w:rPr>
        <w:t xml:space="preserve">was developed </w:t>
      </w:r>
      <w:r>
        <w:rPr>
          <w:rFonts w:cstheme="minorHAnsi"/>
        </w:rPr>
        <w:t xml:space="preserve">that </w:t>
      </w:r>
      <w:r w:rsidR="00783D36">
        <w:rPr>
          <w:rFonts w:cstheme="minorHAnsi"/>
        </w:rPr>
        <w:t xml:space="preserve">helped find the </w:t>
      </w:r>
      <w:r>
        <w:rPr>
          <w:rFonts w:cstheme="minorHAnsi"/>
        </w:rPr>
        <w:t>best technical and economic solution for decentralized system</w:t>
      </w:r>
      <w:r w:rsidR="00E81766">
        <w:rPr>
          <w:rFonts w:cstheme="minorHAnsi"/>
        </w:rPr>
        <w:t>s</w:t>
      </w:r>
      <w:r>
        <w:rPr>
          <w:rFonts w:cstheme="minorHAnsi"/>
        </w:rPr>
        <w:t xml:space="preserve">. </w:t>
      </w:r>
    </w:p>
    <w:p w14:paraId="28543A29" w14:textId="77777777" w:rsidR="001A4562" w:rsidRDefault="002A5D5C" w:rsidP="00EB3DCF">
      <w:pPr>
        <w:pStyle w:val="ListParagraph"/>
        <w:numPr>
          <w:ilvl w:val="0"/>
          <w:numId w:val="29"/>
        </w:numPr>
        <w:spacing w:line="264" w:lineRule="auto"/>
        <w:jc w:val="both"/>
        <w:rPr>
          <w:rFonts w:cstheme="minorHAnsi"/>
        </w:rPr>
      </w:pPr>
      <w:r w:rsidRPr="001A4562">
        <w:rPr>
          <w:rFonts w:cstheme="minorHAnsi"/>
          <w:b/>
        </w:rPr>
        <w:t xml:space="preserve">Key </w:t>
      </w:r>
      <w:r w:rsidR="00783D36" w:rsidRPr="001A4562">
        <w:rPr>
          <w:rFonts w:cstheme="minorHAnsi"/>
          <w:b/>
        </w:rPr>
        <w:t>success factors based on the experience of Portugal include</w:t>
      </w:r>
      <w:r w:rsidRPr="001A4562">
        <w:rPr>
          <w:rFonts w:cstheme="minorHAnsi"/>
        </w:rPr>
        <w:t>: (</w:t>
      </w:r>
      <w:proofErr w:type="spellStart"/>
      <w:r w:rsidRPr="001A4562">
        <w:rPr>
          <w:rFonts w:cstheme="minorHAnsi"/>
        </w:rPr>
        <w:t>i</w:t>
      </w:r>
      <w:proofErr w:type="spellEnd"/>
      <w:r w:rsidRPr="001A4562">
        <w:rPr>
          <w:rFonts w:cstheme="minorHAnsi"/>
        </w:rPr>
        <w:t xml:space="preserve">) institutional reform takes time – it tool almost 25 years in Portugal; (ii) political will and good leadership are important for reforms to happen; (iii) corporatization in </w:t>
      </w:r>
      <w:r w:rsidR="00E81766" w:rsidRPr="001A4562">
        <w:rPr>
          <w:rFonts w:cstheme="minorHAnsi"/>
        </w:rPr>
        <w:t xml:space="preserve">such </w:t>
      </w:r>
      <w:r w:rsidRPr="001A4562">
        <w:rPr>
          <w:rFonts w:cstheme="minorHAnsi"/>
        </w:rPr>
        <w:t>sensitive and specialized sector</w:t>
      </w:r>
      <w:r w:rsidR="00783D36" w:rsidRPr="001A4562">
        <w:rPr>
          <w:rFonts w:cstheme="minorHAnsi"/>
        </w:rPr>
        <w:t xml:space="preserve"> </w:t>
      </w:r>
      <w:r w:rsidR="00E81766" w:rsidRPr="001A4562">
        <w:rPr>
          <w:rFonts w:cstheme="minorHAnsi"/>
        </w:rPr>
        <w:t xml:space="preserve">as water services </w:t>
      </w:r>
      <w:r w:rsidR="00783D36" w:rsidRPr="001A4562">
        <w:rPr>
          <w:rFonts w:cstheme="minorHAnsi"/>
        </w:rPr>
        <w:t>is important</w:t>
      </w:r>
      <w:r w:rsidRPr="001A4562">
        <w:rPr>
          <w:rFonts w:cstheme="minorHAnsi"/>
        </w:rPr>
        <w:t>; (iv)</w:t>
      </w:r>
      <w:r w:rsidR="00783D36" w:rsidRPr="001A4562">
        <w:rPr>
          <w:rFonts w:cstheme="minorHAnsi"/>
        </w:rPr>
        <w:t> </w:t>
      </w:r>
      <w:r w:rsidRPr="001A4562">
        <w:rPr>
          <w:rFonts w:cstheme="minorHAnsi"/>
        </w:rPr>
        <w:t>sustainable cost-recovery</w:t>
      </w:r>
      <w:r w:rsidR="00783D36" w:rsidRPr="001A4562">
        <w:rPr>
          <w:rFonts w:cstheme="minorHAnsi"/>
        </w:rPr>
        <w:t xml:space="preserve"> is a must</w:t>
      </w:r>
      <w:r w:rsidRPr="001A4562">
        <w:rPr>
          <w:rFonts w:cstheme="minorHAnsi"/>
        </w:rPr>
        <w:t>; (v) water and wastewater</w:t>
      </w:r>
      <w:r w:rsidR="00783D36" w:rsidRPr="001A4562">
        <w:rPr>
          <w:rFonts w:cstheme="minorHAnsi"/>
        </w:rPr>
        <w:t xml:space="preserve"> services should be delivered by the same entity</w:t>
      </w:r>
      <w:r w:rsidRPr="001A4562">
        <w:rPr>
          <w:rFonts w:cstheme="minorHAnsi"/>
        </w:rPr>
        <w:t>; (vi) water services should have scale</w:t>
      </w:r>
      <w:r w:rsidR="00783D36" w:rsidRPr="001A4562">
        <w:rPr>
          <w:rFonts w:cstheme="minorHAnsi"/>
        </w:rPr>
        <w:t xml:space="preserve"> and provided by regional, not local entities</w:t>
      </w:r>
      <w:r w:rsidRPr="001A4562">
        <w:rPr>
          <w:rFonts w:cstheme="minorHAnsi"/>
        </w:rPr>
        <w:t xml:space="preserve">; (vii) </w:t>
      </w:r>
      <w:r w:rsidR="00783D36" w:rsidRPr="001A4562">
        <w:rPr>
          <w:rFonts w:cstheme="minorHAnsi"/>
        </w:rPr>
        <w:t xml:space="preserve">benchmarking is important to ensure </w:t>
      </w:r>
      <w:r w:rsidRPr="001A4562">
        <w:rPr>
          <w:rFonts w:cstheme="minorHAnsi"/>
        </w:rPr>
        <w:t xml:space="preserve">transparency of the process; </w:t>
      </w:r>
      <w:r w:rsidR="00783D36" w:rsidRPr="001A4562">
        <w:rPr>
          <w:rFonts w:cstheme="minorHAnsi"/>
        </w:rPr>
        <w:t xml:space="preserve">and </w:t>
      </w:r>
      <w:r w:rsidRPr="001A4562">
        <w:rPr>
          <w:rFonts w:cstheme="minorHAnsi"/>
        </w:rPr>
        <w:t xml:space="preserve">(viii) central state and </w:t>
      </w:r>
      <w:r w:rsidR="00783D36" w:rsidRPr="001A4562">
        <w:rPr>
          <w:rFonts w:cstheme="minorHAnsi"/>
        </w:rPr>
        <w:t xml:space="preserve">municipalities should cooperate and provide support to </w:t>
      </w:r>
      <w:r w:rsidRPr="001A4562">
        <w:rPr>
          <w:rFonts w:cstheme="minorHAnsi"/>
        </w:rPr>
        <w:t>capacity building</w:t>
      </w:r>
      <w:r w:rsidR="00783D36" w:rsidRPr="001A4562">
        <w:rPr>
          <w:rFonts w:cstheme="minorHAnsi"/>
        </w:rPr>
        <w:t xml:space="preserve"> and professional development</w:t>
      </w:r>
      <w:r w:rsidR="001A4562" w:rsidRPr="001A4562">
        <w:rPr>
          <w:rFonts w:cstheme="minorHAnsi"/>
        </w:rPr>
        <w:t>.</w:t>
      </w:r>
    </w:p>
    <w:p w14:paraId="42480079" w14:textId="77777777" w:rsidR="00F612C7" w:rsidRPr="00C35756" w:rsidRDefault="00F612C7" w:rsidP="00F612C7">
      <w:pPr>
        <w:spacing w:line="264" w:lineRule="auto"/>
        <w:ind w:left="360"/>
        <w:jc w:val="both"/>
        <w:rPr>
          <w:rFonts w:cstheme="minorHAnsi"/>
          <w:b/>
        </w:rPr>
      </w:pPr>
      <w:r w:rsidRPr="00C35756">
        <w:rPr>
          <w:rFonts w:cstheme="minorHAnsi"/>
          <w:b/>
        </w:rPr>
        <w:t>Key messages of the session:</w:t>
      </w:r>
    </w:p>
    <w:p w14:paraId="5F470A08" w14:textId="77777777" w:rsidR="00C35756" w:rsidRDefault="00C35756" w:rsidP="00F612C7">
      <w:pPr>
        <w:pStyle w:val="ListParagraph"/>
        <w:numPr>
          <w:ilvl w:val="0"/>
          <w:numId w:val="33"/>
        </w:numPr>
        <w:spacing w:line="264" w:lineRule="auto"/>
        <w:jc w:val="both"/>
        <w:rPr>
          <w:rFonts w:cstheme="minorHAnsi"/>
        </w:rPr>
      </w:pPr>
      <w:r>
        <w:rPr>
          <w:rFonts w:cstheme="minorHAnsi"/>
        </w:rPr>
        <w:t>Different service models can operate in the countries in parallel.</w:t>
      </w:r>
    </w:p>
    <w:p w14:paraId="4358BA36" w14:textId="77777777" w:rsidR="00C35756" w:rsidRDefault="00C35756" w:rsidP="00F612C7">
      <w:pPr>
        <w:pStyle w:val="ListParagraph"/>
        <w:numPr>
          <w:ilvl w:val="0"/>
          <w:numId w:val="33"/>
        </w:numPr>
        <w:spacing w:line="264" w:lineRule="auto"/>
        <w:jc w:val="both"/>
        <w:rPr>
          <w:rFonts w:cstheme="minorHAnsi"/>
        </w:rPr>
      </w:pPr>
      <w:r>
        <w:rPr>
          <w:rFonts w:cstheme="minorHAnsi"/>
        </w:rPr>
        <w:t>The role of the national authority is important in regulation</w:t>
      </w:r>
      <w:r w:rsidR="00A720F6">
        <w:rPr>
          <w:rFonts w:cstheme="minorHAnsi"/>
        </w:rPr>
        <w:t xml:space="preserve"> and monitoring </w:t>
      </w:r>
      <w:r>
        <w:rPr>
          <w:rFonts w:cstheme="minorHAnsi"/>
        </w:rPr>
        <w:t>of the sector</w:t>
      </w:r>
      <w:r w:rsidR="00C70958">
        <w:rPr>
          <w:rFonts w:cstheme="minorHAnsi"/>
        </w:rPr>
        <w:t>, and in supporting sustainability of rural service providers</w:t>
      </w:r>
      <w:r>
        <w:rPr>
          <w:rFonts w:cstheme="minorHAnsi"/>
        </w:rPr>
        <w:t>.</w:t>
      </w:r>
    </w:p>
    <w:p w14:paraId="3DEC7346" w14:textId="77777777" w:rsidR="00C35756" w:rsidRDefault="00A720F6" w:rsidP="00F612C7">
      <w:pPr>
        <w:pStyle w:val="ListParagraph"/>
        <w:numPr>
          <w:ilvl w:val="0"/>
          <w:numId w:val="33"/>
        </w:numPr>
        <w:spacing w:line="264" w:lineRule="auto"/>
        <w:jc w:val="both"/>
        <w:rPr>
          <w:rFonts w:cstheme="minorHAnsi"/>
        </w:rPr>
      </w:pPr>
      <w:r>
        <w:rPr>
          <w:rFonts w:cstheme="minorHAnsi"/>
        </w:rPr>
        <w:t>S</w:t>
      </w:r>
      <w:r w:rsidR="00C35756">
        <w:rPr>
          <w:rFonts w:cstheme="minorHAnsi"/>
        </w:rPr>
        <w:t xml:space="preserve">ustainable management </w:t>
      </w:r>
      <w:r>
        <w:rPr>
          <w:rFonts w:cstheme="minorHAnsi"/>
        </w:rPr>
        <w:t xml:space="preserve">of services needs full-cost recovery tariffs and technical support from the national authority. </w:t>
      </w:r>
    </w:p>
    <w:p w14:paraId="330F0D1C" w14:textId="77777777" w:rsidR="00A720F6" w:rsidRPr="00A720F6" w:rsidRDefault="00F612C7" w:rsidP="00EB3DCF">
      <w:pPr>
        <w:pStyle w:val="ListParagraph"/>
        <w:numPr>
          <w:ilvl w:val="0"/>
          <w:numId w:val="33"/>
        </w:numPr>
        <w:spacing w:line="264" w:lineRule="auto"/>
        <w:jc w:val="both"/>
        <w:rPr>
          <w:rFonts w:cstheme="minorHAnsi"/>
        </w:rPr>
      </w:pPr>
      <w:r w:rsidRPr="00A720F6">
        <w:rPr>
          <w:rFonts w:cstheme="minorHAnsi"/>
        </w:rPr>
        <w:t xml:space="preserve">Revision of construction standards and norms </w:t>
      </w:r>
      <w:r w:rsidR="00A720F6">
        <w:rPr>
          <w:rFonts w:cstheme="minorHAnsi"/>
        </w:rPr>
        <w:t xml:space="preserve">in Central Asian countries is </w:t>
      </w:r>
      <w:r w:rsidRPr="00A720F6">
        <w:rPr>
          <w:rFonts w:cstheme="minorHAnsi"/>
        </w:rPr>
        <w:t xml:space="preserve">very important </w:t>
      </w:r>
      <w:r w:rsidR="00A720F6">
        <w:rPr>
          <w:rFonts w:cstheme="minorHAnsi"/>
        </w:rPr>
        <w:t xml:space="preserve">to allow </w:t>
      </w:r>
      <w:r w:rsidRPr="00A720F6">
        <w:rPr>
          <w:rFonts w:cstheme="minorHAnsi"/>
        </w:rPr>
        <w:t xml:space="preserve">development of </w:t>
      </w:r>
      <w:r w:rsidR="00A720F6">
        <w:rPr>
          <w:rFonts w:cstheme="minorHAnsi"/>
        </w:rPr>
        <w:t xml:space="preserve">low-cost </w:t>
      </w:r>
      <w:r w:rsidRPr="00A720F6">
        <w:rPr>
          <w:rFonts w:cstheme="minorHAnsi"/>
        </w:rPr>
        <w:t>rural sector.</w:t>
      </w:r>
    </w:p>
    <w:p w14:paraId="6376CC5A" w14:textId="77777777" w:rsidR="00BC0D41" w:rsidRPr="00BC0D41" w:rsidRDefault="00BC0D41" w:rsidP="002D3EFA">
      <w:pPr>
        <w:keepNext/>
        <w:keepLines/>
        <w:rPr>
          <w:rFonts w:cstheme="minorHAnsi"/>
          <w:b/>
        </w:rPr>
      </w:pPr>
      <w:r w:rsidRPr="00BC0D41">
        <w:rPr>
          <w:rFonts w:cstheme="minorHAnsi"/>
          <w:b/>
        </w:rPr>
        <w:lastRenderedPageBreak/>
        <w:t>Audience Poll Results</w:t>
      </w:r>
    </w:p>
    <w:p w14:paraId="5F8A8916" w14:textId="28B37E75" w:rsidR="00BC0D41" w:rsidRDefault="00D60097" w:rsidP="002D3EFA">
      <w:pPr>
        <w:keepNext/>
        <w:keepLines/>
      </w:pPr>
      <w:r>
        <w:t xml:space="preserve">To the question </w:t>
      </w:r>
      <w:r w:rsidR="00BC0D41">
        <w:t>on rural versus urban water services</w:t>
      </w:r>
      <w:r>
        <w:t xml:space="preserve">, </w:t>
      </w:r>
      <w:r w:rsidR="00BC0D41">
        <w:t xml:space="preserve">80% of respondents think that </w:t>
      </w:r>
      <w:r>
        <w:t xml:space="preserve">their countries </w:t>
      </w:r>
      <w:r w:rsidR="00BC0D41">
        <w:t>are accelerating investments to improve equality between urban and rural areas</w:t>
      </w:r>
    </w:p>
    <w:p w14:paraId="60B9FC83" w14:textId="424214EA" w:rsidR="00BC0D41" w:rsidRDefault="00D60097" w:rsidP="00BC0D41">
      <w:r>
        <w:t xml:space="preserve">Participants think that the greatest </w:t>
      </w:r>
      <w:r w:rsidR="00BC0D41">
        <w:t>challenge</w:t>
      </w:r>
      <w:r>
        <w:t xml:space="preserve"> </w:t>
      </w:r>
      <w:r w:rsidR="00BC0D41">
        <w:t>to improve services in rural areas</w:t>
      </w:r>
      <w:r>
        <w:t xml:space="preserve"> is:</w:t>
      </w:r>
    </w:p>
    <w:p w14:paraId="5A192087" w14:textId="38E0FFCE" w:rsidR="00BC0D41" w:rsidRDefault="00BC0D41" w:rsidP="00BC0D41">
      <w:pPr>
        <w:pStyle w:val="ListParagraph"/>
        <w:numPr>
          <w:ilvl w:val="0"/>
          <w:numId w:val="42"/>
        </w:numPr>
      </w:pPr>
      <w:r>
        <w:t xml:space="preserve">My country lacks a strategy or plan that targets rural areas </w:t>
      </w:r>
      <w:r w:rsidR="00D60097">
        <w:t xml:space="preserve">- </w:t>
      </w:r>
      <w:r>
        <w:t>40%</w:t>
      </w:r>
      <w:r w:rsidR="00D60097">
        <w:t xml:space="preserve"> of respondents</w:t>
      </w:r>
    </w:p>
    <w:p w14:paraId="1101CD50" w14:textId="0D9DDB17" w:rsidR="00BC0D41" w:rsidRDefault="00BC0D41" w:rsidP="00BC0D41">
      <w:pPr>
        <w:pStyle w:val="ListParagraph"/>
        <w:numPr>
          <w:ilvl w:val="0"/>
          <w:numId w:val="42"/>
        </w:numPr>
      </w:pPr>
      <w:r>
        <w:t>Insufficient support to service providers in rural areas</w:t>
      </w:r>
      <w:r w:rsidR="00D60097">
        <w:t xml:space="preserve"> - </w:t>
      </w:r>
      <w:r>
        <w:t>30%</w:t>
      </w:r>
    </w:p>
    <w:p w14:paraId="3EFF44AD" w14:textId="084A7411" w:rsidR="004A096E" w:rsidRPr="00F07A8B" w:rsidRDefault="00BC0D41" w:rsidP="00E111F7">
      <w:pPr>
        <w:pStyle w:val="ListParagraph"/>
        <w:numPr>
          <w:ilvl w:val="0"/>
          <w:numId w:val="42"/>
        </w:numPr>
        <w:rPr>
          <w:rFonts w:eastAsiaTheme="majorEastAsia" w:cstheme="minorHAnsi"/>
          <w:b/>
          <w:color w:val="2F5496" w:themeColor="accent1" w:themeShade="BF"/>
          <w:sz w:val="26"/>
          <w:szCs w:val="26"/>
        </w:rPr>
      </w:pPr>
      <w:r>
        <w:t>Lack of clarity on which entity/entities are responsible for rural water and sanitation</w:t>
      </w:r>
      <w:r w:rsidR="00D60097">
        <w:t xml:space="preserve"> - </w:t>
      </w:r>
      <w:r>
        <w:t>20%</w:t>
      </w:r>
      <w:r w:rsidR="00F07A8B">
        <w:t>.</w:t>
      </w:r>
      <w:r w:rsidR="004A096E" w:rsidRPr="00F07A8B">
        <w:rPr>
          <w:rFonts w:cstheme="minorHAnsi"/>
        </w:rPr>
        <w:br w:type="page"/>
      </w:r>
    </w:p>
    <w:p w14:paraId="61FA761D" w14:textId="15986ED8" w:rsidR="000168CB" w:rsidRPr="009827CC" w:rsidRDefault="000168CB" w:rsidP="009827CC">
      <w:pPr>
        <w:pStyle w:val="Heading2"/>
        <w:pBdr>
          <w:bottom w:val="single" w:sz="12" w:space="1" w:color="2F5496" w:themeColor="accent1" w:themeShade="BF"/>
        </w:pBdr>
      </w:pPr>
      <w:bookmarkStart w:id="14" w:name="_Toc33647974"/>
      <w:r w:rsidRPr="009827CC">
        <w:lastRenderedPageBreak/>
        <w:t>Session 7</w:t>
      </w:r>
      <w:r w:rsidR="000E7512">
        <w:t>:</w:t>
      </w:r>
      <w:r w:rsidRPr="009827CC">
        <w:t xml:space="preserve"> Towards Mobilizing Commercial Finance</w:t>
      </w:r>
      <w:bookmarkEnd w:id="14"/>
      <w:r w:rsidRPr="009827CC">
        <w:t xml:space="preserve"> </w:t>
      </w:r>
    </w:p>
    <w:p w14:paraId="60922B7F" w14:textId="77777777" w:rsidR="000168CB" w:rsidRPr="00CA66B0" w:rsidRDefault="000168CB" w:rsidP="004A096E">
      <w:pPr>
        <w:spacing w:before="240" w:after="0" w:line="264" w:lineRule="auto"/>
        <w:rPr>
          <w:rFonts w:cstheme="minorHAnsi"/>
        </w:rPr>
      </w:pPr>
      <w:r w:rsidRPr="00CA66B0">
        <w:rPr>
          <w:rFonts w:cstheme="minorHAnsi"/>
          <w:b/>
        </w:rPr>
        <w:t>Date:</w:t>
      </w:r>
      <w:r w:rsidRPr="00CA66B0">
        <w:rPr>
          <w:rFonts w:cstheme="minorHAnsi"/>
          <w:b/>
        </w:rPr>
        <w:tab/>
      </w:r>
      <w:r w:rsidRPr="00CA66B0">
        <w:rPr>
          <w:rFonts w:cstheme="minorHAnsi"/>
        </w:rPr>
        <w:tab/>
        <w:t>November 14, 2019</w:t>
      </w:r>
    </w:p>
    <w:p w14:paraId="629B95BB" w14:textId="77777777" w:rsidR="000168CB" w:rsidRPr="00CA66B0" w:rsidRDefault="000168CB" w:rsidP="004A096E">
      <w:pPr>
        <w:spacing w:after="0" w:line="264" w:lineRule="auto"/>
        <w:rPr>
          <w:rFonts w:cstheme="minorHAnsi"/>
        </w:rPr>
      </w:pPr>
      <w:r w:rsidRPr="00CA66B0">
        <w:rPr>
          <w:rFonts w:cstheme="minorHAnsi"/>
          <w:b/>
        </w:rPr>
        <w:t>Time:</w:t>
      </w:r>
      <w:r w:rsidRPr="00CA66B0">
        <w:rPr>
          <w:rFonts w:cstheme="minorHAnsi"/>
          <w:b/>
        </w:rPr>
        <w:tab/>
      </w:r>
      <w:r w:rsidRPr="00CA66B0">
        <w:rPr>
          <w:rFonts w:cstheme="minorHAnsi"/>
        </w:rPr>
        <w:tab/>
        <w:t>14:00-15:45</w:t>
      </w:r>
    </w:p>
    <w:p w14:paraId="05CC04AC" w14:textId="77777777" w:rsidR="000168CB" w:rsidRPr="00CA66B0" w:rsidRDefault="000168CB" w:rsidP="004A096E">
      <w:pPr>
        <w:spacing w:after="0" w:line="264" w:lineRule="auto"/>
        <w:rPr>
          <w:rFonts w:cstheme="minorHAnsi"/>
        </w:rPr>
      </w:pPr>
      <w:r w:rsidRPr="00CA66B0">
        <w:rPr>
          <w:rFonts w:cstheme="minorHAnsi"/>
          <w:b/>
        </w:rPr>
        <w:t>Venue:</w:t>
      </w:r>
      <w:r w:rsidRPr="00CA66B0">
        <w:rPr>
          <w:rFonts w:cstheme="minorHAnsi"/>
          <w:b/>
        </w:rPr>
        <w:tab/>
      </w:r>
      <w:r w:rsidRPr="00CA66B0">
        <w:rPr>
          <w:rFonts w:cstheme="minorHAnsi"/>
        </w:rPr>
        <w:tab/>
        <w:t>Radisson Blu Hotel, Grand Ball Hall</w:t>
      </w:r>
    </w:p>
    <w:p w14:paraId="7EDBF6E0" w14:textId="77777777" w:rsidR="000168CB" w:rsidRPr="00CA66B0" w:rsidRDefault="000168CB" w:rsidP="004A096E">
      <w:pPr>
        <w:spacing w:line="264" w:lineRule="auto"/>
        <w:rPr>
          <w:rFonts w:cstheme="minorHAnsi"/>
        </w:rPr>
      </w:pPr>
      <w:r w:rsidRPr="00CA66B0">
        <w:rPr>
          <w:rFonts w:cstheme="minorHAnsi"/>
          <w:b/>
        </w:rPr>
        <w:t>Moderator:</w:t>
      </w:r>
      <w:r w:rsidRPr="00CA66B0">
        <w:rPr>
          <w:rFonts w:cstheme="minorHAnsi"/>
        </w:rPr>
        <w:tab/>
        <w:t>Khairy Al-Jamal, Senior Water Supply and Sanitation Specialist, World Bank</w:t>
      </w:r>
    </w:p>
    <w:p w14:paraId="579AD8A6" w14:textId="77777777" w:rsidR="004A096E" w:rsidRDefault="004A096E" w:rsidP="004A096E">
      <w:pPr>
        <w:spacing w:line="264" w:lineRule="auto"/>
        <w:rPr>
          <w:rFonts w:cstheme="minorHAnsi"/>
          <w:b/>
        </w:rPr>
      </w:pPr>
      <w:r>
        <w:rPr>
          <w:rFonts w:cstheme="minorHAnsi"/>
          <w:b/>
        </w:rPr>
        <w:t>Context and Objective</w:t>
      </w:r>
    </w:p>
    <w:p w14:paraId="6A763A15" w14:textId="77777777" w:rsidR="004A096E" w:rsidRPr="00E16D6B" w:rsidRDefault="00E16D6B" w:rsidP="00A9681F">
      <w:pPr>
        <w:spacing w:line="264" w:lineRule="auto"/>
        <w:jc w:val="both"/>
        <w:rPr>
          <w:rFonts w:cstheme="minorHAnsi"/>
        </w:rPr>
      </w:pPr>
      <w:r w:rsidRPr="00E16D6B">
        <w:rPr>
          <w:rFonts w:cstheme="minorHAnsi"/>
        </w:rPr>
        <w:t>This se</w:t>
      </w:r>
      <w:r>
        <w:rPr>
          <w:rFonts w:cstheme="minorHAnsi"/>
        </w:rPr>
        <w:t xml:space="preserve">ssion </w:t>
      </w:r>
      <w:r w:rsidR="00A9681F">
        <w:rPr>
          <w:rFonts w:cstheme="minorHAnsi"/>
        </w:rPr>
        <w:t>discussed the enabling environment and key drivers for private sector engagement</w:t>
      </w:r>
      <w:r>
        <w:rPr>
          <w:rFonts w:cstheme="minorHAnsi"/>
        </w:rPr>
        <w:t xml:space="preserve">. </w:t>
      </w:r>
      <w:r w:rsidR="00A14CD6">
        <w:rPr>
          <w:rFonts w:cstheme="minorHAnsi"/>
        </w:rPr>
        <w:t xml:space="preserve">The moderator </w:t>
      </w:r>
      <w:r w:rsidR="00CF7FC2">
        <w:rPr>
          <w:rFonts w:cstheme="minorHAnsi"/>
        </w:rPr>
        <w:t xml:space="preserve">introduced the concept of the </w:t>
      </w:r>
      <w:r w:rsidR="00A9681F">
        <w:rPr>
          <w:rFonts w:cstheme="minorHAnsi"/>
        </w:rPr>
        <w:t xml:space="preserve">Utility Turnaround Framework, discussed water service sustainability, financial viability, operational and financial efficiencies, and ladder of maturity that help identify needs to access commercial finance. </w:t>
      </w:r>
      <w:r>
        <w:rPr>
          <w:rFonts w:cstheme="minorHAnsi"/>
        </w:rPr>
        <w:t>Speakers shared experience of tariff reform</w:t>
      </w:r>
      <w:r w:rsidR="00A9681F">
        <w:rPr>
          <w:rFonts w:cstheme="minorHAnsi"/>
        </w:rPr>
        <w:t>s</w:t>
      </w:r>
      <w:r>
        <w:rPr>
          <w:rFonts w:cstheme="minorHAnsi"/>
        </w:rPr>
        <w:t xml:space="preserve"> in Uzbekistan and Israel, and lessons </w:t>
      </w:r>
      <w:r w:rsidR="00A9681F">
        <w:rPr>
          <w:rFonts w:cstheme="minorHAnsi"/>
        </w:rPr>
        <w:t xml:space="preserve">of a </w:t>
      </w:r>
      <w:r>
        <w:rPr>
          <w:rFonts w:cstheme="minorHAnsi"/>
        </w:rPr>
        <w:t>private water utility in Kazakhstan.</w:t>
      </w:r>
      <w:r w:rsidR="00A14CD6">
        <w:rPr>
          <w:rFonts w:cstheme="minorHAnsi"/>
        </w:rPr>
        <w:t xml:space="preserve">  </w:t>
      </w:r>
    </w:p>
    <w:p w14:paraId="549F3967" w14:textId="77777777" w:rsidR="000168CB" w:rsidRPr="00CA66B0" w:rsidRDefault="000168CB" w:rsidP="004A096E">
      <w:pPr>
        <w:spacing w:line="264" w:lineRule="auto"/>
        <w:rPr>
          <w:rFonts w:cstheme="minorHAnsi"/>
          <w:b/>
        </w:rPr>
      </w:pPr>
      <w:r w:rsidRPr="00CA66B0">
        <w:rPr>
          <w:rFonts w:cstheme="minorHAnsi"/>
          <w:b/>
        </w:rPr>
        <w:t>Session Structure</w:t>
      </w:r>
    </w:p>
    <w:tbl>
      <w:tblPr>
        <w:tblW w:w="95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5"/>
        <w:gridCol w:w="3420"/>
        <w:gridCol w:w="4680"/>
      </w:tblGrid>
      <w:tr w:rsidR="000168CB" w:rsidRPr="00CA66B0" w14:paraId="2E1F0116" w14:textId="77777777" w:rsidTr="00CA66B0">
        <w:tc>
          <w:tcPr>
            <w:tcW w:w="1435" w:type="dxa"/>
            <w:shd w:val="clear" w:color="auto" w:fill="BDD6EE" w:themeFill="accent5" w:themeFillTint="66"/>
          </w:tcPr>
          <w:p w14:paraId="7B6A1555" w14:textId="77777777" w:rsidR="000168CB" w:rsidRPr="00CA66B0" w:rsidRDefault="000168CB" w:rsidP="004A096E">
            <w:pPr>
              <w:spacing w:before="60" w:after="60" w:line="264" w:lineRule="auto"/>
              <w:rPr>
                <w:rFonts w:cstheme="minorHAnsi"/>
                <w:b/>
              </w:rPr>
            </w:pPr>
            <w:r w:rsidRPr="00CA66B0">
              <w:rPr>
                <w:rFonts w:cstheme="minorHAnsi"/>
                <w:b/>
              </w:rPr>
              <w:t>Time</w:t>
            </w:r>
          </w:p>
        </w:tc>
        <w:tc>
          <w:tcPr>
            <w:tcW w:w="3420" w:type="dxa"/>
            <w:shd w:val="clear" w:color="auto" w:fill="BDD6EE" w:themeFill="accent5" w:themeFillTint="66"/>
          </w:tcPr>
          <w:p w14:paraId="2FC153D1" w14:textId="77777777" w:rsidR="000168CB" w:rsidRPr="00CA66B0" w:rsidRDefault="000168CB" w:rsidP="004A096E">
            <w:pPr>
              <w:spacing w:before="60" w:after="60" w:line="264" w:lineRule="auto"/>
              <w:rPr>
                <w:rFonts w:cstheme="minorHAnsi"/>
                <w:b/>
              </w:rPr>
            </w:pPr>
            <w:r w:rsidRPr="00CA66B0">
              <w:rPr>
                <w:rFonts w:cstheme="minorHAnsi"/>
                <w:b/>
              </w:rPr>
              <w:t>Content</w:t>
            </w:r>
          </w:p>
        </w:tc>
        <w:tc>
          <w:tcPr>
            <w:tcW w:w="4680" w:type="dxa"/>
            <w:shd w:val="clear" w:color="auto" w:fill="BDD6EE" w:themeFill="accent5" w:themeFillTint="66"/>
          </w:tcPr>
          <w:p w14:paraId="26B94F2C" w14:textId="77777777" w:rsidR="000168CB" w:rsidRPr="00CA66B0" w:rsidRDefault="000168CB" w:rsidP="004A096E">
            <w:pPr>
              <w:spacing w:before="60" w:after="60" w:line="264" w:lineRule="auto"/>
              <w:rPr>
                <w:rFonts w:cstheme="minorHAnsi"/>
                <w:b/>
              </w:rPr>
            </w:pPr>
            <w:r w:rsidRPr="00CA66B0">
              <w:rPr>
                <w:rFonts w:cstheme="minorHAnsi"/>
                <w:b/>
              </w:rPr>
              <w:t>Speaker</w:t>
            </w:r>
          </w:p>
        </w:tc>
      </w:tr>
      <w:tr w:rsidR="000168CB" w:rsidRPr="00CA66B0" w14:paraId="41C0F8F3" w14:textId="77777777" w:rsidTr="00CA66B0">
        <w:tc>
          <w:tcPr>
            <w:tcW w:w="1435" w:type="dxa"/>
          </w:tcPr>
          <w:p w14:paraId="76796202" w14:textId="77777777" w:rsidR="000168CB" w:rsidRPr="00CA66B0" w:rsidRDefault="000168CB" w:rsidP="004A096E">
            <w:pPr>
              <w:spacing w:before="60" w:after="60" w:line="264" w:lineRule="auto"/>
              <w:rPr>
                <w:rFonts w:cstheme="minorHAnsi"/>
              </w:rPr>
            </w:pPr>
            <w:r w:rsidRPr="00CA66B0">
              <w:rPr>
                <w:rFonts w:cstheme="minorHAnsi"/>
              </w:rPr>
              <w:t>14:00-14:10</w:t>
            </w:r>
          </w:p>
        </w:tc>
        <w:tc>
          <w:tcPr>
            <w:tcW w:w="3420" w:type="dxa"/>
          </w:tcPr>
          <w:p w14:paraId="29B1EFB2" w14:textId="77777777" w:rsidR="000168CB" w:rsidRPr="00CA66B0" w:rsidRDefault="000168CB" w:rsidP="004A096E">
            <w:pPr>
              <w:spacing w:before="60" w:after="60" w:line="264" w:lineRule="auto"/>
              <w:rPr>
                <w:rFonts w:cstheme="minorHAnsi"/>
              </w:rPr>
            </w:pPr>
            <w:r w:rsidRPr="00CA66B0">
              <w:rPr>
                <w:rFonts w:cstheme="minorHAnsi"/>
              </w:rPr>
              <w:t>Brief introduction and Framework of Progress Towards Financial Viability</w:t>
            </w:r>
          </w:p>
        </w:tc>
        <w:tc>
          <w:tcPr>
            <w:tcW w:w="4680" w:type="dxa"/>
          </w:tcPr>
          <w:p w14:paraId="2A455B01" w14:textId="77777777" w:rsidR="000168CB" w:rsidRPr="00CA66B0" w:rsidRDefault="000168CB" w:rsidP="004A096E">
            <w:pPr>
              <w:spacing w:before="60" w:after="60" w:line="264" w:lineRule="auto"/>
              <w:rPr>
                <w:rFonts w:cstheme="minorHAnsi"/>
              </w:rPr>
            </w:pPr>
            <w:r w:rsidRPr="00CA66B0">
              <w:rPr>
                <w:rFonts w:cstheme="minorHAnsi"/>
              </w:rPr>
              <w:t>Khairy Al-Jamal, Senior Water Supply and Sanitation Specialist, World Bank</w:t>
            </w:r>
          </w:p>
        </w:tc>
      </w:tr>
      <w:tr w:rsidR="000168CB" w:rsidRPr="00CA66B0" w14:paraId="2BF5C790" w14:textId="77777777" w:rsidTr="00CA66B0">
        <w:tc>
          <w:tcPr>
            <w:tcW w:w="1435" w:type="dxa"/>
          </w:tcPr>
          <w:p w14:paraId="231B55F9" w14:textId="77777777" w:rsidR="000168CB" w:rsidRPr="00CA66B0" w:rsidRDefault="000168CB" w:rsidP="004A096E">
            <w:pPr>
              <w:spacing w:before="60" w:after="60" w:line="264" w:lineRule="auto"/>
              <w:rPr>
                <w:rFonts w:cstheme="minorHAnsi"/>
              </w:rPr>
            </w:pPr>
            <w:r w:rsidRPr="00CA66B0">
              <w:rPr>
                <w:rFonts w:cstheme="minorHAnsi"/>
              </w:rPr>
              <w:t>14:10-14:25</w:t>
            </w:r>
          </w:p>
        </w:tc>
        <w:tc>
          <w:tcPr>
            <w:tcW w:w="3420" w:type="dxa"/>
          </w:tcPr>
          <w:p w14:paraId="6ABE072C" w14:textId="77777777" w:rsidR="000168CB" w:rsidRPr="00CA66B0" w:rsidRDefault="000168CB" w:rsidP="004A096E">
            <w:pPr>
              <w:spacing w:before="60" w:after="60" w:line="264" w:lineRule="auto"/>
              <w:rPr>
                <w:rFonts w:cstheme="minorHAnsi"/>
              </w:rPr>
            </w:pPr>
            <w:r w:rsidRPr="00CA66B0">
              <w:rPr>
                <w:rFonts w:cstheme="minorHAnsi"/>
              </w:rPr>
              <w:t>Uzbekistan: progress on tariff reform in water supply and sanitation sector</w:t>
            </w:r>
          </w:p>
        </w:tc>
        <w:tc>
          <w:tcPr>
            <w:tcW w:w="4680" w:type="dxa"/>
          </w:tcPr>
          <w:p w14:paraId="17261B66" w14:textId="77777777" w:rsidR="000168CB" w:rsidRPr="00CA66B0" w:rsidRDefault="000168CB" w:rsidP="004A096E">
            <w:pPr>
              <w:spacing w:line="264" w:lineRule="auto"/>
              <w:jc w:val="both"/>
              <w:rPr>
                <w:rFonts w:cstheme="minorHAnsi"/>
              </w:rPr>
            </w:pPr>
            <w:proofErr w:type="spellStart"/>
            <w:r w:rsidRPr="00CA66B0">
              <w:rPr>
                <w:rFonts w:cstheme="minorHAnsi"/>
              </w:rPr>
              <w:t>Zukhriddin</w:t>
            </w:r>
            <w:proofErr w:type="spellEnd"/>
            <w:r w:rsidRPr="00CA66B0">
              <w:rPr>
                <w:rFonts w:cstheme="minorHAnsi"/>
              </w:rPr>
              <w:t xml:space="preserve"> </w:t>
            </w:r>
            <w:proofErr w:type="spellStart"/>
            <w:r w:rsidRPr="00CA66B0">
              <w:rPr>
                <w:rFonts w:cstheme="minorHAnsi"/>
              </w:rPr>
              <w:t>Zaynitdinov</w:t>
            </w:r>
            <w:proofErr w:type="spellEnd"/>
            <w:r w:rsidRPr="00CA66B0">
              <w:rPr>
                <w:rFonts w:cstheme="minorHAnsi"/>
              </w:rPr>
              <w:t>, MHCS</w:t>
            </w:r>
            <w:r w:rsidR="00AF462A">
              <w:rPr>
                <w:rFonts w:cstheme="minorHAnsi"/>
              </w:rPr>
              <w:t xml:space="preserve"> of Uzbekistan</w:t>
            </w:r>
          </w:p>
        </w:tc>
      </w:tr>
      <w:tr w:rsidR="000168CB" w:rsidRPr="00CA66B0" w14:paraId="7E969A3E" w14:textId="77777777" w:rsidTr="00CA66B0">
        <w:tc>
          <w:tcPr>
            <w:tcW w:w="1435" w:type="dxa"/>
          </w:tcPr>
          <w:p w14:paraId="0EF598F0" w14:textId="77777777" w:rsidR="000168CB" w:rsidRPr="00CA66B0" w:rsidRDefault="000168CB" w:rsidP="004A096E">
            <w:pPr>
              <w:spacing w:before="60" w:after="60" w:line="264" w:lineRule="auto"/>
              <w:rPr>
                <w:rFonts w:cstheme="minorHAnsi"/>
              </w:rPr>
            </w:pPr>
            <w:r w:rsidRPr="00CA66B0">
              <w:rPr>
                <w:rFonts w:cstheme="minorHAnsi"/>
              </w:rPr>
              <w:t>14:25-14:40</w:t>
            </w:r>
          </w:p>
        </w:tc>
        <w:tc>
          <w:tcPr>
            <w:tcW w:w="3420" w:type="dxa"/>
          </w:tcPr>
          <w:p w14:paraId="7EF8D672" w14:textId="77777777" w:rsidR="000168CB" w:rsidRPr="00CA66B0" w:rsidRDefault="000168CB" w:rsidP="004A096E">
            <w:pPr>
              <w:spacing w:before="60" w:after="60" w:line="264" w:lineRule="auto"/>
              <w:rPr>
                <w:rFonts w:cstheme="minorHAnsi"/>
              </w:rPr>
            </w:pPr>
            <w:r w:rsidRPr="00CA66B0">
              <w:rPr>
                <w:rFonts w:cstheme="minorHAnsi"/>
              </w:rPr>
              <w:t>Kazakhstan: lessons from private sector participation in WSS</w:t>
            </w:r>
          </w:p>
        </w:tc>
        <w:tc>
          <w:tcPr>
            <w:tcW w:w="4680" w:type="dxa"/>
          </w:tcPr>
          <w:p w14:paraId="2B47DA83" w14:textId="77777777" w:rsidR="000168CB" w:rsidRPr="00CA66B0" w:rsidRDefault="000168CB" w:rsidP="004A096E">
            <w:pPr>
              <w:spacing w:before="60" w:after="60" w:line="264" w:lineRule="auto"/>
              <w:rPr>
                <w:rFonts w:cstheme="minorHAnsi"/>
              </w:rPr>
            </w:pPr>
            <w:proofErr w:type="spellStart"/>
            <w:r w:rsidRPr="00CA66B0">
              <w:rPr>
                <w:rFonts w:cstheme="minorHAnsi"/>
              </w:rPr>
              <w:t>Anarbek</w:t>
            </w:r>
            <w:proofErr w:type="spellEnd"/>
            <w:r w:rsidRPr="00CA66B0">
              <w:rPr>
                <w:rFonts w:cstheme="minorHAnsi"/>
              </w:rPr>
              <w:t xml:space="preserve"> Orman, Chairman of Board, Water Resources Marketing LLP</w:t>
            </w:r>
          </w:p>
        </w:tc>
      </w:tr>
      <w:tr w:rsidR="000168CB" w:rsidRPr="00CA66B0" w14:paraId="09977CB2" w14:textId="77777777" w:rsidTr="00CA66B0">
        <w:tc>
          <w:tcPr>
            <w:tcW w:w="1435" w:type="dxa"/>
          </w:tcPr>
          <w:p w14:paraId="72A847BD" w14:textId="77777777" w:rsidR="000168CB" w:rsidRPr="00CA66B0" w:rsidRDefault="000168CB" w:rsidP="004A096E">
            <w:pPr>
              <w:spacing w:before="60" w:after="60" w:line="264" w:lineRule="auto"/>
              <w:rPr>
                <w:rFonts w:cstheme="minorHAnsi"/>
              </w:rPr>
            </w:pPr>
            <w:r w:rsidRPr="00CA66B0">
              <w:rPr>
                <w:rFonts w:cstheme="minorHAnsi"/>
              </w:rPr>
              <w:t>14:40-15:00</w:t>
            </w:r>
          </w:p>
        </w:tc>
        <w:tc>
          <w:tcPr>
            <w:tcW w:w="3420" w:type="dxa"/>
          </w:tcPr>
          <w:p w14:paraId="3CD50A62" w14:textId="77777777" w:rsidR="000168CB" w:rsidRPr="00CA66B0" w:rsidRDefault="000168CB" w:rsidP="004A096E">
            <w:pPr>
              <w:spacing w:before="60" w:after="60" w:line="264" w:lineRule="auto"/>
              <w:rPr>
                <w:rFonts w:cstheme="minorHAnsi"/>
              </w:rPr>
            </w:pPr>
            <w:r w:rsidRPr="00CA66B0">
              <w:rPr>
                <w:rFonts w:cstheme="minorHAnsi"/>
              </w:rPr>
              <w:t>Israel’s experience with water corporation models, tariff reform and commercial finance</w:t>
            </w:r>
          </w:p>
        </w:tc>
        <w:tc>
          <w:tcPr>
            <w:tcW w:w="4680" w:type="dxa"/>
          </w:tcPr>
          <w:p w14:paraId="53FC1AA8" w14:textId="77777777" w:rsidR="000168CB" w:rsidRPr="00CA66B0" w:rsidRDefault="000168CB" w:rsidP="004A096E">
            <w:pPr>
              <w:spacing w:before="60" w:after="60" w:line="264" w:lineRule="auto"/>
              <w:rPr>
                <w:rFonts w:cstheme="minorHAnsi"/>
              </w:rPr>
            </w:pPr>
            <w:r w:rsidRPr="00CA66B0">
              <w:rPr>
                <w:rFonts w:cstheme="minorHAnsi"/>
              </w:rPr>
              <w:t>Effy Dvir, Commissioner, Israel Water Authority</w:t>
            </w:r>
          </w:p>
        </w:tc>
      </w:tr>
      <w:tr w:rsidR="000168CB" w:rsidRPr="00CA66B0" w14:paraId="2C0A9D94" w14:textId="77777777" w:rsidTr="00CA66B0">
        <w:tc>
          <w:tcPr>
            <w:tcW w:w="1435" w:type="dxa"/>
          </w:tcPr>
          <w:p w14:paraId="13976E17" w14:textId="77777777" w:rsidR="000168CB" w:rsidRPr="00CA66B0" w:rsidRDefault="000168CB" w:rsidP="004A096E">
            <w:pPr>
              <w:spacing w:before="60" w:after="60" w:line="264" w:lineRule="auto"/>
              <w:rPr>
                <w:rFonts w:cstheme="minorHAnsi"/>
              </w:rPr>
            </w:pPr>
            <w:r w:rsidRPr="00CA66B0">
              <w:rPr>
                <w:rFonts w:cstheme="minorHAnsi"/>
              </w:rPr>
              <w:t>15:10-15:45</w:t>
            </w:r>
          </w:p>
        </w:tc>
        <w:tc>
          <w:tcPr>
            <w:tcW w:w="3420" w:type="dxa"/>
          </w:tcPr>
          <w:p w14:paraId="33672F63" w14:textId="77777777" w:rsidR="000168CB" w:rsidRPr="00CA66B0" w:rsidRDefault="000168CB" w:rsidP="004A096E">
            <w:pPr>
              <w:spacing w:before="60" w:after="60" w:line="264" w:lineRule="auto"/>
              <w:rPr>
                <w:rFonts w:cstheme="minorHAnsi"/>
              </w:rPr>
            </w:pPr>
            <w:r w:rsidRPr="00CA66B0">
              <w:rPr>
                <w:rFonts w:cstheme="minorHAnsi"/>
              </w:rPr>
              <w:t>Panel discussion with speakers</w:t>
            </w:r>
          </w:p>
        </w:tc>
        <w:tc>
          <w:tcPr>
            <w:tcW w:w="4680" w:type="dxa"/>
          </w:tcPr>
          <w:p w14:paraId="1891CA4D" w14:textId="77777777" w:rsidR="000168CB" w:rsidRPr="00CA66B0" w:rsidRDefault="000168CB" w:rsidP="004A096E">
            <w:pPr>
              <w:spacing w:before="60" w:after="60" w:line="264" w:lineRule="auto"/>
              <w:rPr>
                <w:rFonts w:cstheme="minorHAnsi"/>
              </w:rPr>
            </w:pPr>
            <w:r w:rsidRPr="00CA66B0">
              <w:rPr>
                <w:rFonts w:cstheme="minorHAnsi"/>
              </w:rPr>
              <w:t>Moderated by Khairy Al-Jamal, World Bank</w:t>
            </w:r>
          </w:p>
        </w:tc>
      </w:tr>
      <w:tr w:rsidR="000168CB" w:rsidRPr="00CA66B0" w14:paraId="7C495BC6" w14:textId="77777777" w:rsidTr="00CA66B0">
        <w:tc>
          <w:tcPr>
            <w:tcW w:w="1435" w:type="dxa"/>
          </w:tcPr>
          <w:p w14:paraId="2E4BF3AF" w14:textId="77777777" w:rsidR="000168CB" w:rsidRPr="00CA66B0" w:rsidRDefault="000168CB" w:rsidP="004A096E">
            <w:pPr>
              <w:spacing w:before="60" w:after="60" w:line="264" w:lineRule="auto"/>
              <w:rPr>
                <w:rFonts w:cstheme="minorHAnsi"/>
              </w:rPr>
            </w:pPr>
          </w:p>
        </w:tc>
        <w:tc>
          <w:tcPr>
            <w:tcW w:w="8100" w:type="dxa"/>
            <w:gridSpan w:val="2"/>
          </w:tcPr>
          <w:p w14:paraId="32D04DE7" w14:textId="77777777" w:rsidR="000168CB" w:rsidRPr="00CA66B0" w:rsidRDefault="00A40D33" w:rsidP="004A096E">
            <w:pPr>
              <w:spacing w:before="60" w:after="60" w:line="264" w:lineRule="auto"/>
              <w:rPr>
                <w:rFonts w:cstheme="minorHAnsi"/>
              </w:rPr>
            </w:pPr>
            <w:r>
              <w:rPr>
                <w:rFonts w:cstheme="minorHAnsi"/>
              </w:rPr>
              <w:t>Interactive a</w:t>
            </w:r>
            <w:r w:rsidR="000168CB" w:rsidRPr="00CA66B0">
              <w:rPr>
                <w:rFonts w:cstheme="minorHAnsi"/>
              </w:rPr>
              <w:t xml:space="preserve">udience </w:t>
            </w:r>
            <w:r>
              <w:rPr>
                <w:rFonts w:cstheme="minorHAnsi"/>
              </w:rPr>
              <w:t>p</w:t>
            </w:r>
            <w:r w:rsidR="000168CB" w:rsidRPr="00CA66B0">
              <w:rPr>
                <w:rFonts w:cstheme="minorHAnsi"/>
              </w:rPr>
              <w:t>oll</w:t>
            </w:r>
          </w:p>
        </w:tc>
      </w:tr>
    </w:tbl>
    <w:p w14:paraId="2552B85D" w14:textId="6F682494" w:rsidR="000168CB" w:rsidRPr="00CA66B0" w:rsidRDefault="000168CB" w:rsidP="004A096E">
      <w:pPr>
        <w:spacing w:line="264" w:lineRule="auto"/>
        <w:rPr>
          <w:rFonts w:cstheme="minorHAnsi"/>
        </w:rPr>
      </w:pPr>
    </w:p>
    <w:p w14:paraId="71777DF5" w14:textId="16C870B3" w:rsidR="000168CB" w:rsidRPr="00CA66B0" w:rsidRDefault="000168CB" w:rsidP="004A096E">
      <w:pPr>
        <w:spacing w:line="264" w:lineRule="auto"/>
        <w:rPr>
          <w:rFonts w:cstheme="minorHAnsi"/>
          <w:b/>
        </w:rPr>
      </w:pPr>
      <w:r w:rsidRPr="00CA66B0">
        <w:rPr>
          <w:rFonts w:cstheme="minorHAnsi"/>
          <w:b/>
        </w:rPr>
        <w:t>Speakers’ Biographies</w:t>
      </w:r>
    </w:p>
    <w:tbl>
      <w:tblPr>
        <w:tblW w:w="0" w:type="auto"/>
        <w:tblLook w:val="04A0" w:firstRow="1" w:lastRow="0" w:firstColumn="1" w:lastColumn="0" w:noHBand="0" w:noVBand="1"/>
      </w:tblPr>
      <w:tblGrid>
        <w:gridCol w:w="9350"/>
      </w:tblGrid>
      <w:tr w:rsidR="00226EFF" w14:paraId="27024F12" w14:textId="77777777" w:rsidTr="00226EFF">
        <w:tc>
          <w:tcPr>
            <w:tcW w:w="9350" w:type="dxa"/>
          </w:tcPr>
          <w:p w14:paraId="1028065C" w14:textId="1A778C63" w:rsidR="00226EFF" w:rsidRDefault="00226EFF" w:rsidP="004A096E">
            <w:pPr>
              <w:spacing w:line="264" w:lineRule="auto"/>
              <w:rPr>
                <w:rFonts w:cstheme="minorHAnsi"/>
              </w:rPr>
            </w:pPr>
            <w:r w:rsidRPr="00CA66B0">
              <w:rPr>
                <w:rFonts w:cstheme="minorHAnsi"/>
                <w:b/>
              </w:rPr>
              <w:t>Khairy Al-</w:t>
            </w:r>
            <w:r w:rsidRPr="00226EFF">
              <w:rPr>
                <w:rFonts w:cstheme="minorHAnsi"/>
                <w:b/>
              </w:rPr>
              <w:t>Jamal, Senior Water Supply and Sanitation Specialist, World Bank</w:t>
            </w:r>
          </w:p>
          <w:p w14:paraId="6A88AFB1" w14:textId="229831B6" w:rsidR="00226EFF" w:rsidRPr="00CA66B0" w:rsidRDefault="00226EFF" w:rsidP="004A096E">
            <w:pPr>
              <w:spacing w:line="264" w:lineRule="auto"/>
              <w:jc w:val="both"/>
              <w:rPr>
                <w:rFonts w:cstheme="minorHAnsi"/>
              </w:rPr>
            </w:pPr>
            <w:r>
              <w:rPr>
                <w:rFonts w:cstheme="minorHAnsi"/>
              </w:rPr>
              <w:t xml:space="preserve">Dr. Al-Jamal </w:t>
            </w:r>
            <w:r w:rsidRPr="00CA66B0">
              <w:rPr>
                <w:rFonts w:cstheme="minorHAnsi"/>
              </w:rPr>
              <w:t xml:space="preserve">has been based in the World Bank office in Uzbekistan since September 2019. </w:t>
            </w:r>
            <w:r>
              <w:rPr>
                <w:rFonts w:cstheme="minorHAnsi"/>
              </w:rPr>
              <w:t>He</w:t>
            </w:r>
            <w:r w:rsidRPr="00CA66B0">
              <w:rPr>
                <w:rFonts w:cstheme="minorHAnsi"/>
              </w:rPr>
              <w:t xml:space="preserve"> has more than 29 years of experience in water and wastewater infrastructure engineering design, hydraulic modeling supervision, planning, program management and project management. In addition, he led multidisciplinary teams in water resources strategic planning; water sector reforms including policy and regulation formulation and promotion of appropriate institutional setup; and utility development and turnaround as well as portfolio buildup and management. On the other hand, given his qualifications in the energy sector, Mr. Al-Jamal led strategic projects and technical assistance in the energy sector. </w:t>
            </w:r>
            <w:r w:rsidR="00F07A8B" w:rsidRPr="00CA66B0">
              <w:rPr>
                <w:rFonts w:cstheme="minorHAnsi"/>
                <w:b/>
                <w:noProof/>
              </w:rPr>
              <w:lastRenderedPageBreak/>
              <w:drawing>
                <wp:anchor distT="0" distB="0" distL="114300" distR="114300" simplePos="0" relativeHeight="251732992" behindDoc="0" locked="0" layoutInCell="1" allowOverlap="1" wp14:anchorId="330C92BE" wp14:editId="1F2C54F9">
                  <wp:simplePos x="0" y="0"/>
                  <wp:positionH relativeFrom="column">
                    <wp:posOffset>-1905</wp:posOffset>
                  </wp:positionH>
                  <wp:positionV relativeFrom="paragraph">
                    <wp:posOffset>19050</wp:posOffset>
                  </wp:positionV>
                  <wp:extent cx="847725" cy="1219835"/>
                  <wp:effectExtent l="0" t="0" r="9525" b="0"/>
                  <wp:wrapSquare wrapText="bothSides"/>
                  <wp:docPr id="50" name="Picture 5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hairy 000162702.jpg"/>
                          <pic:cNvPicPr/>
                        </pic:nvPicPr>
                        <pic:blipFill>
                          <a:blip r:embed="rId31">
                            <a:extLst>
                              <a:ext uri="{28A0092B-C50C-407E-A947-70E740481C1C}">
                                <a14:useLocalDpi xmlns:a14="http://schemas.microsoft.com/office/drawing/2010/main" val="0"/>
                              </a:ext>
                            </a:extLst>
                          </a:blip>
                          <a:stretch>
                            <a:fillRect/>
                          </a:stretch>
                        </pic:blipFill>
                        <pic:spPr>
                          <a:xfrm>
                            <a:off x="0" y="0"/>
                            <a:ext cx="847725" cy="1219835"/>
                          </a:xfrm>
                          <a:prstGeom prst="rect">
                            <a:avLst/>
                          </a:prstGeom>
                        </pic:spPr>
                      </pic:pic>
                    </a:graphicData>
                  </a:graphic>
                  <wp14:sizeRelH relativeFrom="page">
                    <wp14:pctWidth>0</wp14:pctWidth>
                  </wp14:sizeRelH>
                  <wp14:sizeRelV relativeFrom="page">
                    <wp14:pctHeight>0</wp14:pctHeight>
                  </wp14:sizeRelV>
                </wp:anchor>
              </w:drawing>
            </w:r>
            <w:r w:rsidRPr="00CA66B0">
              <w:rPr>
                <w:rFonts w:cstheme="minorHAnsi"/>
              </w:rPr>
              <w:t>During his career, he worked for government, international organization and attained good experience in donor coordination and harmonization.</w:t>
            </w:r>
          </w:p>
          <w:p w14:paraId="72830276" w14:textId="6438007C" w:rsidR="00226EFF" w:rsidRDefault="00226EFF" w:rsidP="002D3EFA">
            <w:pPr>
              <w:spacing w:line="264" w:lineRule="auto"/>
              <w:jc w:val="both"/>
              <w:rPr>
                <w:rFonts w:cstheme="minorHAnsi"/>
              </w:rPr>
            </w:pPr>
            <w:r w:rsidRPr="00CA66B0">
              <w:rPr>
                <w:rFonts w:cstheme="minorHAnsi"/>
              </w:rPr>
              <w:t xml:space="preserve">Mr. Al-Jamal joined the Bank in 2004 and helped to prepare and supervise number of projects and studies in water, sanitation, urban, mining and geothermal energy in many countries including Nigeria, Mongolia, China, Indonesia, Lebanon, Yemen, Egypt and the Palestinian Territories. He has Post Doctorate in Water Systems Design and Optimization from University of Cambridge, UK; PhD and MSc in Renewable Energy Resources from University of Reading, UK and BEng of Mechanical Engineering from </w:t>
            </w:r>
            <w:proofErr w:type="spellStart"/>
            <w:r w:rsidRPr="00CA66B0">
              <w:rPr>
                <w:rFonts w:cstheme="minorHAnsi"/>
              </w:rPr>
              <w:t>Birzeit</w:t>
            </w:r>
            <w:proofErr w:type="spellEnd"/>
            <w:r w:rsidRPr="00CA66B0">
              <w:rPr>
                <w:rFonts w:cstheme="minorHAnsi"/>
              </w:rPr>
              <w:t xml:space="preserve"> University, Palestine, and has a rich publication record of more than 25 scientific papers, article and reports in the water and energy sectors.</w:t>
            </w:r>
          </w:p>
        </w:tc>
      </w:tr>
      <w:tr w:rsidR="00226EFF" w14:paraId="74B4A297" w14:textId="77777777" w:rsidTr="00226EFF">
        <w:tc>
          <w:tcPr>
            <w:tcW w:w="9350" w:type="dxa"/>
          </w:tcPr>
          <w:p w14:paraId="1EA03617" w14:textId="77777777" w:rsidR="00226EFF" w:rsidRPr="00AF462A" w:rsidRDefault="00226EFF" w:rsidP="004A096E">
            <w:pPr>
              <w:spacing w:line="264" w:lineRule="auto"/>
              <w:rPr>
                <w:rFonts w:cstheme="minorHAnsi"/>
                <w:b/>
              </w:rPr>
            </w:pPr>
            <w:bookmarkStart w:id="15" w:name="_Hlk26356604"/>
            <w:proofErr w:type="spellStart"/>
            <w:r w:rsidRPr="00AF462A">
              <w:rPr>
                <w:rFonts w:cstheme="minorHAnsi"/>
                <w:b/>
              </w:rPr>
              <w:lastRenderedPageBreak/>
              <w:t>Zukhriddin</w:t>
            </w:r>
            <w:proofErr w:type="spellEnd"/>
            <w:r w:rsidRPr="00AF462A">
              <w:rPr>
                <w:rFonts w:cstheme="minorHAnsi"/>
                <w:b/>
              </w:rPr>
              <w:t xml:space="preserve"> </w:t>
            </w:r>
            <w:proofErr w:type="spellStart"/>
            <w:r w:rsidRPr="00AF462A">
              <w:rPr>
                <w:rFonts w:cstheme="minorHAnsi"/>
                <w:b/>
              </w:rPr>
              <w:t>Zaynitdinov</w:t>
            </w:r>
            <w:proofErr w:type="spellEnd"/>
            <w:r w:rsidRPr="00AF462A">
              <w:rPr>
                <w:rFonts w:cstheme="minorHAnsi"/>
                <w:b/>
              </w:rPr>
              <w:t>, MHCS</w:t>
            </w:r>
            <w:r w:rsidR="00AF462A">
              <w:rPr>
                <w:rFonts w:cstheme="minorHAnsi"/>
                <w:b/>
              </w:rPr>
              <w:t xml:space="preserve"> of Uzbekistan</w:t>
            </w:r>
          </w:p>
          <w:bookmarkEnd w:id="15"/>
          <w:p w14:paraId="0347CDF3" w14:textId="77777777" w:rsidR="00226EFF" w:rsidRDefault="00AF462A" w:rsidP="004A096E">
            <w:pPr>
              <w:spacing w:line="264" w:lineRule="auto"/>
              <w:rPr>
                <w:rFonts w:cstheme="minorHAnsi"/>
              </w:rPr>
            </w:pPr>
            <w:r>
              <w:rPr>
                <w:noProof/>
              </w:rPr>
              <w:drawing>
                <wp:inline distT="0" distB="0" distL="0" distR="0" wp14:anchorId="658CA163" wp14:editId="799B4F1D">
                  <wp:extent cx="847725" cy="927511"/>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53889" cy="934255"/>
                          </a:xfrm>
                          <a:prstGeom prst="rect">
                            <a:avLst/>
                          </a:prstGeom>
                        </pic:spPr>
                      </pic:pic>
                    </a:graphicData>
                  </a:graphic>
                </wp:inline>
              </w:drawing>
            </w:r>
          </w:p>
        </w:tc>
      </w:tr>
      <w:tr w:rsidR="00226EFF" w14:paraId="25075BE4" w14:textId="77777777" w:rsidTr="00226EFF">
        <w:tc>
          <w:tcPr>
            <w:tcW w:w="9350" w:type="dxa"/>
          </w:tcPr>
          <w:p w14:paraId="50CE675A" w14:textId="77777777" w:rsidR="00226EFF" w:rsidRPr="00226EFF" w:rsidRDefault="00226EFF" w:rsidP="004A096E">
            <w:pPr>
              <w:spacing w:line="264" w:lineRule="auto"/>
              <w:jc w:val="both"/>
              <w:rPr>
                <w:rFonts w:cstheme="minorHAnsi"/>
                <w:b/>
              </w:rPr>
            </w:pPr>
            <w:r>
              <w:rPr>
                <w:noProof/>
              </w:rPr>
              <w:drawing>
                <wp:anchor distT="0" distB="0" distL="114300" distR="114300" simplePos="0" relativeHeight="251730944" behindDoc="0" locked="0" layoutInCell="1" allowOverlap="1" wp14:anchorId="405B8B67" wp14:editId="12FFB4A1">
                  <wp:simplePos x="0" y="0"/>
                  <wp:positionH relativeFrom="column">
                    <wp:posOffset>-1905</wp:posOffset>
                  </wp:positionH>
                  <wp:positionV relativeFrom="paragraph">
                    <wp:posOffset>171450</wp:posOffset>
                  </wp:positionV>
                  <wp:extent cx="1214120" cy="1323975"/>
                  <wp:effectExtent l="0" t="0" r="508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214120" cy="132397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26EFF">
              <w:rPr>
                <w:rFonts w:cstheme="minorHAnsi"/>
                <w:b/>
              </w:rPr>
              <w:t>Anarbek</w:t>
            </w:r>
            <w:proofErr w:type="spellEnd"/>
            <w:r w:rsidRPr="00226EFF">
              <w:rPr>
                <w:rFonts w:cstheme="minorHAnsi"/>
                <w:b/>
              </w:rPr>
              <w:t xml:space="preserve"> Orman, Chairman of Board, Water Resources Marketing LLP</w:t>
            </w:r>
          </w:p>
          <w:p w14:paraId="195FD937" w14:textId="77777777" w:rsidR="00226EFF" w:rsidRPr="00226EFF" w:rsidRDefault="00226EFF" w:rsidP="004A096E">
            <w:pPr>
              <w:spacing w:line="264" w:lineRule="auto"/>
              <w:jc w:val="both"/>
              <w:rPr>
                <w:rFonts w:cstheme="minorHAnsi"/>
              </w:rPr>
            </w:pPr>
            <w:r w:rsidRPr="00226EFF">
              <w:rPr>
                <w:rFonts w:cstheme="minorHAnsi"/>
              </w:rPr>
              <w:t xml:space="preserve"> </w:t>
            </w:r>
            <w:r>
              <w:rPr>
                <w:rFonts w:cstheme="minorHAnsi"/>
              </w:rPr>
              <w:t xml:space="preserve">Mr. </w:t>
            </w:r>
            <w:proofErr w:type="spellStart"/>
            <w:r w:rsidRPr="00226EFF">
              <w:rPr>
                <w:rFonts w:cstheme="minorHAnsi"/>
              </w:rPr>
              <w:t>Anarbek</w:t>
            </w:r>
            <w:proofErr w:type="spellEnd"/>
            <w:r w:rsidRPr="00226EFF">
              <w:rPr>
                <w:rFonts w:cstheme="minorHAnsi"/>
              </w:rPr>
              <w:t xml:space="preserve"> Orman began his professional career in 1970 and has been in the sector for 49 years. He held managerial positions with Shymkent’s </w:t>
            </w:r>
            <w:proofErr w:type="spellStart"/>
            <w:r w:rsidRPr="00226EFF">
              <w:rPr>
                <w:rFonts w:cstheme="minorHAnsi"/>
              </w:rPr>
              <w:t>Vodokanal</w:t>
            </w:r>
            <w:proofErr w:type="spellEnd"/>
            <w:r w:rsidRPr="00226EFF">
              <w:rPr>
                <w:rFonts w:cstheme="minorHAnsi"/>
              </w:rPr>
              <w:t xml:space="preserve"> and Water Resources-Marketing. From 1995 to 1997 and from 2006 to 2008, </w:t>
            </w:r>
            <w:proofErr w:type="spellStart"/>
            <w:r w:rsidRPr="00226EFF">
              <w:rPr>
                <w:rFonts w:cstheme="minorHAnsi"/>
              </w:rPr>
              <w:t>Mr</w:t>
            </w:r>
            <w:proofErr w:type="spellEnd"/>
            <w:r w:rsidRPr="00226EFF">
              <w:rPr>
                <w:rFonts w:cstheme="minorHAnsi"/>
              </w:rPr>
              <w:t xml:space="preserve"> </w:t>
            </w:r>
            <w:r>
              <w:rPr>
                <w:rFonts w:cstheme="minorHAnsi"/>
              </w:rPr>
              <w:t>.</w:t>
            </w:r>
            <w:r w:rsidRPr="00226EFF">
              <w:rPr>
                <w:rFonts w:cstheme="minorHAnsi"/>
              </w:rPr>
              <w:t xml:space="preserve">Orman was the </w:t>
            </w:r>
            <w:proofErr w:type="spellStart"/>
            <w:r>
              <w:rPr>
                <w:rFonts w:cstheme="minorHAnsi"/>
              </w:rPr>
              <w:t>A</w:t>
            </w:r>
            <w:r w:rsidRPr="00226EFF">
              <w:rPr>
                <w:rFonts w:cstheme="minorHAnsi"/>
              </w:rPr>
              <w:t>kim</w:t>
            </w:r>
            <w:proofErr w:type="spellEnd"/>
            <w:r w:rsidRPr="00226EFF">
              <w:rPr>
                <w:rFonts w:cstheme="minorHAnsi"/>
              </w:rPr>
              <w:t xml:space="preserve"> (mayor) of Shymkent. In 2009-2012, he chaired the Water Resources Committee of the Ministry of Agriculture of Kazakhstan.</w:t>
            </w:r>
          </w:p>
          <w:p w14:paraId="0D1CCD94" w14:textId="77777777" w:rsidR="00226EFF" w:rsidRDefault="00226EFF" w:rsidP="004A096E">
            <w:pPr>
              <w:spacing w:line="264" w:lineRule="auto"/>
              <w:jc w:val="both"/>
              <w:rPr>
                <w:rFonts w:cstheme="minorHAnsi"/>
              </w:rPr>
            </w:pPr>
            <w:r w:rsidRPr="00226EFF">
              <w:rPr>
                <w:rFonts w:cstheme="minorHAnsi"/>
              </w:rPr>
              <w:t>Mr</w:t>
            </w:r>
            <w:r>
              <w:rPr>
                <w:rFonts w:cstheme="minorHAnsi"/>
              </w:rPr>
              <w:t>.</w:t>
            </w:r>
            <w:r w:rsidRPr="00226EFF">
              <w:rPr>
                <w:rFonts w:cstheme="minorHAnsi"/>
              </w:rPr>
              <w:t xml:space="preserve"> Orman holds a candidate of technical sciences degree. He is a citizen of honor of Shymkent, Turkestan and South Kazakhstan Oblast, and was awarded the </w:t>
            </w:r>
            <w:proofErr w:type="spellStart"/>
            <w:r w:rsidRPr="00226EFF">
              <w:rPr>
                <w:rFonts w:cstheme="minorHAnsi"/>
              </w:rPr>
              <w:t>Kurmet</w:t>
            </w:r>
            <w:proofErr w:type="spellEnd"/>
            <w:r w:rsidRPr="00226EFF">
              <w:rPr>
                <w:rFonts w:cstheme="minorHAnsi"/>
              </w:rPr>
              <w:t xml:space="preserve">, </w:t>
            </w:r>
            <w:proofErr w:type="spellStart"/>
            <w:r w:rsidRPr="00226EFF">
              <w:rPr>
                <w:rFonts w:cstheme="minorHAnsi"/>
              </w:rPr>
              <w:t>Parasat</w:t>
            </w:r>
            <w:proofErr w:type="spellEnd"/>
            <w:r w:rsidRPr="00226EFF">
              <w:rPr>
                <w:rFonts w:cstheme="minorHAnsi"/>
              </w:rPr>
              <w:t xml:space="preserve">, and </w:t>
            </w:r>
            <w:proofErr w:type="spellStart"/>
            <w:r w:rsidRPr="00226EFF">
              <w:rPr>
                <w:rFonts w:cstheme="minorHAnsi"/>
              </w:rPr>
              <w:t>Dostyk</w:t>
            </w:r>
            <w:proofErr w:type="spellEnd"/>
            <w:r w:rsidRPr="00226EFF">
              <w:rPr>
                <w:rFonts w:cstheme="minorHAnsi"/>
              </w:rPr>
              <w:t xml:space="preserve"> (Second Class) Orders from the Government of Kazakhstan. At present, </w:t>
            </w:r>
            <w:proofErr w:type="spellStart"/>
            <w:r w:rsidRPr="00226EFF">
              <w:rPr>
                <w:rFonts w:cstheme="minorHAnsi"/>
              </w:rPr>
              <w:t>Mr</w:t>
            </w:r>
            <w:proofErr w:type="spellEnd"/>
            <w:r w:rsidRPr="00226EFF">
              <w:rPr>
                <w:rFonts w:cstheme="minorHAnsi"/>
              </w:rPr>
              <w:t xml:space="preserve"> Orman chairs the supervisory </w:t>
            </w:r>
            <w:r>
              <w:rPr>
                <w:rFonts w:cstheme="minorHAnsi"/>
              </w:rPr>
              <w:t>board</w:t>
            </w:r>
            <w:r w:rsidRPr="00226EFF">
              <w:rPr>
                <w:rFonts w:cstheme="minorHAnsi"/>
              </w:rPr>
              <w:t xml:space="preserve"> at Water Resources-Marketing.</w:t>
            </w:r>
          </w:p>
        </w:tc>
      </w:tr>
      <w:tr w:rsidR="00226EFF" w14:paraId="19366F70" w14:textId="77777777" w:rsidTr="00226EFF">
        <w:tc>
          <w:tcPr>
            <w:tcW w:w="9350" w:type="dxa"/>
          </w:tcPr>
          <w:p w14:paraId="265D0B5A" w14:textId="77777777" w:rsidR="00226EFF" w:rsidRPr="00A47BC9" w:rsidRDefault="00226EFF" w:rsidP="00AF462A">
            <w:pPr>
              <w:keepNext/>
              <w:spacing w:line="264" w:lineRule="auto"/>
              <w:jc w:val="both"/>
              <w:rPr>
                <w:b/>
              </w:rPr>
            </w:pPr>
            <w:r w:rsidRPr="00A47BC9">
              <w:rPr>
                <w:b/>
              </w:rPr>
              <w:t xml:space="preserve">Effy Dvir, Commissioner of Water and Sewage Services </w:t>
            </w:r>
            <w:r>
              <w:rPr>
                <w:b/>
              </w:rPr>
              <w:t>C</w:t>
            </w:r>
            <w:r w:rsidRPr="00A47BC9">
              <w:rPr>
                <w:b/>
              </w:rPr>
              <w:t>orporations</w:t>
            </w:r>
            <w:r>
              <w:rPr>
                <w:b/>
              </w:rPr>
              <w:t>, Israel</w:t>
            </w:r>
          </w:p>
          <w:p w14:paraId="5A894726" w14:textId="77777777" w:rsidR="00226EFF" w:rsidRDefault="00226EFF" w:rsidP="00AF462A">
            <w:pPr>
              <w:keepNext/>
              <w:spacing w:line="264" w:lineRule="auto"/>
              <w:jc w:val="both"/>
            </w:pPr>
            <w:r>
              <w:rPr>
                <w:noProof/>
              </w:rPr>
              <w:drawing>
                <wp:anchor distT="0" distB="0" distL="114300" distR="114300" simplePos="0" relativeHeight="251729920" behindDoc="0" locked="0" layoutInCell="1" allowOverlap="1" wp14:anchorId="76C13F87" wp14:editId="6EAF2356">
                  <wp:simplePos x="0" y="0"/>
                  <wp:positionH relativeFrom="column">
                    <wp:posOffset>-1905</wp:posOffset>
                  </wp:positionH>
                  <wp:positionV relativeFrom="paragraph">
                    <wp:posOffset>1905</wp:posOffset>
                  </wp:positionV>
                  <wp:extent cx="1234440" cy="1450672"/>
                  <wp:effectExtent l="0" t="0" r="381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34440" cy="1450672"/>
                          </a:xfrm>
                          <a:prstGeom prst="rect">
                            <a:avLst/>
                          </a:prstGeom>
                        </pic:spPr>
                      </pic:pic>
                    </a:graphicData>
                  </a:graphic>
                  <wp14:sizeRelH relativeFrom="page">
                    <wp14:pctWidth>0</wp14:pctWidth>
                  </wp14:sizeRelH>
                  <wp14:sizeRelV relativeFrom="page">
                    <wp14:pctHeight>0</wp14:pctHeight>
                  </wp14:sizeRelV>
                </wp:anchor>
              </w:drawing>
            </w:r>
            <w:r>
              <w:t>Mr. Effy Dvir is The Commissioner of Water and Sewage Services corporations. He is  responsible for carrying out all the actions required pursuant to the Water and Sewage Corporations Law, in accordance with the instructions and guidelines of the Water Authority.</w:t>
            </w:r>
          </w:p>
          <w:p w14:paraId="5F7B5345" w14:textId="77777777" w:rsidR="00226EFF" w:rsidRDefault="00226EFF" w:rsidP="00AF462A">
            <w:pPr>
              <w:keepNext/>
              <w:spacing w:line="264" w:lineRule="auto"/>
              <w:jc w:val="both"/>
              <w:rPr>
                <w:rFonts w:cstheme="minorHAnsi"/>
              </w:rPr>
            </w:pPr>
            <w:r>
              <w:t>Mr. Dvir is responsible  for implementation of corporate governance provisions in the water and sewage corporations and associations of cities for sewage. As part of his responsibility,  he assists  in definition the government policy of water and sewage systems in local authorities.</w:t>
            </w:r>
          </w:p>
        </w:tc>
      </w:tr>
    </w:tbl>
    <w:p w14:paraId="585DC858" w14:textId="50A2221F" w:rsidR="000168CB" w:rsidRPr="00CA66B0" w:rsidRDefault="000168CB" w:rsidP="004A096E">
      <w:pPr>
        <w:spacing w:line="264" w:lineRule="auto"/>
        <w:rPr>
          <w:rFonts w:cstheme="minorHAnsi"/>
        </w:rPr>
      </w:pPr>
    </w:p>
    <w:p w14:paraId="20DBBBB3" w14:textId="77777777" w:rsidR="000168CB" w:rsidRDefault="004967F1" w:rsidP="002D3EFA">
      <w:pPr>
        <w:keepNext/>
        <w:keepLines/>
        <w:spacing w:line="264" w:lineRule="auto"/>
        <w:rPr>
          <w:rFonts w:cstheme="minorHAnsi"/>
          <w:b/>
        </w:rPr>
      </w:pPr>
      <w:r w:rsidRPr="004967F1">
        <w:rPr>
          <w:rFonts w:cstheme="minorHAnsi"/>
          <w:b/>
        </w:rPr>
        <w:lastRenderedPageBreak/>
        <w:t>Session Summary</w:t>
      </w:r>
    </w:p>
    <w:p w14:paraId="28BC92CD" w14:textId="77777777" w:rsidR="008A5174" w:rsidRPr="001A299B" w:rsidRDefault="008A5174" w:rsidP="002D3EFA">
      <w:pPr>
        <w:pStyle w:val="ListParagraph"/>
        <w:keepNext/>
        <w:keepLines/>
        <w:numPr>
          <w:ilvl w:val="0"/>
          <w:numId w:val="36"/>
        </w:numPr>
        <w:spacing w:line="264" w:lineRule="auto"/>
        <w:jc w:val="both"/>
        <w:rPr>
          <w:rFonts w:cstheme="minorHAnsi"/>
        </w:rPr>
      </w:pPr>
      <w:r w:rsidRPr="001A299B">
        <w:rPr>
          <w:rFonts w:cstheme="minorHAnsi"/>
          <w:b/>
        </w:rPr>
        <w:t>Mr. Khairy Al-Jamal</w:t>
      </w:r>
      <w:r w:rsidR="001A299B" w:rsidRPr="001A299B">
        <w:rPr>
          <w:rFonts w:cstheme="minorHAnsi"/>
          <w:b/>
        </w:rPr>
        <w:t xml:space="preserve">, World Bank Senior Water Supply and Sanitation Specialist, </w:t>
      </w:r>
      <w:r w:rsidR="001A299B" w:rsidRPr="001A299B">
        <w:rPr>
          <w:rFonts w:cstheme="minorHAnsi"/>
        </w:rPr>
        <w:t xml:space="preserve">provided </w:t>
      </w:r>
      <w:r w:rsidR="001A299B">
        <w:rPr>
          <w:rFonts w:cstheme="minorHAnsi"/>
        </w:rPr>
        <w:t>a short overview of the framework towards financial viability. For financial viability and service sustainability, utilities should fully creditworthy. For any service to be sustainable, it has to be resilient and efficient and has good quality. Operational and financial efficiencies are interconnected. Cost recovery is basis for financial viability. The objective is to maximize regulated tariff revenues and</w:t>
      </w:r>
      <w:r w:rsidR="007912E9">
        <w:rPr>
          <w:rFonts w:cstheme="minorHAnsi"/>
        </w:rPr>
        <w:t xml:space="preserve"> understand and</w:t>
      </w:r>
      <w:r w:rsidR="001A299B">
        <w:rPr>
          <w:rFonts w:cstheme="minorHAnsi"/>
        </w:rPr>
        <w:t xml:space="preserve"> minimize costs – reduce NRW, </w:t>
      </w:r>
      <w:r w:rsidR="007912E9">
        <w:rPr>
          <w:rFonts w:cstheme="minorHAnsi"/>
        </w:rPr>
        <w:t>apply energy efficiency technologies, optimize processes. The diagram in the presentation showed activities with high impact and low cost such as NRW pilots, District metering areas, staff training, financial systems. Access to commercial financing is important to support universal access, increase efficiency and achieve sustainability and allows reducing public debt burden. The maturity ladder below developed by the World Bank proposed steps for each stage of maturity of the utility.</w:t>
      </w:r>
    </w:p>
    <w:p w14:paraId="655894F7" w14:textId="77777777" w:rsidR="00E16D6B" w:rsidRDefault="00E16D6B" w:rsidP="007912E9">
      <w:pPr>
        <w:spacing w:line="264" w:lineRule="auto"/>
        <w:jc w:val="center"/>
        <w:rPr>
          <w:rFonts w:cstheme="minorHAnsi"/>
          <w:b/>
        </w:rPr>
      </w:pPr>
      <w:r>
        <w:rPr>
          <w:noProof/>
        </w:rPr>
        <w:drawing>
          <wp:inline distT="0" distB="0" distL="0" distR="0" wp14:anchorId="4FEB9FD7" wp14:editId="3A9630A9">
            <wp:extent cx="4931834" cy="3799514"/>
            <wp:effectExtent l="0" t="0" r="2540" b="0"/>
            <wp:docPr id="42" name="Picture 8">
              <a:extLst xmlns:a="http://schemas.openxmlformats.org/drawingml/2006/main">
                <a:ext uri="{FF2B5EF4-FFF2-40B4-BE49-F238E27FC236}">
                  <a16:creationId xmlns:a16="http://schemas.microsoft.com/office/drawing/2014/main" id="{12DAE021-E2F9-45C5-8D00-C1F689968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2DAE021-E2F9-45C5-8D00-C1F689968829}"/>
                        </a:ext>
                      </a:extLst>
                    </pic:cNvPr>
                    <pic:cNvPicPr>
                      <a:picLocks noChangeAspect="1"/>
                    </pic:cNvPicPr>
                  </pic:nvPicPr>
                  <pic:blipFill>
                    <a:blip r:embed="rId68"/>
                    <a:stretch>
                      <a:fillRect/>
                    </a:stretch>
                  </pic:blipFill>
                  <pic:spPr>
                    <a:xfrm>
                      <a:off x="0" y="0"/>
                      <a:ext cx="4943471" cy="3808479"/>
                    </a:xfrm>
                    <a:prstGeom prst="rect">
                      <a:avLst/>
                    </a:prstGeom>
                  </pic:spPr>
                </pic:pic>
              </a:graphicData>
            </a:graphic>
          </wp:inline>
        </w:drawing>
      </w:r>
    </w:p>
    <w:p w14:paraId="1257C769" w14:textId="77777777" w:rsidR="00E16D6B" w:rsidRPr="0024510A" w:rsidRDefault="00E16D6B" w:rsidP="007912E9">
      <w:pPr>
        <w:spacing w:line="264" w:lineRule="auto"/>
        <w:jc w:val="center"/>
        <w:rPr>
          <w:rFonts w:cstheme="minorHAnsi"/>
          <w:b/>
          <w:sz w:val="20"/>
        </w:rPr>
      </w:pPr>
      <w:r w:rsidRPr="0024510A">
        <w:rPr>
          <w:rFonts w:cstheme="minorHAnsi"/>
          <w:b/>
          <w:sz w:val="20"/>
        </w:rPr>
        <w:t>Figure</w:t>
      </w:r>
      <w:r w:rsidR="0024510A" w:rsidRPr="0024510A">
        <w:rPr>
          <w:rFonts w:cstheme="minorHAnsi"/>
          <w:b/>
          <w:sz w:val="20"/>
        </w:rPr>
        <w:t xml:space="preserve">. </w:t>
      </w:r>
      <w:r w:rsidRPr="0024510A">
        <w:rPr>
          <w:rFonts w:cstheme="minorHAnsi"/>
          <w:b/>
          <w:sz w:val="20"/>
        </w:rPr>
        <w:t>Maturity</w:t>
      </w:r>
      <w:r w:rsidR="0024510A" w:rsidRPr="0024510A">
        <w:rPr>
          <w:rFonts w:cstheme="minorHAnsi"/>
          <w:b/>
          <w:sz w:val="20"/>
        </w:rPr>
        <w:t xml:space="preserve"> Ladder for the Urban Water Sector</w:t>
      </w:r>
    </w:p>
    <w:p w14:paraId="4C89CE67" w14:textId="77777777" w:rsidR="008A5174" w:rsidRDefault="008A5174" w:rsidP="00555EDF">
      <w:pPr>
        <w:pStyle w:val="ListParagraph"/>
        <w:numPr>
          <w:ilvl w:val="0"/>
          <w:numId w:val="36"/>
        </w:numPr>
        <w:spacing w:line="264" w:lineRule="auto"/>
        <w:jc w:val="both"/>
        <w:rPr>
          <w:rFonts w:cstheme="minorHAnsi"/>
        </w:rPr>
      </w:pPr>
      <w:r w:rsidRPr="004069DD">
        <w:rPr>
          <w:rFonts w:cstheme="minorHAnsi"/>
          <w:b/>
        </w:rPr>
        <w:t xml:space="preserve">Mr. </w:t>
      </w:r>
      <w:proofErr w:type="spellStart"/>
      <w:r w:rsidRPr="004069DD">
        <w:rPr>
          <w:rFonts w:cstheme="minorHAnsi"/>
          <w:b/>
        </w:rPr>
        <w:t>Zaynitdinov</w:t>
      </w:r>
      <w:proofErr w:type="spellEnd"/>
      <w:r w:rsidR="004069DD" w:rsidRPr="004069DD">
        <w:rPr>
          <w:rFonts w:cstheme="minorHAnsi"/>
          <w:b/>
        </w:rPr>
        <w:t xml:space="preserve"> from the</w:t>
      </w:r>
      <w:r w:rsidR="004069DD">
        <w:rPr>
          <w:rFonts w:cstheme="minorHAnsi"/>
        </w:rPr>
        <w:t xml:space="preserve"> </w:t>
      </w:r>
      <w:r w:rsidR="004069DD" w:rsidRPr="00AF462A">
        <w:rPr>
          <w:rFonts w:cstheme="minorHAnsi"/>
          <w:b/>
        </w:rPr>
        <w:t>MHCS</w:t>
      </w:r>
      <w:r w:rsidR="004069DD">
        <w:rPr>
          <w:rFonts w:cstheme="minorHAnsi"/>
          <w:b/>
        </w:rPr>
        <w:t xml:space="preserve"> of Uzbekistan </w:t>
      </w:r>
      <w:r w:rsidR="004069DD">
        <w:rPr>
          <w:rFonts w:cstheme="minorHAnsi"/>
        </w:rPr>
        <w:t xml:space="preserve">gave an overview of the WSS sector in Uzbekistan and the recent tariff reform. Before the new tariff regulation, there existed almost 200 different tariffs in the country and energy costs accounted for almost 50% of the operating costs. A unified approach was introduced </w:t>
      </w:r>
      <w:r w:rsidR="00555EDF">
        <w:rPr>
          <w:rFonts w:cstheme="minorHAnsi"/>
        </w:rPr>
        <w:t>where each province approves a single tariff for the province. The utilities carried out inventories of customer databases. The Ministry introduced an automated unified billing system. Uzbekistan has still one of the lowest tariffs in the world - $0.08 per 1 m</w:t>
      </w:r>
      <w:r w:rsidR="00555EDF" w:rsidRPr="00555EDF">
        <w:rPr>
          <w:rFonts w:cstheme="minorHAnsi"/>
          <w:vertAlign w:val="superscript"/>
        </w:rPr>
        <w:t>3</w:t>
      </w:r>
      <w:r w:rsidR="00555EDF">
        <w:rPr>
          <w:rFonts w:cstheme="minorHAnsi"/>
        </w:rPr>
        <w:t xml:space="preserve">. In April 2019, the Cabinet of Ministers approved the new regulation on the tariff setting procedure which became effective from January 1, 2020. The main principle of the new regulation is full cost </w:t>
      </w:r>
      <w:r w:rsidR="00555EDF">
        <w:rPr>
          <w:rFonts w:cstheme="minorHAnsi"/>
        </w:rPr>
        <w:lastRenderedPageBreak/>
        <w:t>recovery which takes into account investments needed for modernization and rehabilitation of infrastructure. Savings from energy-saving technologies will be accumulated for capital investments (50%) and employee incentive fund (50%). Profit margin of 10% was removed. Unlike the previous procedure where utilities prepared tariff applications independently, the MHCS will be involved to analyze tariff calculation and coordinate with the Ministry of Finance.</w:t>
      </w:r>
    </w:p>
    <w:p w14:paraId="5DC0154A" w14:textId="77777777" w:rsidR="004967F1" w:rsidRPr="00577BF3" w:rsidRDefault="008A5174" w:rsidP="004069DD">
      <w:pPr>
        <w:pStyle w:val="ListParagraph"/>
        <w:numPr>
          <w:ilvl w:val="0"/>
          <w:numId w:val="36"/>
        </w:numPr>
        <w:spacing w:line="264" w:lineRule="auto"/>
        <w:jc w:val="both"/>
        <w:rPr>
          <w:rFonts w:cstheme="minorHAnsi"/>
          <w:b/>
        </w:rPr>
      </w:pPr>
      <w:r w:rsidRPr="00577BF3">
        <w:rPr>
          <w:rFonts w:cstheme="minorHAnsi"/>
          <w:b/>
        </w:rPr>
        <w:t xml:space="preserve">Mr. </w:t>
      </w:r>
      <w:proofErr w:type="spellStart"/>
      <w:r w:rsidR="003B5E9D">
        <w:rPr>
          <w:rFonts w:cstheme="minorHAnsi"/>
          <w:b/>
        </w:rPr>
        <w:t>Anarbek</w:t>
      </w:r>
      <w:proofErr w:type="spellEnd"/>
      <w:r w:rsidR="003B5E9D">
        <w:rPr>
          <w:rFonts w:cstheme="minorHAnsi"/>
          <w:b/>
        </w:rPr>
        <w:t xml:space="preserve"> </w:t>
      </w:r>
      <w:r w:rsidRPr="00577BF3">
        <w:rPr>
          <w:rFonts w:cstheme="minorHAnsi"/>
          <w:b/>
        </w:rPr>
        <w:t>Orman</w:t>
      </w:r>
      <w:r w:rsidR="00577BF3" w:rsidRPr="00577BF3">
        <w:rPr>
          <w:rFonts w:cstheme="minorHAnsi"/>
          <w:b/>
        </w:rPr>
        <w:t>, Chairman of Board, Water Resources Marketing LLP</w:t>
      </w:r>
      <w:r w:rsidR="00577BF3">
        <w:rPr>
          <w:rFonts w:cstheme="minorHAnsi"/>
          <w:b/>
        </w:rPr>
        <w:t xml:space="preserve">, </w:t>
      </w:r>
      <w:r w:rsidR="00577BF3">
        <w:rPr>
          <w:rFonts w:cstheme="minorHAnsi"/>
        </w:rPr>
        <w:t>shared experience of Shymkent water utility</w:t>
      </w:r>
      <w:r w:rsidR="00152841">
        <w:rPr>
          <w:rFonts w:cstheme="minorHAnsi"/>
        </w:rPr>
        <w:t xml:space="preserve"> which provides services to Shymkent households</w:t>
      </w:r>
      <w:r w:rsidR="00577BF3">
        <w:rPr>
          <w:rFonts w:cstheme="minorHAnsi"/>
        </w:rPr>
        <w:t>. The company was supported by EBRD loans in 2009-2018</w:t>
      </w:r>
      <w:r w:rsidR="00152841">
        <w:rPr>
          <w:rFonts w:cstheme="minorHAnsi"/>
        </w:rPr>
        <w:t xml:space="preserve"> and managed to repay the principal and interest. The company increased the customers database and increased metering rate to 100%. It also implemented water control program to reduce leakages</w:t>
      </w:r>
      <w:r w:rsidR="004069DD">
        <w:rPr>
          <w:rFonts w:cstheme="minorHAnsi"/>
        </w:rPr>
        <w:t xml:space="preserve"> </w:t>
      </w:r>
      <w:r w:rsidR="00152841">
        <w:rPr>
          <w:rFonts w:cstheme="minorHAnsi"/>
        </w:rPr>
        <w:t>and manage pressure in the system, installed energy-saving technologies replacing energy-intensive pumps and using renewable energy sources for power generation for operation of the systems. Water consumption was reduced from 456 l/day to 130 l/day. The tariff is $0.2 per 1 m</w:t>
      </w:r>
      <w:r w:rsidR="00152841" w:rsidRPr="00152841">
        <w:rPr>
          <w:rFonts w:cstheme="minorHAnsi"/>
          <w:vertAlign w:val="superscript"/>
        </w:rPr>
        <w:t>3</w:t>
      </w:r>
      <w:r w:rsidR="00152841">
        <w:rPr>
          <w:rFonts w:cstheme="minorHAnsi"/>
        </w:rPr>
        <w:t xml:space="preserve">m, which is </w:t>
      </w:r>
      <w:r w:rsidR="004069DD">
        <w:rPr>
          <w:rFonts w:cstheme="minorHAnsi"/>
        </w:rPr>
        <w:t>twice as low as a 1l bottle of water. The company has plans for continuous water supply 24/7, improving customer relations, establishing a training center and capital investments for rehabilitation. The company’s financial statements are prepared in accordance with the IFRS.</w:t>
      </w:r>
    </w:p>
    <w:p w14:paraId="2CFDA9DA" w14:textId="4468220A" w:rsidR="008A5174" w:rsidRPr="008A5174" w:rsidRDefault="008A5174" w:rsidP="003B5E9D">
      <w:pPr>
        <w:pStyle w:val="ListParagraph"/>
        <w:numPr>
          <w:ilvl w:val="0"/>
          <w:numId w:val="36"/>
        </w:numPr>
        <w:spacing w:line="264" w:lineRule="auto"/>
        <w:jc w:val="both"/>
        <w:rPr>
          <w:rFonts w:cstheme="minorHAnsi"/>
        </w:rPr>
      </w:pPr>
      <w:proofErr w:type="gramStart"/>
      <w:r w:rsidRPr="004069DD">
        <w:rPr>
          <w:rFonts w:cstheme="minorHAnsi"/>
          <w:b/>
        </w:rPr>
        <w:t>Mr. Dvir</w:t>
      </w:r>
      <w:r w:rsidR="004069DD">
        <w:rPr>
          <w:rFonts w:cstheme="minorHAnsi"/>
        </w:rPr>
        <w:t xml:space="preserve">, </w:t>
      </w:r>
      <w:r w:rsidR="004069DD" w:rsidRPr="00A47BC9">
        <w:rPr>
          <w:b/>
        </w:rPr>
        <w:t xml:space="preserve">Commissioner of Water and Sewage Services </w:t>
      </w:r>
      <w:r w:rsidR="004069DD">
        <w:rPr>
          <w:b/>
        </w:rPr>
        <w:t>C</w:t>
      </w:r>
      <w:r w:rsidR="004069DD" w:rsidRPr="00A47BC9">
        <w:rPr>
          <w:b/>
        </w:rPr>
        <w:t>orporations</w:t>
      </w:r>
      <w:r w:rsidR="003B5E9D">
        <w:rPr>
          <w:b/>
        </w:rPr>
        <w:t xml:space="preserve"> of Israel,</w:t>
      </w:r>
      <w:proofErr w:type="gramEnd"/>
      <w:r w:rsidR="003B5E9D">
        <w:rPr>
          <w:b/>
        </w:rPr>
        <w:t xml:space="preserve"> </w:t>
      </w:r>
      <w:r w:rsidR="003B5E9D">
        <w:t xml:space="preserve">shared the Israel approach to WSS management. Local authorities used to be responsible for WSS in Israel. In 2000, the analysis of the WSS sector showed high water loss rates, significant shortage of investments in infrastructure, inefficient management of water systems and lack of sewerage solutions. </w:t>
      </w:r>
      <w:r w:rsidR="00DC6CDA">
        <w:t xml:space="preserve">In 2001, a law on W&amp;S corporations was approved. W&amp;S corporations operated as business entities and were responsible for infrastructure. At present, 56 corporations in Israel provide services to 7 million consumers. After 4-5 years of operation of W&amp;S corporations, water losses decreased dramatically to less than 10%. Water tariff is uniform for domestic consumers and is set to enable to cover </w:t>
      </w:r>
      <w:r w:rsidR="001A299B">
        <w:t xml:space="preserve">W&amp;S corporations’ operating </w:t>
      </w:r>
      <w:r w:rsidR="00DC6CDA">
        <w:t>cost</w:t>
      </w:r>
      <w:r w:rsidR="001A299B">
        <w:t>s</w:t>
      </w:r>
      <w:r w:rsidR="00DC6CDA">
        <w:t xml:space="preserve">. </w:t>
      </w:r>
      <w:r w:rsidR="001A299B">
        <w:t>W&amp;S corporations</w:t>
      </w:r>
      <w:r w:rsidR="00DC6CDA">
        <w:t xml:space="preserve"> buys bulk water </w:t>
      </w:r>
      <w:r w:rsidR="001A299B">
        <w:t xml:space="preserve">at </w:t>
      </w:r>
      <w:r w:rsidR="00DC6CDA">
        <w:t xml:space="preserve">the price </w:t>
      </w:r>
      <w:r w:rsidR="001A299B">
        <w:t>based on certain criteria.</w:t>
      </w:r>
    </w:p>
    <w:p w14:paraId="6819BCEB" w14:textId="1EC9177B" w:rsidR="00BC0D41" w:rsidRPr="00BC0D41" w:rsidRDefault="00D54555" w:rsidP="00BC0D41">
      <w:pPr>
        <w:rPr>
          <w:b/>
        </w:rPr>
      </w:pPr>
      <w:r>
        <w:rPr>
          <w:rFonts w:cstheme="minorHAnsi"/>
          <w:noProof/>
        </w:rPr>
        <w:drawing>
          <wp:anchor distT="0" distB="0" distL="114300" distR="114300" simplePos="0" relativeHeight="251753472" behindDoc="0" locked="0" layoutInCell="1" allowOverlap="1" wp14:anchorId="7FB5A260" wp14:editId="2651D29E">
            <wp:simplePos x="0" y="0"/>
            <wp:positionH relativeFrom="column">
              <wp:posOffset>2499995</wp:posOffset>
            </wp:positionH>
            <wp:positionV relativeFrom="paragraph">
              <wp:posOffset>142558</wp:posOffset>
            </wp:positionV>
            <wp:extent cx="3452812" cy="2301875"/>
            <wp:effectExtent l="0" t="0" r="0" b="3175"/>
            <wp:wrapSquare wrapText="bothSides"/>
            <wp:docPr id="36" name="Picture 3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_DSF019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52812" cy="2301875"/>
                    </a:xfrm>
                    <a:prstGeom prst="rect">
                      <a:avLst/>
                    </a:prstGeom>
                  </pic:spPr>
                </pic:pic>
              </a:graphicData>
            </a:graphic>
            <wp14:sizeRelH relativeFrom="page">
              <wp14:pctWidth>0</wp14:pctWidth>
            </wp14:sizeRelH>
            <wp14:sizeRelV relativeFrom="page">
              <wp14:pctHeight>0</wp14:pctHeight>
            </wp14:sizeRelV>
          </wp:anchor>
        </w:drawing>
      </w:r>
      <w:r w:rsidR="00BC0D41" w:rsidRPr="00BC0D41">
        <w:rPr>
          <w:b/>
        </w:rPr>
        <w:t>Audience Poll Results</w:t>
      </w:r>
    </w:p>
    <w:p w14:paraId="3E717D81" w14:textId="51AAC15E" w:rsidR="00BC0D41" w:rsidRDefault="00BC0D41" w:rsidP="00BC0D41">
      <w:r>
        <w:t>Multiple choice . In my view, using the maturity ladder for urban water sector, my country is at:</w:t>
      </w:r>
    </w:p>
    <w:p w14:paraId="22E89A8D" w14:textId="77777777" w:rsidR="00BC0D41" w:rsidRDefault="00BC0D41" w:rsidP="00D54555">
      <w:pPr>
        <w:pStyle w:val="ListParagraph"/>
        <w:numPr>
          <w:ilvl w:val="1"/>
          <w:numId w:val="39"/>
        </w:numPr>
        <w:ind w:left="450" w:hanging="450"/>
      </w:pPr>
      <w:r>
        <w:t>Stage 1: battle inefficiencies (understand barriers for reform)</w:t>
      </w:r>
    </w:p>
    <w:p w14:paraId="507DE126" w14:textId="77777777" w:rsidR="00BC0D41" w:rsidRDefault="00BC0D41" w:rsidP="00D54555">
      <w:pPr>
        <w:pStyle w:val="ListParagraph"/>
        <w:numPr>
          <w:ilvl w:val="1"/>
          <w:numId w:val="39"/>
        </w:numPr>
        <w:ind w:left="450" w:hanging="450"/>
      </w:pPr>
      <w:r>
        <w:t>Stage 2: build capacity (invest in people and information)</w:t>
      </w:r>
    </w:p>
    <w:p w14:paraId="0833450D" w14:textId="77777777" w:rsidR="00BC0D41" w:rsidRDefault="00BC0D41" w:rsidP="00D54555">
      <w:pPr>
        <w:pStyle w:val="ListParagraph"/>
        <w:numPr>
          <w:ilvl w:val="1"/>
          <w:numId w:val="39"/>
        </w:numPr>
        <w:ind w:left="450" w:hanging="450"/>
      </w:pPr>
      <w:r>
        <w:t>Stage 3: align institutions and incentives</w:t>
      </w:r>
    </w:p>
    <w:p w14:paraId="31ECB9D2" w14:textId="77777777" w:rsidR="00BC0D41" w:rsidRDefault="00BC0D41" w:rsidP="00D54555">
      <w:pPr>
        <w:pStyle w:val="ListParagraph"/>
        <w:numPr>
          <w:ilvl w:val="1"/>
          <w:numId w:val="39"/>
        </w:numPr>
        <w:ind w:left="450" w:hanging="450"/>
      </w:pPr>
      <w:r>
        <w:t>Stage 4: incentivize performance for private and public sector</w:t>
      </w:r>
    </w:p>
    <w:p w14:paraId="61A18CAC" w14:textId="77777777" w:rsidR="00BC0D41" w:rsidRDefault="00BC0D41" w:rsidP="00D54555">
      <w:pPr>
        <w:pStyle w:val="ListParagraph"/>
        <w:numPr>
          <w:ilvl w:val="1"/>
          <w:numId w:val="39"/>
        </w:numPr>
        <w:ind w:left="450" w:hanging="450"/>
      </w:pPr>
      <w:r>
        <w:t>Stage 5: Go to market (less public, more private money)</w:t>
      </w:r>
    </w:p>
    <w:p w14:paraId="15649EB2" w14:textId="386E348A" w:rsidR="004A096E" w:rsidRDefault="00BC0D41">
      <w:pPr>
        <w:rPr>
          <w:rFonts w:eastAsiaTheme="majorEastAsia" w:cstheme="minorHAnsi"/>
          <w:b/>
          <w:color w:val="2F5496" w:themeColor="accent1" w:themeShade="BF"/>
          <w:sz w:val="26"/>
          <w:szCs w:val="26"/>
        </w:rPr>
      </w:pPr>
      <w:r>
        <w:rPr>
          <w:rFonts w:cstheme="minorHAnsi"/>
        </w:rPr>
        <w:t>The majority of respondents think that their organizations are in Stage 2 (40%) and Stage 1 (30%).</w:t>
      </w:r>
      <w:r w:rsidR="004A096E">
        <w:rPr>
          <w:rFonts w:cstheme="minorHAnsi"/>
        </w:rPr>
        <w:br w:type="page"/>
      </w:r>
    </w:p>
    <w:p w14:paraId="5028D640" w14:textId="77777777" w:rsidR="000168CB" w:rsidRPr="009827CC" w:rsidRDefault="000168CB" w:rsidP="009827CC">
      <w:pPr>
        <w:pStyle w:val="Heading2"/>
        <w:pBdr>
          <w:bottom w:val="single" w:sz="12" w:space="1" w:color="0070C0"/>
        </w:pBdr>
      </w:pPr>
      <w:bookmarkStart w:id="16" w:name="_Toc33647975"/>
      <w:r w:rsidRPr="009827CC">
        <w:lastRenderedPageBreak/>
        <w:t>Session 8: Regional Collaboration and National Capacity Building for WSS</w:t>
      </w:r>
      <w:bookmarkEnd w:id="16"/>
      <w:r w:rsidRPr="009827CC">
        <w:t xml:space="preserve"> </w:t>
      </w:r>
    </w:p>
    <w:p w14:paraId="49B028F2" w14:textId="77777777" w:rsidR="000168CB" w:rsidRPr="00CA66B0" w:rsidRDefault="000168CB" w:rsidP="004A096E">
      <w:pPr>
        <w:spacing w:before="240" w:after="0" w:line="264" w:lineRule="auto"/>
        <w:rPr>
          <w:rFonts w:cstheme="minorHAnsi"/>
        </w:rPr>
      </w:pPr>
      <w:r w:rsidRPr="00CA66B0">
        <w:rPr>
          <w:rFonts w:cstheme="minorHAnsi"/>
          <w:b/>
        </w:rPr>
        <w:t>Date:</w:t>
      </w:r>
      <w:r w:rsidRPr="00CA66B0">
        <w:rPr>
          <w:rFonts w:cstheme="minorHAnsi"/>
          <w:b/>
        </w:rPr>
        <w:tab/>
      </w:r>
      <w:r w:rsidRPr="00CA66B0">
        <w:rPr>
          <w:rFonts w:cstheme="minorHAnsi"/>
        </w:rPr>
        <w:tab/>
        <w:t>November 14, 2019</w:t>
      </w:r>
    </w:p>
    <w:p w14:paraId="061FA1A3" w14:textId="77777777" w:rsidR="000168CB" w:rsidRPr="00CA66B0" w:rsidRDefault="000168CB" w:rsidP="004A096E">
      <w:pPr>
        <w:spacing w:after="0" w:line="264" w:lineRule="auto"/>
        <w:rPr>
          <w:rFonts w:cstheme="minorHAnsi"/>
        </w:rPr>
      </w:pPr>
      <w:r w:rsidRPr="00CA66B0">
        <w:rPr>
          <w:rFonts w:cstheme="minorHAnsi"/>
          <w:b/>
        </w:rPr>
        <w:t>Time:</w:t>
      </w:r>
      <w:r w:rsidRPr="00CA66B0">
        <w:rPr>
          <w:rFonts w:cstheme="minorHAnsi"/>
          <w:b/>
        </w:rPr>
        <w:tab/>
      </w:r>
      <w:r w:rsidRPr="00CA66B0">
        <w:rPr>
          <w:rFonts w:cstheme="minorHAnsi"/>
        </w:rPr>
        <w:tab/>
        <w:t>16:10-17:30</w:t>
      </w:r>
    </w:p>
    <w:p w14:paraId="068895E7" w14:textId="77777777" w:rsidR="000168CB" w:rsidRPr="00CA66B0" w:rsidRDefault="000168CB" w:rsidP="004A096E">
      <w:pPr>
        <w:spacing w:after="0" w:line="264" w:lineRule="auto"/>
        <w:rPr>
          <w:rFonts w:cstheme="minorHAnsi"/>
        </w:rPr>
      </w:pPr>
      <w:r w:rsidRPr="00CA66B0">
        <w:rPr>
          <w:rFonts w:cstheme="minorHAnsi"/>
          <w:b/>
        </w:rPr>
        <w:t>Venue:</w:t>
      </w:r>
      <w:r w:rsidRPr="00CA66B0">
        <w:rPr>
          <w:rFonts w:cstheme="minorHAnsi"/>
          <w:b/>
        </w:rPr>
        <w:tab/>
      </w:r>
      <w:r w:rsidRPr="00CA66B0">
        <w:rPr>
          <w:rFonts w:cstheme="minorHAnsi"/>
        </w:rPr>
        <w:tab/>
        <w:t>Radisson Blu Hotel, Grand Ball Hall</w:t>
      </w:r>
    </w:p>
    <w:p w14:paraId="40EB6E6C" w14:textId="77777777" w:rsidR="000168CB" w:rsidRPr="00CA66B0" w:rsidRDefault="000168CB" w:rsidP="004A096E">
      <w:pPr>
        <w:spacing w:line="264" w:lineRule="auto"/>
        <w:rPr>
          <w:rFonts w:cstheme="minorHAnsi"/>
        </w:rPr>
      </w:pPr>
      <w:r w:rsidRPr="00CA66B0">
        <w:rPr>
          <w:rFonts w:cstheme="minorHAnsi"/>
          <w:b/>
        </w:rPr>
        <w:t>Moderator:</w:t>
      </w:r>
      <w:r w:rsidRPr="00CA66B0">
        <w:rPr>
          <w:rFonts w:cstheme="minorHAnsi"/>
        </w:rPr>
        <w:tab/>
        <w:t>Susanna Smets, Senior Water Supply and Sanitation Specialist, World Bank</w:t>
      </w:r>
    </w:p>
    <w:p w14:paraId="22F80538" w14:textId="77777777" w:rsidR="004A096E" w:rsidRDefault="004A096E" w:rsidP="004A096E">
      <w:pPr>
        <w:spacing w:line="264" w:lineRule="auto"/>
        <w:rPr>
          <w:rFonts w:cstheme="minorHAnsi"/>
          <w:b/>
        </w:rPr>
      </w:pPr>
      <w:r>
        <w:rPr>
          <w:rFonts w:cstheme="minorHAnsi"/>
          <w:b/>
        </w:rPr>
        <w:t>Context and Objective</w:t>
      </w:r>
    </w:p>
    <w:p w14:paraId="1FED02F9" w14:textId="77777777" w:rsidR="004A096E" w:rsidRPr="00116F20" w:rsidRDefault="00116F20" w:rsidP="00A04E0E">
      <w:pPr>
        <w:spacing w:line="264" w:lineRule="auto"/>
        <w:jc w:val="both"/>
        <w:rPr>
          <w:rFonts w:cstheme="minorHAnsi"/>
        </w:rPr>
      </w:pPr>
      <w:r w:rsidRPr="00116F20">
        <w:rPr>
          <w:rFonts w:cstheme="minorHAnsi"/>
        </w:rPr>
        <w:t>The s</w:t>
      </w:r>
      <w:r>
        <w:rPr>
          <w:rFonts w:cstheme="minorHAnsi"/>
        </w:rPr>
        <w:t xml:space="preserve">ession </w:t>
      </w:r>
      <w:r w:rsidR="00725261">
        <w:rPr>
          <w:rFonts w:cstheme="minorHAnsi"/>
        </w:rPr>
        <w:t xml:space="preserve">focused on </w:t>
      </w:r>
      <w:r w:rsidR="00A40D33">
        <w:rPr>
          <w:rFonts w:cstheme="minorHAnsi"/>
        </w:rPr>
        <w:t xml:space="preserve">the </w:t>
      </w:r>
      <w:r w:rsidR="00D05378">
        <w:rPr>
          <w:rFonts w:cstheme="minorHAnsi"/>
        </w:rPr>
        <w:t xml:space="preserve">importance of </w:t>
      </w:r>
      <w:r w:rsidR="00A04E0E">
        <w:rPr>
          <w:rFonts w:cstheme="minorHAnsi"/>
        </w:rPr>
        <w:t>capacity building and professional development of water utility staff</w:t>
      </w:r>
      <w:r w:rsidR="00D05378">
        <w:rPr>
          <w:rFonts w:cstheme="minorHAnsi"/>
        </w:rPr>
        <w:t xml:space="preserve"> and avenues of collaboration which could be institutionalized through utility associations or could be supported by communities of practices or networks of professionals</w:t>
      </w:r>
      <w:r w:rsidR="00725261">
        <w:rPr>
          <w:rFonts w:cstheme="minorHAnsi"/>
        </w:rPr>
        <w:t xml:space="preserve">. Case studies of regional and national utility associations were </w:t>
      </w:r>
      <w:r w:rsidR="00A14CD6">
        <w:rPr>
          <w:rFonts w:cstheme="minorHAnsi"/>
        </w:rPr>
        <w:t>presented to learn about benefits of setting a utility association</w:t>
      </w:r>
      <w:r w:rsidR="00725261">
        <w:rPr>
          <w:rFonts w:cstheme="minorHAnsi"/>
        </w:rPr>
        <w:t xml:space="preserve">. The International Association of Water Service Companies in the Danube River Catchment Area </w:t>
      </w:r>
      <w:r w:rsidR="00D05378">
        <w:rPr>
          <w:rFonts w:cstheme="minorHAnsi"/>
        </w:rPr>
        <w:t xml:space="preserve">provides mechanisms for information and knowledge exchange between sector professionals of the countries in the Danube region and facilitates </w:t>
      </w:r>
      <w:r w:rsidR="00725261">
        <w:rPr>
          <w:rFonts w:cstheme="minorHAnsi"/>
        </w:rPr>
        <w:t>capacity building</w:t>
      </w:r>
      <w:r w:rsidR="00D05378">
        <w:rPr>
          <w:rFonts w:cstheme="minorHAnsi"/>
        </w:rPr>
        <w:t xml:space="preserve"> and peer-to-peer communication through </w:t>
      </w:r>
      <w:r w:rsidR="00A14CD6">
        <w:rPr>
          <w:rFonts w:cstheme="minorHAnsi"/>
        </w:rPr>
        <w:t xml:space="preserve">regional initiatives such as </w:t>
      </w:r>
      <w:r w:rsidR="00D05378">
        <w:rPr>
          <w:rFonts w:cstheme="minorHAnsi"/>
        </w:rPr>
        <w:t>Danube Learning Partnership. Kazakhstan as the only country that has a national utility association, shared their experience</w:t>
      </w:r>
      <w:r w:rsidR="00A14CD6">
        <w:rPr>
          <w:rFonts w:cstheme="minorHAnsi"/>
        </w:rPr>
        <w:t xml:space="preserve"> and </w:t>
      </w:r>
      <w:r w:rsidR="00725261">
        <w:rPr>
          <w:rFonts w:cstheme="minorHAnsi"/>
        </w:rPr>
        <w:t xml:space="preserve">role of </w:t>
      </w:r>
      <w:r w:rsidR="00A14CD6">
        <w:rPr>
          <w:rFonts w:cstheme="minorHAnsi"/>
        </w:rPr>
        <w:t xml:space="preserve">the </w:t>
      </w:r>
      <w:r w:rsidR="00725261">
        <w:rPr>
          <w:rFonts w:cstheme="minorHAnsi"/>
        </w:rPr>
        <w:t>association</w:t>
      </w:r>
      <w:r w:rsidR="00A14CD6">
        <w:rPr>
          <w:rFonts w:cstheme="minorHAnsi"/>
        </w:rPr>
        <w:t xml:space="preserve"> in supporting its member entities, sector analysis, regulatory activities and capacity building</w:t>
      </w:r>
      <w:r w:rsidR="00A04E0E">
        <w:rPr>
          <w:rFonts w:cstheme="minorHAnsi"/>
        </w:rPr>
        <w:t>.</w:t>
      </w:r>
      <w:r w:rsidR="00D05378">
        <w:rPr>
          <w:rFonts w:cstheme="minorHAnsi"/>
        </w:rPr>
        <w:t xml:space="preserve"> Group discussion allowed understanding of country priorities in capacity building and sharing views on </w:t>
      </w:r>
      <w:r w:rsidR="00A40D33">
        <w:rPr>
          <w:rFonts w:cstheme="minorHAnsi"/>
        </w:rPr>
        <w:t xml:space="preserve">what ways of </w:t>
      </w:r>
      <w:r w:rsidR="00A14CD6">
        <w:rPr>
          <w:rFonts w:cstheme="minorHAnsi"/>
        </w:rPr>
        <w:t>collaboration</w:t>
      </w:r>
      <w:r w:rsidR="00A40D33">
        <w:rPr>
          <w:rFonts w:cstheme="minorHAnsi"/>
        </w:rPr>
        <w:t xml:space="preserve"> are the most effective</w:t>
      </w:r>
      <w:r w:rsidR="00A14CD6">
        <w:rPr>
          <w:rFonts w:cstheme="minorHAnsi"/>
        </w:rPr>
        <w:t>. The session also provided an overview of a sanitation compendium developed with support of Swiss partners that can be used in capacity building programs.</w:t>
      </w:r>
    </w:p>
    <w:p w14:paraId="6297C4D3" w14:textId="77777777" w:rsidR="000168CB" w:rsidRPr="00CA66B0" w:rsidRDefault="000168CB" w:rsidP="004A096E">
      <w:pPr>
        <w:spacing w:line="264" w:lineRule="auto"/>
        <w:rPr>
          <w:rFonts w:cstheme="minorHAnsi"/>
          <w:b/>
        </w:rPr>
      </w:pPr>
      <w:r w:rsidRPr="00CA66B0">
        <w:rPr>
          <w:rFonts w:cstheme="minorHAnsi"/>
          <w:b/>
        </w:rPr>
        <w:t>Session Structure</w:t>
      </w:r>
    </w:p>
    <w:tbl>
      <w:tblPr>
        <w:tblW w:w="95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5"/>
        <w:gridCol w:w="3420"/>
        <w:gridCol w:w="4680"/>
      </w:tblGrid>
      <w:tr w:rsidR="000168CB" w:rsidRPr="00CA66B0" w14:paraId="2AD1CDA4" w14:textId="77777777" w:rsidTr="00CA66B0">
        <w:tc>
          <w:tcPr>
            <w:tcW w:w="1435" w:type="dxa"/>
            <w:shd w:val="clear" w:color="auto" w:fill="BDD6EE" w:themeFill="accent5" w:themeFillTint="66"/>
          </w:tcPr>
          <w:p w14:paraId="7366BF98" w14:textId="77777777" w:rsidR="000168CB" w:rsidRPr="00CA66B0" w:rsidRDefault="000168CB" w:rsidP="004A096E">
            <w:pPr>
              <w:spacing w:before="60" w:after="60" w:line="264" w:lineRule="auto"/>
              <w:rPr>
                <w:rFonts w:cstheme="minorHAnsi"/>
                <w:b/>
              </w:rPr>
            </w:pPr>
            <w:r w:rsidRPr="00CA66B0">
              <w:rPr>
                <w:rFonts w:cstheme="minorHAnsi"/>
                <w:b/>
              </w:rPr>
              <w:t>Time</w:t>
            </w:r>
          </w:p>
        </w:tc>
        <w:tc>
          <w:tcPr>
            <w:tcW w:w="3420" w:type="dxa"/>
            <w:shd w:val="clear" w:color="auto" w:fill="BDD6EE" w:themeFill="accent5" w:themeFillTint="66"/>
          </w:tcPr>
          <w:p w14:paraId="47D12E78" w14:textId="77777777" w:rsidR="000168CB" w:rsidRPr="00CA66B0" w:rsidRDefault="000168CB" w:rsidP="004A096E">
            <w:pPr>
              <w:spacing w:before="60" w:after="60" w:line="264" w:lineRule="auto"/>
              <w:rPr>
                <w:rFonts w:cstheme="minorHAnsi"/>
                <w:b/>
              </w:rPr>
            </w:pPr>
            <w:r w:rsidRPr="00CA66B0">
              <w:rPr>
                <w:rFonts w:cstheme="minorHAnsi"/>
                <w:b/>
              </w:rPr>
              <w:t>Content</w:t>
            </w:r>
          </w:p>
        </w:tc>
        <w:tc>
          <w:tcPr>
            <w:tcW w:w="4680" w:type="dxa"/>
            <w:shd w:val="clear" w:color="auto" w:fill="BDD6EE" w:themeFill="accent5" w:themeFillTint="66"/>
          </w:tcPr>
          <w:p w14:paraId="3EF07BFF" w14:textId="77777777" w:rsidR="000168CB" w:rsidRPr="00CA66B0" w:rsidRDefault="000168CB" w:rsidP="004A096E">
            <w:pPr>
              <w:spacing w:before="60" w:after="60" w:line="264" w:lineRule="auto"/>
              <w:rPr>
                <w:rFonts w:cstheme="minorHAnsi"/>
                <w:b/>
              </w:rPr>
            </w:pPr>
            <w:r w:rsidRPr="00CA66B0">
              <w:rPr>
                <w:rFonts w:cstheme="minorHAnsi"/>
                <w:b/>
              </w:rPr>
              <w:t>Speaker</w:t>
            </w:r>
          </w:p>
        </w:tc>
      </w:tr>
      <w:tr w:rsidR="000168CB" w:rsidRPr="00CA66B0" w14:paraId="7A9AB81C" w14:textId="77777777" w:rsidTr="00CA66B0">
        <w:tc>
          <w:tcPr>
            <w:tcW w:w="1435" w:type="dxa"/>
          </w:tcPr>
          <w:p w14:paraId="4DCAC48D" w14:textId="77777777" w:rsidR="000168CB" w:rsidRPr="00CA66B0" w:rsidRDefault="000168CB" w:rsidP="004A096E">
            <w:pPr>
              <w:spacing w:before="60" w:after="60" w:line="264" w:lineRule="auto"/>
              <w:rPr>
                <w:rFonts w:cstheme="minorHAnsi"/>
              </w:rPr>
            </w:pPr>
            <w:r w:rsidRPr="00CA66B0">
              <w:rPr>
                <w:rFonts w:cstheme="minorHAnsi"/>
              </w:rPr>
              <w:t>16:10-16:20</w:t>
            </w:r>
          </w:p>
        </w:tc>
        <w:tc>
          <w:tcPr>
            <w:tcW w:w="3420" w:type="dxa"/>
          </w:tcPr>
          <w:p w14:paraId="76E322FF" w14:textId="77777777" w:rsidR="000168CB" w:rsidRPr="00CA66B0" w:rsidRDefault="000168CB" w:rsidP="004A096E">
            <w:pPr>
              <w:spacing w:before="60" w:after="60" w:line="264" w:lineRule="auto"/>
              <w:rPr>
                <w:rFonts w:cstheme="minorHAnsi"/>
              </w:rPr>
            </w:pPr>
            <w:r w:rsidRPr="00CA66B0">
              <w:rPr>
                <w:rFonts w:cstheme="minorHAnsi"/>
              </w:rPr>
              <w:t xml:space="preserve">Brief introduction </w:t>
            </w:r>
          </w:p>
        </w:tc>
        <w:tc>
          <w:tcPr>
            <w:tcW w:w="4680" w:type="dxa"/>
          </w:tcPr>
          <w:p w14:paraId="02C27F4F" w14:textId="77777777" w:rsidR="000168CB" w:rsidRPr="00CA66B0" w:rsidRDefault="000168CB" w:rsidP="004A096E">
            <w:pPr>
              <w:spacing w:before="60" w:after="60" w:line="264" w:lineRule="auto"/>
              <w:rPr>
                <w:rFonts w:cstheme="minorHAnsi"/>
              </w:rPr>
            </w:pPr>
            <w:r w:rsidRPr="00CA66B0">
              <w:rPr>
                <w:rFonts w:cstheme="minorHAnsi"/>
              </w:rPr>
              <w:t>Susanna Smets, Senior Water Supply and Sanitation Specialist, World Bank</w:t>
            </w:r>
          </w:p>
        </w:tc>
      </w:tr>
      <w:tr w:rsidR="000168CB" w:rsidRPr="00CA66B0" w14:paraId="5CDB05A2" w14:textId="77777777" w:rsidTr="00CA66B0">
        <w:tc>
          <w:tcPr>
            <w:tcW w:w="1435" w:type="dxa"/>
          </w:tcPr>
          <w:p w14:paraId="1C961625" w14:textId="77777777" w:rsidR="000168CB" w:rsidRPr="00CA66B0" w:rsidRDefault="000168CB" w:rsidP="004A096E">
            <w:pPr>
              <w:spacing w:before="60" w:after="60" w:line="264" w:lineRule="auto"/>
              <w:rPr>
                <w:rFonts w:cstheme="minorHAnsi"/>
              </w:rPr>
            </w:pPr>
            <w:r w:rsidRPr="00CA66B0">
              <w:rPr>
                <w:rFonts w:cstheme="minorHAnsi"/>
              </w:rPr>
              <w:t>16:20-16:35</w:t>
            </w:r>
          </w:p>
        </w:tc>
        <w:tc>
          <w:tcPr>
            <w:tcW w:w="3420" w:type="dxa"/>
          </w:tcPr>
          <w:p w14:paraId="44DC3952" w14:textId="77777777" w:rsidR="000168CB" w:rsidRPr="00CA66B0" w:rsidRDefault="000168CB" w:rsidP="004A096E">
            <w:pPr>
              <w:spacing w:before="60" w:after="60" w:line="264" w:lineRule="auto"/>
              <w:rPr>
                <w:rFonts w:cstheme="minorHAnsi"/>
              </w:rPr>
            </w:pPr>
            <w:r w:rsidRPr="00CA66B0">
              <w:rPr>
                <w:rFonts w:cstheme="minorHAnsi"/>
              </w:rPr>
              <w:t>Lessons and capacity building program in the Danube Region</w:t>
            </w:r>
          </w:p>
        </w:tc>
        <w:tc>
          <w:tcPr>
            <w:tcW w:w="4680" w:type="dxa"/>
          </w:tcPr>
          <w:p w14:paraId="4F8FDB40" w14:textId="77777777" w:rsidR="000168CB" w:rsidRPr="00CA66B0" w:rsidRDefault="000168CB" w:rsidP="004A096E">
            <w:pPr>
              <w:spacing w:line="264" w:lineRule="auto"/>
              <w:jc w:val="both"/>
              <w:rPr>
                <w:rFonts w:cstheme="minorHAnsi"/>
              </w:rPr>
            </w:pPr>
            <w:r w:rsidRPr="00CA66B0">
              <w:rPr>
                <w:rFonts w:cstheme="minorHAnsi"/>
              </w:rPr>
              <w:t xml:space="preserve">Vladimir </w:t>
            </w:r>
            <w:proofErr w:type="spellStart"/>
            <w:r w:rsidRPr="00CA66B0">
              <w:rPr>
                <w:rFonts w:cstheme="minorHAnsi"/>
              </w:rPr>
              <w:t>Tausanovic</w:t>
            </w:r>
            <w:proofErr w:type="spellEnd"/>
            <w:r w:rsidRPr="00CA66B0">
              <w:rPr>
                <w:rFonts w:cstheme="minorHAnsi"/>
              </w:rPr>
              <w:t>, Vice President of IAWD</w:t>
            </w:r>
          </w:p>
        </w:tc>
      </w:tr>
      <w:tr w:rsidR="000168CB" w:rsidRPr="00CA66B0" w14:paraId="2D06E3C8" w14:textId="77777777" w:rsidTr="00CA66B0">
        <w:tc>
          <w:tcPr>
            <w:tcW w:w="1435" w:type="dxa"/>
          </w:tcPr>
          <w:p w14:paraId="5973FA75" w14:textId="77777777" w:rsidR="000168CB" w:rsidRPr="00CA66B0" w:rsidRDefault="000168CB" w:rsidP="004A096E">
            <w:pPr>
              <w:spacing w:before="60" w:after="60" w:line="264" w:lineRule="auto"/>
              <w:rPr>
                <w:rFonts w:cstheme="minorHAnsi"/>
              </w:rPr>
            </w:pPr>
            <w:r w:rsidRPr="00CA66B0">
              <w:rPr>
                <w:rFonts w:cstheme="minorHAnsi"/>
              </w:rPr>
              <w:t>16:35-16:50</w:t>
            </w:r>
          </w:p>
        </w:tc>
        <w:tc>
          <w:tcPr>
            <w:tcW w:w="3420" w:type="dxa"/>
          </w:tcPr>
          <w:p w14:paraId="515C35D7" w14:textId="77777777" w:rsidR="000168CB" w:rsidRPr="00CA66B0" w:rsidRDefault="000168CB" w:rsidP="004A096E">
            <w:pPr>
              <w:spacing w:before="60" w:after="60" w:line="264" w:lineRule="auto"/>
              <w:rPr>
                <w:rFonts w:cstheme="minorHAnsi"/>
              </w:rPr>
            </w:pPr>
            <w:r w:rsidRPr="00CA66B0">
              <w:rPr>
                <w:rFonts w:cstheme="minorHAnsi"/>
              </w:rPr>
              <w:t>Kazakhstan: Role and benefits of Kazakhstan’s utility association</w:t>
            </w:r>
          </w:p>
        </w:tc>
        <w:tc>
          <w:tcPr>
            <w:tcW w:w="4680" w:type="dxa"/>
          </w:tcPr>
          <w:p w14:paraId="598A630E" w14:textId="77777777" w:rsidR="000168CB" w:rsidRPr="00CA66B0" w:rsidRDefault="000168CB" w:rsidP="004A096E">
            <w:pPr>
              <w:spacing w:before="60" w:after="60" w:line="264" w:lineRule="auto"/>
              <w:rPr>
                <w:rFonts w:cstheme="minorHAnsi"/>
              </w:rPr>
            </w:pPr>
            <w:proofErr w:type="spellStart"/>
            <w:r w:rsidRPr="00CA66B0">
              <w:rPr>
                <w:rFonts w:cstheme="minorHAnsi"/>
              </w:rPr>
              <w:t>Valeriy</w:t>
            </w:r>
            <w:proofErr w:type="spellEnd"/>
            <w:r w:rsidRPr="00CA66B0">
              <w:rPr>
                <w:rFonts w:cstheme="minorHAnsi"/>
              </w:rPr>
              <w:t xml:space="preserve"> </w:t>
            </w:r>
            <w:proofErr w:type="spellStart"/>
            <w:r w:rsidRPr="00CA66B0">
              <w:rPr>
                <w:rFonts w:cstheme="minorHAnsi"/>
              </w:rPr>
              <w:t>Syundyukov</w:t>
            </w:r>
            <w:proofErr w:type="spellEnd"/>
            <w:r w:rsidRPr="00CA66B0">
              <w:rPr>
                <w:rFonts w:cstheme="minorHAnsi"/>
              </w:rPr>
              <w:t xml:space="preserve">, President of the Association of Water Supply and Sewerage Enterprises of Kazakhstan  </w:t>
            </w:r>
          </w:p>
        </w:tc>
      </w:tr>
      <w:tr w:rsidR="000168CB" w:rsidRPr="00CA66B0" w14:paraId="77B587CC" w14:textId="77777777" w:rsidTr="00CA66B0">
        <w:tc>
          <w:tcPr>
            <w:tcW w:w="1435" w:type="dxa"/>
          </w:tcPr>
          <w:p w14:paraId="7C5D455F" w14:textId="77777777" w:rsidR="000168CB" w:rsidRPr="00CA66B0" w:rsidRDefault="000168CB" w:rsidP="004A096E">
            <w:pPr>
              <w:spacing w:before="60" w:after="60" w:line="264" w:lineRule="auto"/>
              <w:rPr>
                <w:rFonts w:cstheme="minorHAnsi"/>
              </w:rPr>
            </w:pPr>
            <w:r w:rsidRPr="00CA66B0">
              <w:rPr>
                <w:rFonts w:cstheme="minorHAnsi"/>
              </w:rPr>
              <w:t>16:50-17:05</w:t>
            </w:r>
          </w:p>
        </w:tc>
        <w:tc>
          <w:tcPr>
            <w:tcW w:w="3420" w:type="dxa"/>
          </w:tcPr>
          <w:p w14:paraId="213B45EC" w14:textId="77777777" w:rsidR="000168CB" w:rsidRPr="00CA66B0" w:rsidRDefault="000168CB" w:rsidP="004A096E">
            <w:pPr>
              <w:spacing w:before="60" w:after="60" w:line="264" w:lineRule="auto"/>
              <w:rPr>
                <w:rFonts w:cstheme="minorHAnsi"/>
              </w:rPr>
            </w:pPr>
            <w:r w:rsidRPr="00CA66B0">
              <w:rPr>
                <w:rFonts w:cstheme="minorHAnsi"/>
              </w:rPr>
              <w:t>Announcement of Water and Sanitation Compendium for Central Asia</w:t>
            </w:r>
          </w:p>
        </w:tc>
        <w:tc>
          <w:tcPr>
            <w:tcW w:w="4680" w:type="dxa"/>
          </w:tcPr>
          <w:p w14:paraId="79F644AD" w14:textId="77777777" w:rsidR="000168CB" w:rsidRPr="00CA66B0" w:rsidRDefault="000168CB" w:rsidP="004A096E">
            <w:pPr>
              <w:spacing w:before="60" w:after="60" w:line="264" w:lineRule="auto"/>
              <w:rPr>
                <w:rFonts w:cstheme="minorHAnsi"/>
              </w:rPr>
            </w:pPr>
            <w:r w:rsidRPr="00CA66B0">
              <w:rPr>
                <w:rFonts w:cstheme="minorHAnsi"/>
              </w:rPr>
              <w:t xml:space="preserve">Shamshod Yunusov, NGO </w:t>
            </w:r>
            <w:proofErr w:type="spellStart"/>
            <w:r w:rsidRPr="00CA66B0">
              <w:rPr>
                <w:rFonts w:cstheme="minorHAnsi"/>
              </w:rPr>
              <w:t>Taraqqiet</w:t>
            </w:r>
            <w:proofErr w:type="spellEnd"/>
          </w:p>
        </w:tc>
      </w:tr>
      <w:tr w:rsidR="000168CB" w:rsidRPr="00CA66B0" w14:paraId="715CA82C" w14:textId="77777777" w:rsidTr="00CA66B0">
        <w:tc>
          <w:tcPr>
            <w:tcW w:w="1435" w:type="dxa"/>
          </w:tcPr>
          <w:p w14:paraId="0A278D21" w14:textId="77777777" w:rsidR="000168CB" w:rsidRPr="00CA66B0" w:rsidRDefault="000168CB" w:rsidP="004A096E">
            <w:pPr>
              <w:spacing w:before="60" w:after="60" w:line="264" w:lineRule="auto"/>
              <w:rPr>
                <w:rFonts w:cstheme="minorHAnsi"/>
              </w:rPr>
            </w:pPr>
            <w:r w:rsidRPr="00CA66B0">
              <w:rPr>
                <w:rFonts w:cstheme="minorHAnsi"/>
              </w:rPr>
              <w:t>17:05-17:</w:t>
            </w:r>
            <w:r w:rsidR="00ED15A8">
              <w:rPr>
                <w:rFonts w:cstheme="minorHAnsi"/>
              </w:rPr>
              <w:t>35</w:t>
            </w:r>
          </w:p>
        </w:tc>
        <w:tc>
          <w:tcPr>
            <w:tcW w:w="8100" w:type="dxa"/>
            <w:gridSpan w:val="2"/>
          </w:tcPr>
          <w:p w14:paraId="2A5DF3BF" w14:textId="77777777" w:rsidR="000168CB" w:rsidRPr="00CA66B0" w:rsidRDefault="000168CB" w:rsidP="00ED15A8">
            <w:pPr>
              <w:spacing w:before="60" w:after="60" w:line="264" w:lineRule="auto"/>
              <w:rPr>
                <w:rFonts w:cstheme="minorHAnsi"/>
              </w:rPr>
            </w:pPr>
            <w:r w:rsidRPr="00CA66B0">
              <w:rPr>
                <w:rFonts w:cstheme="minorHAnsi"/>
              </w:rPr>
              <w:t xml:space="preserve">Group discussion </w:t>
            </w:r>
          </w:p>
        </w:tc>
      </w:tr>
      <w:tr w:rsidR="00A40D33" w:rsidRPr="00CA66B0" w14:paraId="084A9B85" w14:textId="77777777" w:rsidTr="00CA66B0">
        <w:tc>
          <w:tcPr>
            <w:tcW w:w="1435" w:type="dxa"/>
          </w:tcPr>
          <w:p w14:paraId="0AAC8C42" w14:textId="77777777" w:rsidR="00A40D33" w:rsidRPr="00CA66B0" w:rsidRDefault="00ED15A8" w:rsidP="004A096E">
            <w:pPr>
              <w:spacing w:before="60" w:after="60" w:line="264" w:lineRule="auto"/>
              <w:rPr>
                <w:rFonts w:cstheme="minorHAnsi"/>
              </w:rPr>
            </w:pPr>
            <w:r>
              <w:rPr>
                <w:rFonts w:cstheme="minorHAnsi"/>
              </w:rPr>
              <w:t>17:35-17:40</w:t>
            </w:r>
          </w:p>
        </w:tc>
        <w:tc>
          <w:tcPr>
            <w:tcW w:w="8100" w:type="dxa"/>
            <w:gridSpan w:val="2"/>
          </w:tcPr>
          <w:p w14:paraId="188D8596" w14:textId="77777777" w:rsidR="00A40D33" w:rsidRPr="00CA66B0" w:rsidRDefault="00A40D33" w:rsidP="004A096E">
            <w:pPr>
              <w:spacing w:before="60" w:after="60" w:line="264" w:lineRule="auto"/>
              <w:rPr>
                <w:rFonts w:cstheme="minorHAnsi"/>
              </w:rPr>
            </w:pPr>
            <w:r>
              <w:rPr>
                <w:rFonts w:cstheme="minorHAnsi"/>
              </w:rPr>
              <w:t>Interactive audience poll</w:t>
            </w:r>
          </w:p>
        </w:tc>
      </w:tr>
    </w:tbl>
    <w:p w14:paraId="313CF07E" w14:textId="77777777" w:rsidR="000168CB" w:rsidRPr="00CA66B0" w:rsidRDefault="000168CB" w:rsidP="004A096E">
      <w:pPr>
        <w:spacing w:line="264" w:lineRule="auto"/>
        <w:rPr>
          <w:rFonts w:cstheme="minorHAnsi"/>
        </w:rPr>
      </w:pPr>
    </w:p>
    <w:p w14:paraId="09E2EDF0" w14:textId="77777777" w:rsidR="000168CB" w:rsidRDefault="000168CB" w:rsidP="002D3EFA">
      <w:pPr>
        <w:keepNext/>
        <w:keepLines/>
        <w:spacing w:line="264" w:lineRule="auto"/>
        <w:rPr>
          <w:rFonts w:cstheme="minorHAnsi"/>
          <w:b/>
        </w:rPr>
      </w:pPr>
      <w:r w:rsidRPr="00CA66B0">
        <w:rPr>
          <w:rFonts w:cstheme="minorHAnsi"/>
          <w:b/>
        </w:rPr>
        <w:lastRenderedPageBreak/>
        <w:t>Speakers’ Biographies</w:t>
      </w:r>
    </w:p>
    <w:tbl>
      <w:tblPr>
        <w:tblW w:w="0" w:type="auto"/>
        <w:tblLook w:val="04A0" w:firstRow="1" w:lastRow="0" w:firstColumn="1" w:lastColumn="0" w:noHBand="0" w:noVBand="1"/>
      </w:tblPr>
      <w:tblGrid>
        <w:gridCol w:w="9350"/>
      </w:tblGrid>
      <w:tr w:rsidR="00A47BC9" w14:paraId="46FCE950" w14:textId="77777777" w:rsidTr="00E06192">
        <w:tc>
          <w:tcPr>
            <w:tcW w:w="9350" w:type="dxa"/>
          </w:tcPr>
          <w:p w14:paraId="61CED3B2" w14:textId="77777777" w:rsidR="00226EFF" w:rsidRPr="00226EFF" w:rsidRDefault="00226EFF" w:rsidP="002D3EFA">
            <w:pPr>
              <w:keepNext/>
              <w:keepLines/>
              <w:spacing w:line="264" w:lineRule="auto"/>
              <w:rPr>
                <w:rFonts w:cstheme="minorHAnsi"/>
                <w:b/>
              </w:rPr>
            </w:pPr>
            <w:r w:rsidRPr="00226EFF">
              <w:rPr>
                <w:rFonts w:cstheme="minorHAnsi"/>
                <w:b/>
                <w:noProof/>
              </w:rPr>
              <w:drawing>
                <wp:anchor distT="0" distB="0" distL="114300" distR="114300" simplePos="0" relativeHeight="251735040" behindDoc="0" locked="0" layoutInCell="1" allowOverlap="1" wp14:anchorId="429A269D" wp14:editId="2EC83120">
                  <wp:simplePos x="0" y="0"/>
                  <wp:positionH relativeFrom="column">
                    <wp:posOffset>0</wp:posOffset>
                  </wp:positionH>
                  <wp:positionV relativeFrom="paragraph">
                    <wp:posOffset>247650</wp:posOffset>
                  </wp:positionV>
                  <wp:extent cx="1104900" cy="1590675"/>
                  <wp:effectExtent l="0" t="0" r="0" b="9525"/>
                  <wp:wrapSquare wrapText="bothSides"/>
                  <wp:docPr id="51" name="Picture 5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sanna 000280080.jpg"/>
                          <pic:cNvPicPr/>
                        </pic:nvPicPr>
                        <pic:blipFill>
                          <a:blip r:embed="rId44">
                            <a:extLst>
                              <a:ext uri="{28A0092B-C50C-407E-A947-70E740481C1C}">
                                <a14:useLocalDpi xmlns:a14="http://schemas.microsoft.com/office/drawing/2010/main" val="0"/>
                              </a:ext>
                            </a:extLst>
                          </a:blip>
                          <a:stretch>
                            <a:fillRect/>
                          </a:stretch>
                        </pic:blipFill>
                        <pic:spPr>
                          <a:xfrm>
                            <a:off x="0" y="0"/>
                            <a:ext cx="1104900" cy="1590675"/>
                          </a:xfrm>
                          <a:prstGeom prst="rect">
                            <a:avLst/>
                          </a:prstGeom>
                        </pic:spPr>
                      </pic:pic>
                    </a:graphicData>
                  </a:graphic>
                  <wp14:sizeRelH relativeFrom="page">
                    <wp14:pctWidth>0</wp14:pctWidth>
                  </wp14:sizeRelH>
                  <wp14:sizeRelV relativeFrom="page">
                    <wp14:pctHeight>0</wp14:pctHeight>
                  </wp14:sizeRelV>
                </wp:anchor>
              </w:drawing>
            </w:r>
            <w:r w:rsidRPr="00226EFF">
              <w:rPr>
                <w:rFonts w:cstheme="minorHAnsi"/>
                <w:b/>
              </w:rPr>
              <w:t xml:space="preserve">Susanna Smets, Senior Water Supply and Sanitation Specialist, World Bank </w:t>
            </w:r>
          </w:p>
          <w:p w14:paraId="445333F4" w14:textId="76E25484" w:rsidR="00A47BC9" w:rsidRDefault="00226EFF" w:rsidP="00D54555">
            <w:pPr>
              <w:keepNext/>
              <w:keepLines/>
              <w:spacing w:line="264" w:lineRule="auto"/>
              <w:jc w:val="both"/>
              <w:rPr>
                <w:rFonts w:cstheme="minorHAnsi"/>
                <w:b/>
              </w:rPr>
            </w:pPr>
            <w:r>
              <w:rPr>
                <w:rFonts w:cstheme="minorHAnsi"/>
              </w:rPr>
              <w:t>Mrs. Smets</w:t>
            </w:r>
            <w:r w:rsidRPr="00CA66B0">
              <w:rPr>
                <w:rFonts w:cstheme="minorHAnsi"/>
              </w:rPr>
              <w:t xml:space="preserve"> joined the World Bank in 2011, working on water sanitation in East Asia and Pacific. Currently, she is working in Eastern Europe and </w:t>
            </w:r>
            <w:r w:rsidR="00F30A10">
              <w:rPr>
                <w:rFonts w:cstheme="minorHAnsi"/>
              </w:rPr>
              <w:t xml:space="preserve">Central </w:t>
            </w:r>
            <w:r w:rsidRPr="00CA66B0">
              <w:rPr>
                <w:rFonts w:cstheme="minorHAnsi"/>
              </w:rPr>
              <w:t xml:space="preserve">Asia, including Moldova, </w:t>
            </w:r>
            <w:r w:rsidR="00F30A10">
              <w:rPr>
                <w:rFonts w:cstheme="minorHAnsi"/>
              </w:rPr>
              <w:t xml:space="preserve">Tajikistan </w:t>
            </w:r>
            <w:r w:rsidRPr="00CA66B0">
              <w:rPr>
                <w:rFonts w:cstheme="minorHAnsi"/>
              </w:rPr>
              <w:t>and Kyrgyz</w:t>
            </w:r>
            <w:r w:rsidR="00F30A10">
              <w:rPr>
                <w:rFonts w:cstheme="minorHAnsi"/>
              </w:rPr>
              <w:t xml:space="preserve"> </w:t>
            </w:r>
            <w:proofErr w:type="spellStart"/>
            <w:r w:rsidR="00F30A10">
              <w:rPr>
                <w:rFonts w:cstheme="minorHAnsi"/>
              </w:rPr>
              <w:t>Reublic</w:t>
            </w:r>
            <w:proofErr w:type="spellEnd"/>
            <w:r w:rsidRPr="00CA66B0">
              <w:rPr>
                <w:rFonts w:cstheme="minorHAnsi"/>
              </w:rPr>
              <w:t xml:space="preserve">. As part of the Danube Water Program, she was leading a regional study in seven countries in the Danube Region on rural water and sanitation services, as well as a multi-country study on sustainability of rural water services. She has over 15 years of professional experience in water supply, sanitation and water resources management. Prior to joining the World Bank, she worked in the Middle East, Asia and Europe for </w:t>
            </w:r>
            <w:proofErr w:type="spellStart"/>
            <w:r w:rsidRPr="00CA66B0">
              <w:rPr>
                <w:rFonts w:cstheme="minorHAnsi"/>
              </w:rPr>
              <w:t>GiZ</w:t>
            </w:r>
            <w:proofErr w:type="spellEnd"/>
            <w:r w:rsidRPr="00CA66B0">
              <w:rPr>
                <w:rFonts w:cstheme="minorHAnsi"/>
              </w:rPr>
              <w:t>, DFID, the private sector and a Dutch water utility. She has a master’s degree in water resources management from Wageningen University (Netherlands) and a Master of Business Administration from the Open University (United Kingdom).</w:t>
            </w:r>
          </w:p>
        </w:tc>
      </w:tr>
      <w:tr w:rsidR="00A47BC9" w14:paraId="5FF03AF1" w14:textId="77777777" w:rsidTr="00E06192">
        <w:tc>
          <w:tcPr>
            <w:tcW w:w="9350" w:type="dxa"/>
          </w:tcPr>
          <w:p w14:paraId="6F8F7B73" w14:textId="77777777" w:rsidR="00A47BC9" w:rsidRPr="00A47BC9" w:rsidRDefault="00A47BC9" w:rsidP="004A096E">
            <w:pPr>
              <w:pStyle w:val="PlainText"/>
              <w:widowControl w:val="0"/>
              <w:spacing w:line="264" w:lineRule="auto"/>
              <w:jc w:val="both"/>
              <w:rPr>
                <w:rFonts w:asciiTheme="minorHAnsi" w:hAnsiTheme="minorHAnsi" w:cstheme="minorHAnsi"/>
                <w:iCs/>
                <w:szCs w:val="28"/>
                <w:lang w:val="de-AT"/>
              </w:rPr>
            </w:pPr>
            <w:r w:rsidRPr="00A47BC9">
              <w:rPr>
                <w:rFonts w:asciiTheme="minorHAnsi" w:hAnsiTheme="minorHAnsi" w:cstheme="minorHAnsi"/>
                <w:b/>
                <w:iCs/>
                <w:szCs w:val="28"/>
                <w:lang w:val="de-AT"/>
              </w:rPr>
              <w:t>Vladimir Tausanovic,</w:t>
            </w:r>
            <w:r w:rsidRPr="00A47BC9">
              <w:rPr>
                <w:rFonts w:asciiTheme="minorHAnsi" w:hAnsiTheme="minorHAnsi" w:cstheme="minorHAnsi"/>
                <w:b/>
                <w:iCs/>
                <w:szCs w:val="28"/>
              </w:rPr>
              <w:t xml:space="preserve"> Vice </w:t>
            </w:r>
            <w:r w:rsidRPr="00A47BC9">
              <w:rPr>
                <w:rFonts w:asciiTheme="minorHAnsi" w:hAnsiTheme="minorHAnsi" w:cstheme="minorHAnsi"/>
                <w:b/>
                <w:iCs/>
                <w:szCs w:val="28"/>
                <w:lang w:val="de-AT"/>
              </w:rPr>
              <w:t xml:space="preserve">President of the International Association of Water </w:t>
            </w:r>
            <w:r w:rsidRPr="00A47BC9">
              <w:rPr>
                <w:rFonts w:asciiTheme="minorHAnsi" w:hAnsiTheme="minorHAnsi" w:cstheme="minorHAnsi"/>
                <w:b/>
                <w:iCs/>
                <w:szCs w:val="28"/>
              </w:rPr>
              <w:t>Supply Companies</w:t>
            </w:r>
            <w:r w:rsidRPr="00A47BC9">
              <w:rPr>
                <w:rFonts w:asciiTheme="minorHAnsi" w:hAnsiTheme="minorHAnsi" w:cstheme="minorHAnsi"/>
                <w:b/>
                <w:iCs/>
                <w:szCs w:val="28"/>
                <w:lang w:val="de-AT"/>
              </w:rPr>
              <w:t xml:space="preserve"> in the Danube River Catchment Area </w:t>
            </w:r>
            <w:r w:rsidRPr="00A47BC9">
              <w:rPr>
                <w:rFonts w:asciiTheme="minorHAnsi" w:hAnsiTheme="minorHAnsi" w:cstheme="minorHAnsi"/>
                <w:b/>
                <w:iCs/>
                <w:szCs w:val="28"/>
              </w:rPr>
              <w:t xml:space="preserve">(IAWD), </w:t>
            </w:r>
            <w:r w:rsidRPr="00A47BC9">
              <w:rPr>
                <w:rFonts w:asciiTheme="minorHAnsi" w:hAnsiTheme="minorHAnsi" w:cstheme="minorHAnsi"/>
                <w:b/>
                <w:iCs/>
                <w:szCs w:val="28"/>
                <w:lang w:val="de-AT"/>
              </w:rPr>
              <w:t>National Committee Chair to IWA</w:t>
            </w:r>
          </w:p>
          <w:p w14:paraId="6E7FDF5D" w14:textId="77777777" w:rsidR="00A47BC9" w:rsidRPr="000825F9" w:rsidRDefault="00A47BC9" w:rsidP="004A096E">
            <w:pPr>
              <w:pStyle w:val="PlainText"/>
              <w:widowControl w:val="0"/>
              <w:spacing w:line="264" w:lineRule="auto"/>
              <w:jc w:val="both"/>
              <w:rPr>
                <w:rFonts w:asciiTheme="minorHAnsi" w:hAnsiTheme="minorHAnsi" w:cstheme="minorHAnsi"/>
                <w:iCs/>
                <w:szCs w:val="28"/>
                <w:lang w:val="de-AT"/>
              </w:rPr>
            </w:pPr>
            <w:r w:rsidRPr="00DD355F">
              <w:rPr>
                <w:noProof/>
              </w:rPr>
              <w:drawing>
                <wp:anchor distT="0" distB="0" distL="114300" distR="114300" simplePos="0" relativeHeight="251722752" behindDoc="0" locked="0" layoutInCell="1" allowOverlap="1" wp14:anchorId="5111552B" wp14:editId="20FD2379">
                  <wp:simplePos x="0" y="0"/>
                  <wp:positionH relativeFrom="column">
                    <wp:posOffset>-1905</wp:posOffset>
                  </wp:positionH>
                  <wp:positionV relativeFrom="paragraph">
                    <wp:posOffset>2540</wp:posOffset>
                  </wp:positionV>
                  <wp:extent cx="1234440" cy="1339262"/>
                  <wp:effectExtent l="0" t="0" r="3810" b="0"/>
                  <wp:wrapSquare wrapText="bothSides"/>
                  <wp:docPr id="44" name="Picture 44" descr="C:\Users\PCV\Pictures\2017-02-12\IMG_63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V\Pictures\2017-02-12\IMG_6312 (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4440" cy="13392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iCs/>
                <w:szCs w:val="28"/>
                <w:lang w:val="de-AT"/>
              </w:rPr>
              <w:t>Mr. Tausanovic g</w:t>
            </w:r>
            <w:r w:rsidRPr="000825F9">
              <w:rPr>
                <w:rFonts w:asciiTheme="minorHAnsi" w:hAnsiTheme="minorHAnsi" w:cstheme="minorHAnsi"/>
                <w:iCs/>
                <w:szCs w:val="28"/>
                <w:lang w:val="de-AT"/>
              </w:rPr>
              <w:t>raduated from the Faculty of Civil Engineering, Department of Water Engineering at Belgrade University.</w:t>
            </w:r>
            <w:r>
              <w:rPr>
                <w:rFonts w:asciiTheme="minorHAnsi" w:hAnsiTheme="minorHAnsi" w:cstheme="minorHAnsi"/>
                <w:iCs/>
                <w:szCs w:val="28"/>
                <w:lang w:val="de-AT"/>
              </w:rPr>
              <w:t xml:space="preserve"> He s</w:t>
            </w:r>
            <w:r w:rsidRPr="000825F9">
              <w:rPr>
                <w:rFonts w:asciiTheme="minorHAnsi" w:hAnsiTheme="minorHAnsi" w:cstheme="minorHAnsi"/>
                <w:iCs/>
                <w:szCs w:val="28"/>
                <w:lang w:val="de-AT"/>
              </w:rPr>
              <w:t>pent more than 30 years with the Belgrade Waterworks and Sewerage company working both in the wastewater and drinking water field. As a head of various departments was involved in the execution of  projects related to water treatment and distribution, groundwater and environmental protection. Since 2000  took office as a Managing Director of the company for 9 years. In that period had been working on further improvement of the company performance introducing international standards and other modern tools and approaches to sustainable development into practice.</w:t>
            </w:r>
          </w:p>
          <w:p w14:paraId="7C623DF8" w14:textId="1258526C" w:rsidR="00A47BC9" w:rsidRPr="00A47BC9" w:rsidRDefault="00A47BC9" w:rsidP="002D3EFA">
            <w:pPr>
              <w:pStyle w:val="PlainText"/>
              <w:widowControl w:val="0"/>
              <w:spacing w:line="264" w:lineRule="auto"/>
              <w:jc w:val="both"/>
              <w:rPr>
                <w:rFonts w:cstheme="minorHAnsi"/>
                <w:b/>
                <w:lang w:val="de-AT"/>
              </w:rPr>
            </w:pPr>
            <w:r w:rsidRPr="000825F9">
              <w:rPr>
                <w:rFonts w:asciiTheme="minorHAnsi" w:hAnsiTheme="minorHAnsi" w:cstheme="minorHAnsi"/>
                <w:iCs/>
                <w:szCs w:val="28"/>
                <w:lang w:val="de-AT"/>
              </w:rPr>
              <w:t xml:space="preserve">At the same time active within the Serbian Water Association, </w:t>
            </w:r>
            <w:r>
              <w:rPr>
                <w:rFonts w:asciiTheme="minorHAnsi" w:hAnsiTheme="minorHAnsi" w:cstheme="minorHAnsi"/>
                <w:iCs/>
                <w:szCs w:val="28"/>
                <w:lang w:val="de-AT"/>
              </w:rPr>
              <w:t xml:space="preserve">he </w:t>
            </w:r>
            <w:r w:rsidRPr="000825F9">
              <w:rPr>
                <w:rFonts w:asciiTheme="minorHAnsi" w:hAnsiTheme="minorHAnsi" w:cstheme="minorHAnsi"/>
                <w:iCs/>
                <w:szCs w:val="28"/>
                <w:lang w:val="de-AT"/>
              </w:rPr>
              <w:t>serv</w:t>
            </w:r>
            <w:r>
              <w:rPr>
                <w:rFonts w:asciiTheme="minorHAnsi" w:hAnsiTheme="minorHAnsi" w:cstheme="minorHAnsi"/>
                <w:iCs/>
                <w:szCs w:val="28"/>
                <w:lang w:val="de-AT"/>
              </w:rPr>
              <w:t xml:space="preserve">ed </w:t>
            </w:r>
            <w:r w:rsidRPr="000825F9">
              <w:rPr>
                <w:rFonts w:asciiTheme="minorHAnsi" w:hAnsiTheme="minorHAnsi" w:cstheme="minorHAnsi"/>
                <w:iCs/>
                <w:szCs w:val="28"/>
                <w:lang w:val="de-AT"/>
              </w:rPr>
              <w:t>as a President for 10 years. Worked on international cooperation</w:t>
            </w:r>
            <w:r w:rsidRPr="000825F9">
              <w:rPr>
                <w:rFonts w:asciiTheme="minorHAnsi" w:hAnsiTheme="minorHAnsi" w:cstheme="minorHAnsi"/>
                <w:iCs/>
                <w:szCs w:val="28"/>
              </w:rPr>
              <w:t xml:space="preserve"> b</w:t>
            </w:r>
            <w:r w:rsidRPr="000825F9">
              <w:rPr>
                <w:rFonts w:asciiTheme="minorHAnsi" w:hAnsiTheme="minorHAnsi" w:cstheme="minorHAnsi"/>
                <w:iCs/>
                <w:szCs w:val="28"/>
                <w:lang w:val="de-AT"/>
              </w:rPr>
              <w:t xml:space="preserve">etween related organizations and institutions being a member of different committees and bodies. </w:t>
            </w:r>
            <w:r>
              <w:rPr>
                <w:rFonts w:asciiTheme="minorHAnsi" w:hAnsiTheme="minorHAnsi" w:cstheme="minorHAnsi"/>
                <w:iCs/>
                <w:szCs w:val="28"/>
                <w:lang w:val="de-AT"/>
              </w:rPr>
              <w:t>H</w:t>
            </w:r>
            <w:r w:rsidRPr="000825F9">
              <w:rPr>
                <w:rFonts w:asciiTheme="minorHAnsi" w:hAnsiTheme="minorHAnsi" w:cstheme="minorHAnsi"/>
                <w:iCs/>
                <w:szCs w:val="28"/>
                <w:lang w:val="de-AT"/>
              </w:rPr>
              <w:t xml:space="preserve">as been a President of </w:t>
            </w:r>
            <w:r>
              <w:rPr>
                <w:rFonts w:asciiTheme="minorHAnsi" w:hAnsiTheme="minorHAnsi" w:cstheme="minorHAnsi"/>
                <w:iCs/>
                <w:szCs w:val="28"/>
                <w:lang w:val="de-AT"/>
              </w:rPr>
              <w:t>IAWD</w:t>
            </w:r>
            <w:r w:rsidRPr="000825F9">
              <w:rPr>
                <w:rFonts w:asciiTheme="minorHAnsi" w:hAnsiTheme="minorHAnsi" w:cstheme="minorHAnsi"/>
                <w:iCs/>
                <w:szCs w:val="28"/>
                <w:lang w:val="de-AT"/>
              </w:rPr>
              <w:t xml:space="preserve"> in two terms and Board member since 1995</w:t>
            </w:r>
            <w:r>
              <w:rPr>
                <w:rFonts w:asciiTheme="minorHAnsi" w:hAnsiTheme="minorHAnsi" w:cstheme="minorHAnsi"/>
                <w:iCs/>
                <w:szCs w:val="28"/>
                <w:lang w:val="de-AT"/>
              </w:rPr>
              <w:t xml:space="preserve">. </w:t>
            </w:r>
            <w:r w:rsidRPr="000825F9">
              <w:rPr>
                <w:rFonts w:asciiTheme="minorHAnsi" w:hAnsiTheme="minorHAnsi" w:cstheme="minorHAnsi"/>
                <w:iCs/>
                <w:szCs w:val="28"/>
                <w:lang w:val="de-AT"/>
              </w:rPr>
              <w:t>Consultant in numerous projects regarding water supply and sanitation and participant and speaker at many professional conferences and symposia worldwide.</w:t>
            </w:r>
          </w:p>
        </w:tc>
      </w:tr>
      <w:tr w:rsidR="00A47BC9" w14:paraId="70F31939" w14:textId="77777777" w:rsidTr="00E06192">
        <w:tc>
          <w:tcPr>
            <w:tcW w:w="9350" w:type="dxa"/>
          </w:tcPr>
          <w:p w14:paraId="1E122677" w14:textId="615EB999" w:rsidR="00A47BC9" w:rsidRDefault="00A47BC9" w:rsidP="004A096E">
            <w:pPr>
              <w:widowControl w:val="0"/>
              <w:spacing w:line="264" w:lineRule="auto"/>
              <w:jc w:val="both"/>
              <w:outlineLvl w:val="3"/>
              <w:rPr>
                <w:rFonts w:eastAsia="Times New Roman" w:cstheme="minorHAnsi"/>
                <w:b/>
                <w:bCs/>
                <w:iCs/>
                <w:szCs w:val="18"/>
              </w:rPr>
            </w:pPr>
            <w:r w:rsidRPr="00A47BC9">
              <w:rPr>
                <w:rFonts w:cstheme="minorHAnsi"/>
                <w:b/>
                <w:szCs w:val="18"/>
                <w:lang w:val="en-GB"/>
              </w:rPr>
              <w:t xml:space="preserve">Valery </w:t>
            </w:r>
            <w:proofErr w:type="spellStart"/>
            <w:r w:rsidRPr="00A47BC9">
              <w:rPr>
                <w:rFonts w:cstheme="minorHAnsi"/>
                <w:b/>
                <w:szCs w:val="18"/>
                <w:lang w:val="en-GB"/>
              </w:rPr>
              <w:t>Syundyukov</w:t>
            </w:r>
            <w:proofErr w:type="spellEnd"/>
            <w:r w:rsidRPr="00A47BC9">
              <w:rPr>
                <w:rFonts w:cstheme="minorHAnsi"/>
                <w:b/>
                <w:szCs w:val="18"/>
                <w:lang w:val="en-GB"/>
              </w:rPr>
              <w:t>,</w:t>
            </w:r>
            <w:r>
              <w:rPr>
                <w:rFonts w:cstheme="minorHAnsi"/>
                <w:szCs w:val="18"/>
                <w:lang w:val="en-GB"/>
              </w:rPr>
              <w:t xml:space="preserve"> </w:t>
            </w:r>
            <w:r w:rsidRPr="00A47BC9">
              <w:rPr>
                <w:rFonts w:eastAsia="Times New Roman" w:cstheme="minorHAnsi"/>
                <w:b/>
                <w:bCs/>
                <w:iCs/>
                <w:szCs w:val="18"/>
              </w:rPr>
              <w:t xml:space="preserve">President of Kazakhstan </w:t>
            </w:r>
            <w:proofErr w:type="spellStart"/>
            <w:r w:rsidRPr="00A47BC9">
              <w:rPr>
                <w:rFonts w:eastAsia="Times New Roman" w:cstheme="minorHAnsi"/>
                <w:b/>
                <w:bCs/>
                <w:iCs/>
                <w:szCs w:val="18"/>
              </w:rPr>
              <w:t>Su</w:t>
            </w:r>
            <w:proofErr w:type="spellEnd"/>
            <w:r w:rsidRPr="00A47BC9">
              <w:rPr>
                <w:rFonts w:eastAsia="Times New Roman" w:cstheme="minorHAnsi"/>
                <w:b/>
                <w:bCs/>
                <w:iCs/>
                <w:szCs w:val="18"/>
              </w:rPr>
              <w:t xml:space="preserve"> </w:t>
            </w:r>
            <w:proofErr w:type="spellStart"/>
            <w:r w:rsidRPr="00A47BC9">
              <w:rPr>
                <w:rFonts w:eastAsia="Times New Roman" w:cstheme="minorHAnsi"/>
                <w:b/>
                <w:bCs/>
                <w:iCs/>
                <w:szCs w:val="18"/>
              </w:rPr>
              <w:t>Arnasy</w:t>
            </w:r>
            <w:proofErr w:type="spellEnd"/>
            <w:r w:rsidRPr="00A47BC9">
              <w:rPr>
                <w:rFonts w:eastAsia="Times New Roman" w:cstheme="minorHAnsi"/>
                <w:b/>
                <w:bCs/>
                <w:iCs/>
                <w:szCs w:val="18"/>
              </w:rPr>
              <w:t xml:space="preserve"> –</w:t>
            </w:r>
            <w:r>
              <w:rPr>
                <w:rFonts w:eastAsia="Times New Roman" w:cstheme="minorHAnsi"/>
                <w:b/>
                <w:bCs/>
                <w:iCs/>
                <w:szCs w:val="18"/>
              </w:rPr>
              <w:t xml:space="preserve"> </w:t>
            </w:r>
            <w:r w:rsidRPr="00A47BC9">
              <w:rPr>
                <w:rFonts w:eastAsia="Times New Roman" w:cstheme="minorHAnsi"/>
                <w:b/>
                <w:bCs/>
                <w:iCs/>
                <w:szCs w:val="18"/>
              </w:rPr>
              <w:t>Association of Water Supply and Wastewater Disposal Utilities of the Republic of Kazakhstan</w:t>
            </w:r>
          </w:p>
          <w:p w14:paraId="0A02FD8C" w14:textId="180B6553" w:rsidR="002D3EFA" w:rsidRDefault="002D3EFA" w:rsidP="004A096E">
            <w:pPr>
              <w:widowControl w:val="0"/>
              <w:spacing w:line="264" w:lineRule="auto"/>
              <w:jc w:val="both"/>
              <w:outlineLvl w:val="3"/>
              <w:rPr>
                <w:rFonts w:eastAsia="Times New Roman" w:cstheme="minorHAnsi"/>
                <w:b/>
                <w:bCs/>
                <w:iCs/>
                <w:szCs w:val="18"/>
              </w:rPr>
            </w:pPr>
            <w:r>
              <w:rPr>
                <w:noProof/>
              </w:rPr>
              <w:drawing>
                <wp:anchor distT="0" distB="0" distL="114300" distR="114300" simplePos="0" relativeHeight="251750400" behindDoc="0" locked="0" layoutInCell="1" allowOverlap="1" wp14:anchorId="5F8609E2" wp14:editId="32976232">
                  <wp:simplePos x="0" y="0"/>
                  <wp:positionH relativeFrom="column">
                    <wp:posOffset>0</wp:posOffset>
                  </wp:positionH>
                  <wp:positionV relativeFrom="paragraph">
                    <wp:posOffset>40640</wp:posOffset>
                  </wp:positionV>
                  <wp:extent cx="1247775" cy="1180465"/>
                  <wp:effectExtent l="0" t="0" r="9525" b="635"/>
                  <wp:wrapSquare wrapText="bothSides"/>
                  <wp:docPr id="23"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70" cstate="print">
                            <a:extLst>
                              <a:ext uri="{28A0092B-C50C-407E-A947-70E740481C1C}">
                                <a14:useLocalDpi xmlns:a14="http://schemas.microsoft.com/office/drawing/2010/main" val="0"/>
                              </a:ext>
                            </a:extLst>
                          </a:blip>
                          <a:srcRect t="6205" r="-2222" b="19938"/>
                          <a:stretch/>
                        </pic:blipFill>
                        <pic:spPr bwMode="auto">
                          <a:xfrm>
                            <a:off x="0" y="0"/>
                            <a:ext cx="1247775" cy="118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BC9">
              <w:rPr>
                <w:rFonts w:cstheme="minorHAnsi"/>
                <w:szCs w:val="18"/>
                <w:lang w:val="en-GB"/>
              </w:rPr>
              <w:t xml:space="preserve">Valery </w:t>
            </w:r>
            <w:proofErr w:type="spellStart"/>
            <w:r w:rsidRPr="00A47BC9">
              <w:rPr>
                <w:rFonts w:cstheme="minorHAnsi"/>
                <w:szCs w:val="18"/>
                <w:lang w:val="en-GB"/>
              </w:rPr>
              <w:t>Syundyukov</w:t>
            </w:r>
            <w:proofErr w:type="spellEnd"/>
            <w:r w:rsidRPr="00A47BC9">
              <w:rPr>
                <w:rFonts w:cstheme="minorHAnsi"/>
                <w:szCs w:val="18"/>
                <w:lang w:val="en-GB"/>
              </w:rPr>
              <w:t xml:space="preserve"> was born in 1957 in the village of </w:t>
            </w:r>
            <w:proofErr w:type="spellStart"/>
            <w:r w:rsidRPr="00A47BC9">
              <w:rPr>
                <w:rFonts w:cstheme="minorHAnsi"/>
                <w:szCs w:val="18"/>
                <w:lang w:val="en-GB"/>
              </w:rPr>
              <w:t>Shortandy</w:t>
            </w:r>
            <w:proofErr w:type="spellEnd"/>
            <w:r w:rsidRPr="00A47BC9">
              <w:rPr>
                <w:rFonts w:cstheme="minorHAnsi"/>
                <w:szCs w:val="18"/>
                <w:lang w:val="en-GB"/>
              </w:rPr>
              <w:t>, Akmola Oblast. Since 1964, he has lived in Nur-Sultan (formerly Astana, Tselinograd). In 1964-1974, he studied at a secondary school in Tselinograd, and in 1974-1979 at the Tselinograd Engineering and Construction Institute where he specialized in water supply and sewerage facilities and obtained a degree of a civil engineer.</w:t>
            </w:r>
            <w:r>
              <w:rPr>
                <w:rFonts w:cstheme="minorHAnsi"/>
                <w:szCs w:val="18"/>
                <w:lang w:val="en-GB"/>
              </w:rPr>
              <w:t xml:space="preserve"> </w:t>
            </w:r>
            <w:r w:rsidRPr="00A47BC9">
              <w:rPr>
                <w:rFonts w:cstheme="minorHAnsi"/>
                <w:szCs w:val="18"/>
                <w:lang w:val="en-GB"/>
              </w:rPr>
              <w:t xml:space="preserve">In 1979-1981, Valery </w:t>
            </w:r>
            <w:proofErr w:type="spellStart"/>
            <w:r w:rsidRPr="00A47BC9">
              <w:rPr>
                <w:rFonts w:cstheme="minorHAnsi"/>
                <w:szCs w:val="18"/>
                <w:lang w:val="en-GB"/>
              </w:rPr>
              <w:t>Syundyukov</w:t>
            </w:r>
            <w:proofErr w:type="spellEnd"/>
            <w:r w:rsidRPr="00A47BC9">
              <w:rPr>
                <w:rFonts w:cstheme="minorHAnsi"/>
                <w:szCs w:val="18"/>
                <w:lang w:val="en-GB"/>
              </w:rPr>
              <w:t xml:space="preserve"> worked as a foreman at an industrial site of </w:t>
            </w:r>
            <w:proofErr w:type="spellStart"/>
            <w:r w:rsidRPr="00A47BC9">
              <w:rPr>
                <w:rFonts w:cstheme="minorHAnsi"/>
                <w:szCs w:val="18"/>
                <w:lang w:val="en-GB"/>
              </w:rPr>
              <w:t>Tselinogradsantekhmontazh</w:t>
            </w:r>
            <w:proofErr w:type="spellEnd"/>
            <w:r w:rsidRPr="00A47BC9">
              <w:rPr>
                <w:rFonts w:cstheme="minorHAnsi"/>
                <w:szCs w:val="18"/>
                <w:lang w:val="en-GB"/>
              </w:rPr>
              <w:t xml:space="preserve"> (Tselinograd Construction Department).</w:t>
            </w:r>
          </w:p>
          <w:p w14:paraId="5B413DF7" w14:textId="083AD3BC" w:rsidR="00A47BC9" w:rsidRPr="00A47BC9" w:rsidRDefault="00A47BC9" w:rsidP="002D3EFA">
            <w:pPr>
              <w:pStyle w:val="NoSpacing"/>
              <w:widowControl w:val="0"/>
              <w:spacing w:after="240" w:line="264" w:lineRule="auto"/>
              <w:jc w:val="both"/>
              <w:rPr>
                <w:rFonts w:cstheme="minorHAnsi"/>
              </w:rPr>
            </w:pPr>
            <w:r w:rsidRPr="00A47BC9">
              <w:rPr>
                <w:rFonts w:cstheme="minorHAnsi"/>
                <w:szCs w:val="18"/>
                <w:lang w:val="en-GB"/>
              </w:rPr>
              <w:t xml:space="preserve">In 1981-1982, he </w:t>
            </w:r>
            <w:r w:rsidRPr="00A47BC9">
              <w:rPr>
                <w:rFonts w:cstheme="minorHAnsi"/>
                <w:szCs w:val="18"/>
              </w:rPr>
              <w:t xml:space="preserve">headed the office of a republican Komsomol shock construction project. In 1982-2002, </w:t>
            </w:r>
            <w:r w:rsidRPr="00A47BC9">
              <w:rPr>
                <w:rFonts w:cstheme="minorHAnsi"/>
                <w:szCs w:val="18"/>
              </w:rPr>
              <w:lastRenderedPageBreak/>
              <w:t xml:space="preserve">he worked at various positions with </w:t>
            </w:r>
            <w:proofErr w:type="spellStart"/>
            <w:r w:rsidRPr="00A47BC9">
              <w:rPr>
                <w:rFonts w:cstheme="minorHAnsi"/>
                <w:szCs w:val="18"/>
              </w:rPr>
              <w:t>Gorvodokanal</w:t>
            </w:r>
            <w:proofErr w:type="spellEnd"/>
            <w:r w:rsidRPr="00A47BC9">
              <w:rPr>
                <w:rFonts w:cstheme="minorHAnsi"/>
                <w:szCs w:val="18"/>
              </w:rPr>
              <w:t xml:space="preserve">/Astana </w:t>
            </w:r>
            <w:proofErr w:type="spellStart"/>
            <w:r w:rsidRPr="00A47BC9">
              <w:rPr>
                <w:rFonts w:cstheme="minorHAnsi"/>
                <w:szCs w:val="18"/>
              </w:rPr>
              <w:t>Su</w:t>
            </w:r>
            <w:proofErr w:type="spellEnd"/>
            <w:r w:rsidRPr="00A47BC9">
              <w:rPr>
                <w:rFonts w:cstheme="minorHAnsi"/>
                <w:szCs w:val="18"/>
              </w:rPr>
              <w:t xml:space="preserve"> </w:t>
            </w:r>
            <w:proofErr w:type="spellStart"/>
            <w:r w:rsidRPr="00A47BC9">
              <w:rPr>
                <w:rFonts w:cstheme="minorHAnsi"/>
                <w:szCs w:val="18"/>
              </w:rPr>
              <w:t>Arnasy</w:t>
            </w:r>
            <w:proofErr w:type="spellEnd"/>
            <w:r w:rsidRPr="00A47BC9">
              <w:rPr>
                <w:rFonts w:cstheme="minorHAnsi"/>
                <w:szCs w:val="18"/>
              </w:rPr>
              <w:t xml:space="preserve"> (from foreman to supervisor, head of production technology, deputy operations manager, and first deputy general director). Since 2002 and to date, Valery </w:t>
            </w:r>
            <w:proofErr w:type="spellStart"/>
            <w:r w:rsidRPr="00A47BC9">
              <w:rPr>
                <w:rFonts w:cstheme="minorHAnsi"/>
                <w:szCs w:val="18"/>
                <w:lang w:val="en-GB"/>
              </w:rPr>
              <w:t>Syundyukov</w:t>
            </w:r>
            <w:proofErr w:type="spellEnd"/>
            <w:r w:rsidRPr="00A47BC9">
              <w:rPr>
                <w:rFonts w:cstheme="minorHAnsi"/>
                <w:szCs w:val="18"/>
                <w:lang w:val="en-GB"/>
              </w:rPr>
              <w:t xml:space="preserve"> has been the president of Kazakhstan </w:t>
            </w:r>
            <w:proofErr w:type="spellStart"/>
            <w:r w:rsidRPr="00A47BC9">
              <w:rPr>
                <w:rFonts w:cstheme="minorHAnsi"/>
                <w:szCs w:val="18"/>
                <w:lang w:val="en-GB"/>
              </w:rPr>
              <w:t>Su</w:t>
            </w:r>
            <w:proofErr w:type="spellEnd"/>
            <w:r w:rsidRPr="00A47BC9">
              <w:rPr>
                <w:rFonts w:cstheme="minorHAnsi"/>
                <w:szCs w:val="18"/>
                <w:lang w:val="en-GB"/>
              </w:rPr>
              <w:t xml:space="preserve"> </w:t>
            </w:r>
            <w:proofErr w:type="spellStart"/>
            <w:r w:rsidRPr="00A47BC9">
              <w:rPr>
                <w:rFonts w:cstheme="minorHAnsi"/>
                <w:szCs w:val="18"/>
                <w:lang w:val="en-GB"/>
              </w:rPr>
              <w:t>Arnasy</w:t>
            </w:r>
            <w:proofErr w:type="spellEnd"/>
            <w:r w:rsidRPr="00A47BC9">
              <w:rPr>
                <w:rFonts w:cstheme="minorHAnsi"/>
                <w:szCs w:val="18"/>
                <w:lang w:val="en-GB"/>
              </w:rPr>
              <w:t xml:space="preserve"> – the Association of Water Supply and Wastewater Disposal Utilities of the Republic of Kazakhstan. In 2009, he was an acting deputy chair of the Water Resources Committee at the Ministry of Agriculture of Kazakhstan.</w:t>
            </w:r>
          </w:p>
        </w:tc>
      </w:tr>
      <w:tr w:rsidR="00226EFF" w14:paraId="5FA14ECF" w14:textId="77777777" w:rsidTr="00E06192">
        <w:tc>
          <w:tcPr>
            <w:tcW w:w="9350" w:type="dxa"/>
          </w:tcPr>
          <w:p w14:paraId="391BA082" w14:textId="77777777" w:rsidR="00226EFF" w:rsidRPr="00226EFF" w:rsidRDefault="00226EFF" w:rsidP="004A096E">
            <w:pPr>
              <w:keepNext/>
              <w:spacing w:line="264" w:lineRule="auto"/>
              <w:rPr>
                <w:b/>
                <w:noProof/>
              </w:rPr>
            </w:pPr>
            <w:r w:rsidRPr="00226EFF">
              <w:rPr>
                <w:rFonts w:cstheme="minorHAnsi"/>
                <w:b/>
              </w:rPr>
              <w:lastRenderedPageBreak/>
              <w:t xml:space="preserve">Shamshod Yunusov, </w:t>
            </w:r>
            <w:proofErr w:type="spellStart"/>
            <w:r w:rsidRPr="00226EFF">
              <w:rPr>
                <w:b/>
              </w:rPr>
              <w:t>Сo</w:t>
            </w:r>
            <w:proofErr w:type="spellEnd"/>
            <w:r w:rsidRPr="00226EFF">
              <w:rPr>
                <w:b/>
              </w:rPr>
              <w:t xml:space="preserve">-founder and </w:t>
            </w:r>
            <w:r>
              <w:rPr>
                <w:b/>
              </w:rPr>
              <w:t>P</w:t>
            </w:r>
            <w:r w:rsidRPr="00226EFF">
              <w:rPr>
                <w:b/>
              </w:rPr>
              <w:t xml:space="preserve">roject </w:t>
            </w:r>
            <w:r>
              <w:rPr>
                <w:b/>
              </w:rPr>
              <w:t>T</w:t>
            </w:r>
            <w:r w:rsidRPr="00226EFF">
              <w:rPr>
                <w:b/>
              </w:rPr>
              <w:t xml:space="preserve">eam </w:t>
            </w:r>
            <w:r>
              <w:rPr>
                <w:b/>
              </w:rPr>
              <w:t>L</w:t>
            </w:r>
            <w:r w:rsidRPr="00226EFF">
              <w:rPr>
                <w:b/>
              </w:rPr>
              <w:t xml:space="preserve">eader, </w:t>
            </w:r>
            <w:r w:rsidRPr="00226EFF">
              <w:rPr>
                <w:rFonts w:cstheme="minorHAnsi"/>
                <w:b/>
              </w:rPr>
              <w:t xml:space="preserve">NGO </w:t>
            </w:r>
            <w:proofErr w:type="spellStart"/>
            <w:r w:rsidRPr="00226EFF">
              <w:rPr>
                <w:rFonts w:cstheme="minorHAnsi"/>
                <w:b/>
              </w:rPr>
              <w:t>Taraqqiet</w:t>
            </w:r>
            <w:proofErr w:type="spellEnd"/>
            <w:r w:rsidRPr="00226EFF">
              <w:rPr>
                <w:b/>
                <w:noProof/>
              </w:rPr>
              <w:t xml:space="preserve"> </w:t>
            </w:r>
          </w:p>
          <w:p w14:paraId="73E97E5B" w14:textId="77777777" w:rsidR="00226EFF" w:rsidRDefault="00226EFF" w:rsidP="004A096E">
            <w:pPr>
              <w:keepNext/>
              <w:spacing w:line="264" w:lineRule="auto"/>
              <w:jc w:val="both"/>
            </w:pPr>
            <w:r>
              <w:rPr>
                <w:noProof/>
              </w:rPr>
              <w:drawing>
                <wp:anchor distT="0" distB="0" distL="114300" distR="114300" simplePos="0" relativeHeight="251724800" behindDoc="0" locked="0" layoutInCell="1" allowOverlap="1" wp14:anchorId="6757B192" wp14:editId="2A4420C2">
                  <wp:simplePos x="0" y="0"/>
                  <wp:positionH relativeFrom="column">
                    <wp:posOffset>61595</wp:posOffset>
                  </wp:positionH>
                  <wp:positionV relativeFrom="paragraph">
                    <wp:posOffset>113665</wp:posOffset>
                  </wp:positionV>
                  <wp:extent cx="1495425" cy="1495425"/>
                  <wp:effectExtent l="0" t="0" r="9525" b="9525"/>
                  <wp:wrapSquare wrapText="bothSides"/>
                  <wp:docPr id="45" name="Picture 45"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hamshod Yunusov 600х60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4B2639">
              <w:t>Сo</w:t>
            </w:r>
            <w:proofErr w:type="spellEnd"/>
            <w:r w:rsidRPr="004B2639">
              <w:t xml:space="preserve">-founder and project team leader at the NGO "Center for </w:t>
            </w:r>
            <w:r>
              <w:t>S</w:t>
            </w:r>
            <w:r w:rsidRPr="004B2639">
              <w:t xml:space="preserve">upport and </w:t>
            </w:r>
            <w:r>
              <w:t>D</w:t>
            </w:r>
            <w:r w:rsidRPr="004B2639">
              <w:t xml:space="preserve">evelopment of the </w:t>
            </w:r>
            <w:r>
              <w:t>C</w:t>
            </w:r>
            <w:r w:rsidRPr="004B2639">
              <w:t xml:space="preserve">ommunities </w:t>
            </w:r>
            <w:proofErr w:type="spellStart"/>
            <w:r w:rsidRPr="004B2639">
              <w:t>Taraqqiyot</w:t>
            </w:r>
            <w:proofErr w:type="spellEnd"/>
            <w:r w:rsidRPr="004B2639">
              <w:t xml:space="preserve">" He is currently engaged in improvement of the infrastructure gaps at grassroots through in community mobilization and civic engagement to decision-making. He has many years of experience in participatory improvement of the state of drinking water and sanitation in the villages of Uzbekistan within the frames of the Swiss Funded Rural Water supply and </w:t>
            </w:r>
            <w:r>
              <w:t>S</w:t>
            </w:r>
            <w:r w:rsidRPr="004B2639">
              <w:t xml:space="preserve">anitation </w:t>
            </w:r>
            <w:r>
              <w:t>P</w:t>
            </w:r>
            <w:r w:rsidRPr="004B2639">
              <w:t xml:space="preserve">roject in Uzbekistan implemented by the International Secretariat for Water (ISW), Canada.    </w:t>
            </w:r>
          </w:p>
        </w:tc>
      </w:tr>
    </w:tbl>
    <w:p w14:paraId="4A594ED0" w14:textId="77777777" w:rsidR="00A47BC9" w:rsidRDefault="00A47BC9" w:rsidP="004A096E">
      <w:pPr>
        <w:spacing w:line="264" w:lineRule="auto"/>
        <w:rPr>
          <w:rFonts w:cstheme="minorHAnsi"/>
          <w:b/>
        </w:rPr>
      </w:pPr>
    </w:p>
    <w:p w14:paraId="5F3165D1" w14:textId="77777777" w:rsidR="00BD1C8B" w:rsidRPr="006A1996" w:rsidRDefault="00BD1C8B" w:rsidP="004A096E">
      <w:pPr>
        <w:spacing w:line="264" w:lineRule="auto"/>
        <w:rPr>
          <w:rFonts w:cstheme="minorHAnsi"/>
          <w:b/>
          <w:sz w:val="24"/>
        </w:rPr>
      </w:pPr>
      <w:r w:rsidRPr="006A1996">
        <w:rPr>
          <w:rFonts w:cstheme="minorHAnsi"/>
          <w:b/>
          <w:sz w:val="24"/>
        </w:rPr>
        <w:t>Session Summary</w:t>
      </w:r>
    </w:p>
    <w:p w14:paraId="051BDE1E" w14:textId="77777777" w:rsidR="00DC6015" w:rsidRPr="009F6E7E" w:rsidRDefault="00DC6015" w:rsidP="00260F35">
      <w:pPr>
        <w:pStyle w:val="ListParagraph"/>
        <w:numPr>
          <w:ilvl w:val="0"/>
          <w:numId w:val="30"/>
        </w:numPr>
        <w:spacing w:line="264" w:lineRule="auto"/>
        <w:jc w:val="both"/>
        <w:rPr>
          <w:rFonts w:cstheme="minorHAnsi"/>
          <w:b/>
        </w:rPr>
      </w:pPr>
      <w:r w:rsidRPr="009F6E7E">
        <w:rPr>
          <w:rFonts w:cstheme="minorHAnsi"/>
          <w:b/>
        </w:rPr>
        <w:t xml:space="preserve">Mr. </w:t>
      </w:r>
      <w:proofErr w:type="spellStart"/>
      <w:r w:rsidRPr="009F6E7E">
        <w:rPr>
          <w:rFonts w:cstheme="minorHAnsi"/>
          <w:b/>
        </w:rPr>
        <w:t>Tausanovic</w:t>
      </w:r>
      <w:proofErr w:type="spellEnd"/>
      <w:r w:rsidR="009F6E7E" w:rsidRPr="009F6E7E">
        <w:rPr>
          <w:rFonts w:cstheme="minorHAnsi"/>
          <w:b/>
        </w:rPr>
        <w:t xml:space="preserve">, </w:t>
      </w:r>
      <w:r w:rsidR="009F6E7E">
        <w:rPr>
          <w:rFonts w:cstheme="minorHAnsi"/>
          <w:b/>
        </w:rPr>
        <w:t xml:space="preserve">IAWD </w:t>
      </w:r>
      <w:r w:rsidR="009F6E7E" w:rsidRPr="009F6E7E">
        <w:rPr>
          <w:rFonts w:cstheme="minorHAnsi"/>
          <w:b/>
        </w:rPr>
        <w:t>Vice President</w:t>
      </w:r>
      <w:r w:rsidR="009F6E7E">
        <w:rPr>
          <w:rFonts w:cstheme="minorHAnsi"/>
          <w:b/>
        </w:rPr>
        <w:t xml:space="preserve">, </w:t>
      </w:r>
      <w:r w:rsidR="009F6E7E">
        <w:rPr>
          <w:rFonts w:cstheme="minorHAnsi"/>
        </w:rPr>
        <w:t>presented Danube Water Program</w:t>
      </w:r>
      <w:r w:rsidR="00260F35">
        <w:rPr>
          <w:rFonts w:cstheme="minorHAnsi"/>
        </w:rPr>
        <w:t xml:space="preserve"> implemented together with the World Bank with the support of the Austrian Government</w:t>
      </w:r>
      <w:r w:rsidR="009F6E7E">
        <w:rPr>
          <w:rFonts w:cstheme="minorHAnsi"/>
        </w:rPr>
        <w:t xml:space="preserve">. Its objectives are to improve efficiency and quality of WSS services in the region, strengthen technical and managerial capacity of utility and institutions’ staff and develop regulations and policies in the sector. </w:t>
      </w:r>
      <w:r w:rsidR="00260F35">
        <w:rPr>
          <w:rFonts w:cstheme="minorHAnsi"/>
        </w:rPr>
        <w:t xml:space="preserve">IAWD analyzes sector performance and develops “state of the sector” reports. IAWD had utilities as their members and managed to include national associations as extraordinary members. </w:t>
      </w:r>
      <w:r w:rsidR="009F6E7E">
        <w:rPr>
          <w:rFonts w:cstheme="minorHAnsi"/>
        </w:rPr>
        <w:t xml:space="preserve">IAWD organizes annual conference with around 900 participants from more than 20 countries. </w:t>
      </w:r>
      <w:r w:rsidR="00260F35">
        <w:rPr>
          <w:rFonts w:cstheme="minorHAnsi"/>
        </w:rPr>
        <w:t xml:space="preserve">The idea of launching </w:t>
      </w:r>
      <w:r w:rsidR="009F6E7E">
        <w:rPr>
          <w:rFonts w:cstheme="minorHAnsi"/>
        </w:rPr>
        <w:t>D-</w:t>
      </w:r>
      <w:proofErr w:type="spellStart"/>
      <w:r w:rsidR="009F6E7E">
        <w:rPr>
          <w:rFonts w:cstheme="minorHAnsi"/>
        </w:rPr>
        <w:t>LeaP</w:t>
      </w:r>
      <w:proofErr w:type="spellEnd"/>
      <w:r w:rsidR="009F6E7E">
        <w:rPr>
          <w:rFonts w:cstheme="minorHAnsi"/>
        </w:rPr>
        <w:t xml:space="preserve"> </w:t>
      </w:r>
      <w:r w:rsidR="00260F35">
        <w:rPr>
          <w:rFonts w:cstheme="minorHAnsi"/>
        </w:rPr>
        <w:t>initiative was in peer-to-peer learning. D-</w:t>
      </w:r>
      <w:proofErr w:type="spellStart"/>
      <w:r w:rsidR="00260F35">
        <w:rPr>
          <w:rFonts w:cstheme="minorHAnsi"/>
        </w:rPr>
        <w:t>LeaP</w:t>
      </w:r>
      <w:proofErr w:type="spellEnd"/>
      <w:r w:rsidR="00260F35">
        <w:rPr>
          <w:rFonts w:cstheme="minorHAnsi"/>
        </w:rPr>
        <w:t xml:space="preserve"> structure includes the IAWD Committee Council, technical partners and utilities. Technical partners develop </w:t>
      </w:r>
      <w:r w:rsidR="0073237B">
        <w:rPr>
          <w:rFonts w:cstheme="minorHAnsi"/>
        </w:rPr>
        <w:t xml:space="preserve">diverse </w:t>
      </w:r>
      <w:r w:rsidR="00260F35">
        <w:rPr>
          <w:rFonts w:cstheme="minorHAnsi"/>
        </w:rPr>
        <w:t>learning and capacity building programs (NRW, commercial efficiency,</w:t>
      </w:r>
      <w:r w:rsidR="0073237B">
        <w:rPr>
          <w:rFonts w:cstheme="minorHAnsi"/>
        </w:rPr>
        <w:t xml:space="preserve"> energy efficiency,</w:t>
      </w:r>
      <w:r w:rsidR="00260F35">
        <w:rPr>
          <w:rFonts w:cstheme="minorHAnsi"/>
        </w:rPr>
        <w:t xml:space="preserve"> asset management, etc.) at regional level and train local trainers</w:t>
      </w:r>
      <w:r w:rsidR="0073237B">
        <w:rPr>
          <w:rFonts w:cstheme="minorHAnsi"/>
        </w:rPr>
        <w:t>/national water associations</w:t>
      </w:r>
      <w:r w:rsidR="00260F35">
        <w:rPr>
          <w:rFonts w:cstheme="minorHAnsi"/>
        </w:rPr>
        <w:t xml:space="preserve"> who deliver trainings to utilities in local language.</w:t>
      </w:r>
      <w:r w:rsidR="0073237B">
        <w:rPr>
          <w:rFonts w:cstheme="minorHAnsi"/>
        </w:rPr>
        <w:t xml:space="preserve"> Utilities pay a fee for the training programs. D-</w:t>
      </w:r>
      <w:proofErr w:type="spellStart"/>
      <w:r w:rsidR="0073237B">
        <w:rPr>
          <w:rFonts w:cstheme="minorHAnsi"/>
        </w:rPr>
        <w:t>LeaP</w:t>
      </w:r>
      <w:proofErr w:type="spellEnd"/>
      <w:r w:rsidR="0073237B">
        <w:rPr>
          <w:rFonts w:cstheme="minorHAnsi"/>
        </w:rPr>
        <w:t xml:space="preserve"> initiative trained 337 utilities.</w:t>
      </w:r>
    </w:p>
    <w:p w14:paraId="1924DA8D" w14:textId="77777777" w:rsidR="00DC6015" w:rsidRDefault="00DC6015" w:rsidP="00A01E49">
      <w:pPr>
        <w:pStyle w:val="ListParagraph"/>
        <w:numPr>
          <w:ilvl w:val="0"/>
          <w:numId w:val="30"/>
        </w:numPr>
        <w:spacing w:line="264" w:lineRule="auto"/>
        <w:jc w:val="both"/>
        <w:rPr>
          <w:rFonts w:cstheme="minorHAnsi"/>
        </w:rPr>
      </w:pPr>
      <w:r w:rsidRPr="00A01E49">
        <w:rPr>
          <w:rFonts w:cstheme="minorHAnsi"/>
          <w:b/>
        </w:rPr>
        <w:t xml:space="preserve">Mr. </w:t>
      </w:r>
      <w:proofErr w:type="spellStart"/>
      <w:r w:rsidRPr="00A01E49">
        <w:rPr>
          <w:rFonts w:cstheme="minorHAnsi"/>
          <w:b/>
        </w:rPr>
        <w:t>Syundyukov</w:t>
      </w:r>
      <w:proofErr w:type="spellEnd"/>
      <w:r w:rsidR="00A01E49">
        <w:rPr>
          <w:rFonts w:cstheme="minorHAnsi"/>
          <w:b/>
        </w:rPr>
        <w:t xml:space="preserve">, </w:t>
      </w:r>
      <w:r w:rsidR="00A01E49" w:rsidRPr="00A47BC9">
        <w:rPr>
          <w:rFonts w:eastAsia="Times New Roman" w:cstheme="minorHAnsi"/>
          <w:b/>
          <w:bCs/>
          <w:iCs/>
          <w:szCs w:val="18"/>
        </w:rPr>
        <w:t xml:space="preserve">President of Kazakhstan </w:t>
      </w:r>
      <w:proofErr w:type="spellStart"/>
      <w:r w:rsidR="00A01E49" w:rsidRPr="00A47BC9">
        <w:rPr>
          <w:rFonts w:eastAsia="Times New Roman" w:cstheme="minorHAnsi"/>
          <w:b/>
          <w:bCs/>
          <w:iCs/>
          <w:szCs w:val="18"/>
        </w:rPr>
        <w:t>Su</w:t>
      </w:r>
      <w:proofErr w:type="spellEnd"/>
      <w:r w:rsidR="00A01E49" w:rsidRPr="00A47BC9">
        <w:rPr>
          <w:rFonts w:eastAsia="Times New Roman" w:cstheme="minorHAnsi"/>
          <w:b/>
          <w:bCs/>
          <w:iCs/>
          <w:szCs w:val="18"/>
        </w:rPr>
        <w:t xml:space="preserve"> </w:t>
      </w:r>
      <w:proofErr w:type="spellStart"/>
      <w:r w:rsidR="00A01E49" w:rsidRPr="00A47BC9">
        <w:rPr>
          <w:rFonts w:eastAsia="Times New Roman" w:cstheme="minorHAnsi"/>
          <w:b/>
          <w:bCs/>
          <w:iCs/>
          <w:szCs w:val="18"/>
        </w:rPr>
        <w:t>Arnasy</w:t>
      </w:r>
      <w:proofErr w:type="spellEnd"/>
      <w:r w:rsidR="00A01E49" w:rsidRPr="00A47BC9">
        <w:rPr>
          <w:rFonts w:eastAsia="Times New Roman" w:cstheme="minorHAnsi"/>
          <w:b/>
          <w:bCs/>
          <w:iCs/>
          <w:szCs w:val="18"/>
        </w:rPr>
        <w:t xml:space="preserve"> –</w:t>
      </w:r>
      <w:r w:rsidR="00A01E49">
        <w:rPr>
          <w:rFonts w:eastAsia="Times New Roman" w:cstheme="minorHAnsi"/>
          <w:b/>
          <w:bCs/>
          <w:iCs/>
          <w:szCs w:val="18"/>
        </w:rPr>
        <w:t xml:space="preserve"> </w:t>
      </w:r>
      <w:r w:rsidR="00A01E49" w:rsidRPr="00A47BC9">
        <w:rPr>
          <w:rFonts w:eastAsia="Times New Roman" w:cstheme="minorHAnsi"/>
          <w:b/>
          <w:bCs/>
          <w:iCs/>
          <w:szCs w:val="18"/>
        </w:rPr>
        <w:t>Association of Water Supply and Wastewater Disposal Utilities of the Republic of Kazakhstan</w:t>
      </w:r>
      <w:r w:rsidR="00ED15A8">
        <w:rPr>
          <w:rFonts w:cstheme="minorHAnsi"/>
        </w:rPr>
        <w:t xml:space="preserve"> provided a background of the Kazakhstan national utility association. It was established at the initiative of water utilities in 2002 when there was no public authority responsible for policy and regulation in water supply and sanitation. At that time, the regulatory framework was outdated, there was no law on WSS, tariffs did not cover operation costs; water utilities were disconnected. </w:t>
      </w:r>
      <w:r w:rsidR="00A01E49">
        <w:rPr>
          <w:rFonts w:cstheme="minorHAnsi"/>
        </w:rPr>
        <w:t>At present, t</w:t>
      </w:r>
      <w:r w:rsidR="00ED15A8">
        <w:rPr>
          <w:rFonts w:cstheme="minorHAnsi"/>
        </w:rPr>
        <w:t>he Association has 85 members including water utilities, design organizations, manufacturers and suppliers of equipment and materials. The Association protected service providers’ rights and initiated</w:t>
      </w:r>
      <w:r w:rsidR="00A01E49">
        <w:rPr>
          <w:rFonts w:cstheme="minorHAnsi"/>
        </w:rPr>
        <w:t xml:space="preserve"> more than 30 regulations or amendments </w:t>
      </w:r>
      <w:r w:rsidR="00ED15A8">
        <w:rPr>
          <w:rFonts w:cstheme="minorHAnsi"/>
        </w:rPr>
        <w:t xml:space="preserve">to the regulatory framework.  </w:t>
      </w:r>
      <w:r w:rsidR="00A01E49">
        <w:rPr>
          <w:rFonts w:cstheme="minorHAnsi"/>
        </w:rPr>
        <w:t xml:space="preserve">It was also involved in development of professional standards and promoted professional degree specialization for civil engineers in the water sector. The Association carries out analytical work, publishes a monthly </w:t>
      </w:r>
      <w:r w:rsidR="00A01E49">
        <w:rPr>
          <w:rFonts w:cstheme="minorHAnsi"/>
        </w:rPr>
        <w:lastRenderedPageBreak/>
        <w:t xml:space="preserve">specialized journal and organizes an international exhibition and conference once in two years. With WSS infrastructure modernization projects with external investments, the Association is helping utilities to </w:t>
      </w:r>
      <w:r w:rsidR="00A01E49" w:rsidRPr="00A01E49">
        <w:rPr>
          <w:rFonts w:cstheme="minorHAnsi"/>
        </w:rPr>
        <w:t>develop funding options, borrowing mechanisms and fund raising</w:t>
      </w:r>
      <w:r w:rsidR="00A01E49">
        <w:rPr>
          <w:rFonts w:cstheme="minorHAnsi"/>
        </w:rPr>
        <w:t xml:space="preserve">. Since 2007, the Association is supporting collection of performance indicators </w:t>
      </w:r>
      <w:r w:rsidR="009F6E7E">
        <w:rPr>
          <w:rFonts w:cstheme="minorHAnsi"/>
        </w:rPr>
        <w:t>in IBNET.</w:t>
      </w:r>
    </w:p>
    <w:p w14:paraId="35E108CC" w14:textId="77777777" w:rsidR="0073237B" w:rsidRPr="00571B14" w:rsidRDefault="00BD1C8B" w:rsidP="00571B14">
      <w:pPr>
        <w:pStyle w:val="ListParagraph"/>
        <w:numPr>
          <w:ilvl w:val="0"/>
          <w:numId w:val="30"/>
        </w:numPr>
        <w:spacing w:line="264" w:lineRule="auto"/>
        <w:jc w:val="both"/>
        <w:rPr>
          <w:rFonts w:cstheme="minorHAnsi"/>
        </w:rPr>
      </w:pPr>
      <w:r w:rsidRPr="00571B14">
        <w:rPr>
          <w:rFonts w:cstheme="minorHAnsi"/>
          <w:b/>
        </w:rPr>
        <w:t>Mr. Yunusov</w:t>
      </w:r>
      <w:r w:rsidR="00DC6015" w:rsidRPr="00571B14">
        <w:rPr>
          <w:rFonts w:cstheme="minorHAnsi"/>
        </w:rPr>
        <w:t xml:space="preserve"> </w:t>
      </w:r>
      <w:proofErr w:type="spellStart"/>
      <w:r w:rsidR="0073237B" w:rsidRPr="00571B14">
        <w:rPr>
          <w:b/>
        </w:rPr>
        <w:t>Сo</w:t>
      </w:r>
      <w:proofErr w:type="spellEnd"/>
      <w:r w:rsidR="0073237B" w:rsidRPr="00571B14">
        <w:rPr>
          <w:b/>
        </w:rPr>
        <w:t xml:space="preserve">-founder and Project Team Leader, </w:t>
      </w:r>
      <w:r w:rsidR="0073237B" w:rsidRPr="00571B14">
        <w:rPr>
          <w:rFonts w:cstheme="minorHAnsi"/>
          <w:b/>
        </w:rPr>
        <w:t xml:space="preserve">NGO </w:t>
      </w:r>
      <w:proofErr w:type="spellStart"/>
      <w:r w:rsidR="0073237B" w:rsidRPr="00571B14">
        <w:rPr>
          <w:rFonts w:cstheme="minorHAnsi"/>
          <w:b/>
        </w:rPr>
        <w:t>Taraqqiet</w:t>
      </w:r>
      <w:proofErr w:type="spellEnd"/>
      <w:r w:rsidR="0073237B" w:rsidRPr="00571B14">
        <w:rPr>
          <w:rFonts w:cstheme="minorHAnsi"/>
          <w:b/>
        </w:rPr>
        <w:t xml:space="preserve"> </w:t>
      </w:r>
      <w:r w:rsidR="00DC6015" w:rsidRPr="00571B14">
        <w:rPr>
          <w:rFonts w:cstheme="minorHAnsi"/>
        </w:rPr>
        <w:t>presented a sanitation compendium</w:t>
      </w:r>
      <w:r w:rsidR="0073237B" w:rsidRPr="00571B14">
        <w:rPr>
          <w:rFonts w:cstheme="minorHAnsi"/>
        </w:rPr>
        <w:t xml:space="preserve"> developed by Swiss </w:t>
      </w:r>
      <w:r w:rsidR="00571B14" w:rsidRPr="00571B14">
        <w:rPr>
          <w:rFonts w:cstheme="minorHAnsi"/>
        </w:rPr>
        <w:t xml:space="preserve">Federal </w:t>
      </w:r>
      <w:r w:rsidR="00571B14" w:rsidRPr="00571B14">
        <w:rPr>
          <w:rFonts w:cstheme="minorHAnsi"/>
          <w:lang w:val="de-CH"/>
        </w:rPr>
        <w:t>institute of Aquatic Science and Technology and University of Applied Sciences and Arts.</w:t>
      </w:r>
      <w:r w:rsidR="0073237B" w:rsidRPr="00571B14">
        <w:rPr>
          <w:rFonts w:cstheme="minorHAnsi"/>
        </w:rPr>
        <w:t xml:space="preserve"> </w:t>
      </w:r>
      <w:r w:rsidR="00571B14" w:rsidRPr="00571B14">
        <w:rPr>
          <w:rFonts w:cstheme="minorHAnsi"/>
        </w:rPr>
        <w:t xml:space="preserve">The compendium </w:t>
      </w:r>
      <w:r w:rsidR="00571B14">
        <w:rPr>
          <w:rFonts w:cstheme="minorHAnsi"/>
        </w:rPr>
        <w:t>suggests</w:t>
      </w:r>
      <w:r w:rsidR="00571B14" w:rsidRPr="00571B14">
        <w:rPr>
          <w:rFonts w:cstheme="minorHAnsi"/>
        </w:rPr>
        <w:t xml:space="preserve"> f</w:t>
      </w:r>
      <w:r w:rsidR="0073237B" w:rsidRPr="00571B14">
        <w:rPr>
          <w:rFonts w:cstheme="minorHAnsi"/>
        </w:rPr>
        <w:t xml:space="preserve">ive </w:t>
      </w:r>
      <w:r w:rsidR="00571B14" w:rsidRPr="00571B14">
        <w:rPr>
          <w:rFonts w:cstheme="minorHAnsi"/>
        </w:rPr>
        <w:t xml:space="preserve">main </w:t>
      </w:r>
      <w:r w:rsidR="0073237B" w:rsidRPr="00571B14">
        <w:rPr>
          <w:rFonts w:cstheme="minorHAnsi"/>
        </w:rPr>
        <w:t>function</w:t>
      </w:r>
      <w:r w:rsidR="00571B14" w:rsidRPr="00571B14">
        <w:rPr>
          <w:rFonts w:cstheme="minorHAnsi"/>
        </w:rPr>
        <w:t xml:space="preserve">al groups and provides description for each group. </w:t>
      </w:r>
      <w:r w:rsidR="0073237B" w:rsidRPr="00571B14">
        <w:rPr>
          <w:rFonts w:cstheme="minorHAnsi"/>
        </w:rPr>
        <w:t xml:space="preserve">The compendium has two parts and includes </w:t>
      </w:r>
      <w:r w:rsidR="00A42760">
        <w:rPr>
          <w:rFonts w:cstheme="minorHAnsi"/>
        </w:rPr>
        <w:t xml:space="preserve">templates and </w:t>
      </w:r>
      <w:r w:rsidR="0073237B" w:rsidRPr="00571B14">
        <w:rPr>
          <w:rFonts w:cstheme="minorHAnsi"/>
        </w:rPr>
        <w:t xml:space="preserve">resources for each technology. </w:t>
      </w:r>
      <w:r w:rsidR="00A42760">
        <w:rPr>
          <w:rFonts w:cstheme="minorHAnsi"/>
        </w:rPr>
        <w:t>It also offers technical solutions for rural and u</w:t>
      </w:r>
      <w:r w:rsidR="00571B14" w:rsidRPr="00571B14">
        <w:rPr>
          <w:rFonts w:cstheme="minorHAnsi"/>
        </w:rPr>
        <w:t xml:space="preserve">rban </w:t>
      </w:r>
      <w:r w:rsidR="00A42760">
        <w:rPr>
          <w:rFonts w:cstheme="minorHAnsi"/>
        </w:rPr>
        <w:t xml:space="preserve">areas. </w:t>
      </w:r>
      <w:r w:rsidR="0073237B" w:rsidRPr="00571B14">
        <w:rPr>
          <w:rFonts w:cstheme="minorHAnsi"/>
        </w:rPr>
        <w:t>Several pilots were implemented</w:t>
      </w:r>
      <w:r w:rsidR="00A42760">
        <w:rPr>
          <w:rFonts w:cstheme="minorHAnsi"/>
        </w:rPr>
        <w:t>, e.g., dry ECOSAN toilet at school in Ferghana province, flush toilet at school in Namangan province</w:t>
      </w:r>
      <w:r w:rsidR="0073237B" w:rsidRPr="00571B14">
        <w:rPr>
          <w:rFonts w:cstheme="minorHAnsi"/>
        </w:rPr>
        <w:t xml:space="preserve">. </w:t>
      </w:r>
      <w:r w:rsidR="00A42760">
        <w:rPr>
          <w:rFonts w:cstheme="minorHAnsi"/>
        </w:rPr>
        <w:t>The compendium is a helpful tool to design sanitation systems taking into account i</w:t>
      </w:r>
      <w:r w:rsidR="0073237B" w:rsidRPr="00571B14">
        <w:rPr>
          <w:rFonts w:cstheme="minorHAnsi"/>
        </w:rPr>
        <w:t>nputs</w:t>
      </w:r>
      <w:r w:rsidR="00A42760">
        <w:rPr>
          <w:rFonts w:cstheme="minorHAnsi"/>
        </w:rPr>
        <w:t xml:space="preserve">, </w:t>
      </w:r>
      <w:r w:rsidR="0073237B" w:rsidRPr="00571B14">
        <w:rPr>
          <w:rFonts w:cstheme="minorHAnsi"/>
        </w:rPr>
        <w:t>outputs</w:t>
      </w:r>
      <w:r w:rsidR="00A42760">
        <w:rPr>
          <w:rFonts w:cstheme="minorHAnsi"/>
        </w:rPr>
        <w:t>, technologies and other resources.</w:t>
      </w:r>
    </w:p>
    <w:p w14:paraId="151B4F15" w14:textId="1B47E2F3" w:rsidR="00BD1C8B" w:rsidRDefault="0073237B" w:rsidP="00BD1C8B">
      <w:pPr>
        <w:pStyle w:val="ListParagraph"/>
        <w:spacing w:line="264" w:lineRule="auto"/>
        <w:rPr>
          <w:rStyle w:val="Hyperlink"/>
        </w:rPr>
      </w:pPr>
      <w:r>
        <w:t xml:space="preserve">The </w:t>
      </w:r>
      <w:r w:rsidR="00BD1C8B">
        <w:t>Russian version of the sanitation compendium</w:t>
      </w:r>
      <w:r>
        <w:t xml:space="preserve"> can be downloaded</w:t>
      </w:r>
      <w:r w:rsidR="00BD1C8B">
        <w:t xml:space="preserve">: </w:t>
      </w:r>
      <w:hyperlink r:id="rId72" w:history="1">
        <w:r w:rsidR="00BD1C8B" w:rsidRPr="00446B36">
          <w:rPr>
            <w:rStyle w:val="Hyperlink"/>
          </w:rPr>
          <w:t>https://www.eawag.ch/fileadmin/Domain1/Abteilungen/sandec/schwerpunkte/sesp/CLUES/Compendium_2nd_pdfs/russian_compendium.pdf</w:t>
        </w:r>
      </w:hyperlink>
    </w:p>
    <w:p w14:paraId="2FDA4C96" w14:textId="64B8D4D5" w:rsidR="00675822" w:rsidRDefault="00675822" w:rsidP="00BD1C8B">
      <w:pPr>
        <w:pStyle w:val="ListParagraph"/>
        <w:spacing w:line="264" w:lineRule="auto"/>
        <w:rPr>
          <w:rStyle w:val="Hyperlink"/>
        </w:rPr>
      </w:pPr>
    </w:p>
    <w:p w14:paraId="55F132BD" w14:textId="402F5A32" w:rsidR="00675822" w:rsidRDefault="00675822" w:rsidP="00675822">
      <w:pPr>
        <w:spacing w:line="264" w:lineRule="auto"/>
        <w:rPr>
          <w:rFonts w:cstheme="minorHAnsi"/>
          <w:b/>
          <w:szCs w:val="36"/>
        </w:rPr>
      </w:pPr>
      <w:r w:rsidRPr="0073237B">
        <w:rPr>
          <w:rFonts w:cstheme="minorHAnsi"/>
          <w:b/>
          <w:szCs w:val="36"/>
        </w:rPr>
        <w:t>Audience Poll Results</w:t>
      </w:r>
      <w:r>
        <w:rPr>
          <w:rFonts w:cstheme="minorHAnsi"/>
          <w:b/>
          <w:szCs w:val="36"/>
        </w:rPr>
        <w:t xml:space="preserve"> and Group Discussion</w:t>
      </w:r>
    </w:p>
    <w:p w14:paraId="7485B809" w14:textId="0635C3FC" w:rsidR="00675822" w:rsidRPr="0073237B" w:rsidRDefault="00675822" w:rsidP="00675822">
      <w:pPr>
        <w:tabs>
          <w:tab w:val="num" w:pos="720"/>
        </w:tabs>
        <w:spacing w:line="264" w:lineRule="auto"/>
        <w:rPr>
          <w:rFonts w:cstheme="minorHAnsi"/>
          <w:szCs w:val="36"/>
        </w:rPr>
      </w:pPr>
      <w:r w:rsidRPr="0073237B">
        <w:rPr>
          <w:rFonts w:cstheme="minorHAnsi"/>
          <w:szCs w:val="36"/>
        </w:rPr>
        <w:t>For future follow-up activities the majority of respondents (75%) prefer combination of country-level and regional-level events.</w:t>
      </w:r>
    </w:p>
    <w:p w14:paraId="7FD3D45D" w14:textId="57AC5477" w:rsidR="00675822" w:rsidRPr="0073237B" w:rsidRDefault="00675822" w:rsidP="00675822">
      <w:pPr>
        <w:spacing w:before="240" w:line="264" w:lineRule="auto"/>
        <w:rPr>
          <w:rFonts w:cstheme="minorHAnsi"/>
          <w:szCs w:val="36"/>
        </w:rPr>
      </w:pPr>
      <w:r w:rsidRPr="0073237B">
        <w:rPr>
          <w:rFonts w:cstheme="minorHAnsi"/>
          <w:szCs w:val="36"/>
        </w:rPr>
        <w:t>The following topics and themes were preferred by participants:</w:t>
      </w:r>
    </w:p>
    <w:p w14:paraId="7C86F495" w14:textId="77777777" w:rsidR="00675822" w:rsidRPr="0073237B" w:rsidRDefault="00675822" w:rsidP="00675822">
      <w:pPr>
        <w:numPr>
          <w:ilvl w:val="0"/>
          <w:numId w:val="46"/>
        </w:numPr>
        <w:spacing w:line="264" w:lineRule="auto"/>
        <w:contextualSpacing/>
        <w:rPr>
          <w:rFonts w:cstheme="minorHAnsi"/>
          <w:szCs w:val="36"/>
        </w:rPr>
      </w:pPr>
      <w:r w:rsidRPr="0073237B">
        <w:rPr>
          <w:rFonts w:cstheme="minorHAnsi"/>
          <w:szCs w:val="36"/>
        </w:rPr>
        <w:t>Tariff setting and regulation</w:t>
      </w:r>
    </w:p>
    <w:p w14:paraId="6062019F" w14:textId="77777777" w:rsidR="00675822" w:rsidRPr="0073237B" w:rsidRDefault="00675822" w:rsidP="00675822">
      <w:pPr>
        <w:numPr>
          <w:ilvl w:val="0"/>
          <w:numId w:val="46"/>
        </w:numPr>
        <w:spacing w:line="264" w:lineRule="auto"/>
        <w:contextualSpacing/>
        <w:rPr>
          <w:rFonts w:cstheme="minorHAnsi"/>
          <w:szCs w:val="36"/>
        </w:rPr>
      </w:pPr>
      <w:r w:rsidRPr="0073237B">
        <w:rPr>
          <w:rFonts w:cstheme="minorHAnsi"/>
          <w:szCs w:val="36"/>
        </w:rPr>
        <w:t>Sector reform and governance</w:t>
      </w:r>
    </w:p>
    <w:p w14:paraId="2AE51697" w14:textId="77777777" w:rsidR="00675822" w:rsidRPr="0073237B" w:rsidRDefault="00675822" w:rsidP="00675822">
      <w:pPr>
        <w:numPr>
          <w:ilvl w:val="0"/>
          <w:numId w:val="46"/>
        </w:numPr>
        <w:spacing w:line="264" w:lineRule="auto"/>
        <w:contextualSpacing/>
        <w:rPr>
          <w:rFonts w:cstheme="minorHAnsi"/>
          <w:szCs w:val="36"/>
        </w:rPr>
      </w:pPr>
      <w:r w:rsidRPr="0073237B">
        <w:rPr>
          <w:rFonts w:cstheme="minorHAnsi"/>
          <w:szCs w:val="36"/>
        </w:rPr>
        <w:t>Resilience planning for utilities</w:t>
      </w:r>
    </w:p>
    <w:p w14:paraId="31A072ED" w14:textId="77777777" w:rsidR="00675822" w:rsidRPr="0073237B" w:rsidRDefault="00675822" w:rsidP="00675822">
      <w:pPr>
        <w:numPr>
          <w:ilvl w:val="0"/>
          <w:numId w:val="46"/>
        </w:numPr>
        <w:spacing w:line="264" w:lineRule="auto"/>
        <w:contextualSpacing/>
        <w:rPr>
          <w:rFonts w:cstheme="minorHAnsi"/>
          <w:szCs w:val="36"/>
        </w:rPr>
      </w:pPr>
      <w:r w:rsidRPr="0073237B">
        <w:rPr>
          <w:rFonts w:cstheme="minorHAnsi"/>
          <w:szCs w:val="36"/>
        </w:rPr>
        <w:t>Rural water supply and sanitation</w:t>
      </w:r>
    </w:p>
    <w:p w14:paraId="7365C04B" w14:textId="77777777" w:rsidR="00675822" w:rsidRPr="0073237B" w:rsidRDefault="00675822" w:rsidP="00675822">
      <w:pPr>
        <w:numPr>
          <w:ilvl w:val="0"/>
          <w:numId w:val="46"/>
        </w:numPr>
        <w:spacing w:line="264" w:lineRule="auto"/>
        <w:contextualSpacing/>
        <w:rPr>
          <w:rFonts w:cstheme="minorHAnsi"/>
          <w:szCs w:val="36"/>
        </w:rPr>
      </w:pPr>
      <w:r w:rsidRPr="0073237B">
        <w:rPr>
          <w:rFonts w:cstheme="minorHAnsi"/>
          <w:szCs w:val="36"/>
        </w:rPr>
        <w:t>PPPs and commercial financing</w:t>
      </w:r>
    </w:p>
    <w:p w14:paraId="218EE10E" w14:textId="77777777" w:rsidR="00675822" w:rsidRPr="0073237B" w:rsidRDefault="00675822" w:rsidP="00675822">
      <w:pPr>
        <w:numPr>
          <w:ilvl w:val="0"/>
          <w:numId w:val="46"/>
        </w:numPr>
        <w:spacing w:line="264" w:lineRule="auto"/>
        <w:contextualSpacing/>
        <w:rPr>
          <w:rFonts w:cstheme="minorHAnsi"/>
          <w:szCs w:val="36"/>
        </w:rPr>
      </w:pPr>
      <w:r w:rsidRPr="0073237B">
        <w:rPr>
          <w:rFonts w:cstheme="minorHAnsi"/>
          <w:szCs w:val="36"/>
        </w:rPr>
        <w:t>Water quality and wastewater treatment</w:t>
      </w:r>
    </w:p>
    <w:p w14:paraId="73A3F89E" w14:textId="093142BC" w:rsidR="00675822" w:rsidRPr="00FD797A" w:rsidRDefault="00675822" w:rsidP="00E111F7">
      <w:pPr>
        <w:numPr>
          <w:ilvl w:val="0"/>
          <w:numId w:val="46"/>
        </w:numPr>
        <w:spacing w:line="264" w:lineRule="auto"/>
        <w:contextualSpacing/>
        <w:rPr>
          <w:rFonts w:cstheme="minorHAnsi"/>
          <w:b/>
          <w:szCs w:val="36"/>
        </w:rPr>
      </w:pPr>
      <w:r w:rsidRPr="00FD797A">
        <w:rPr>
          <w:rFonts w:cstheme="minorHAnsi"/>
          <w:szCs w:val="36"/>
        </w:rPr>
        <w:t>Communication and citizen engagement</w:t>
      </w:r>
    </w:p>
    <w:tbl>
      <w:tblPr>
        <w:tblW w:w="10032" w:type="dxa"/>
        <w:tblInd w:w="-95" w:type="dxa"/>
        <w:tblLook w:val="04A0" w:firstRow="1" w:lastRow="0" w:firstColumn="1" w:lastColumn="0" w:noHBand="0" w:noVBand="1"/>
      </w:tblPr>
      <w:tblGrid>
        <w:gridCol w:w="5016"/>
        <w:gridCol w:w="5016"/>
      </w:tblGrid>
      <w:tr w:rsidR="00675822" w14:paraId="4F1FB8BB" w14:textId="77777777" w:rsidTr="00675822">
        <w:tc>
          <w:tcPr>
            <w:tcW w:w="5016" w:type="dxa"/>
          </w:tcPr>
          <w:p w14:paraId="39FAABC0" w14:textId="77777777" w:rsidR="00675822" w:rsidRDefault="00675822" w:rsidP="00FD797A">
            <w:pPr>
              <w:pStyle w:val="ListParagraph"/>
              <w:spacing w:line="264" w:lineRule="auto"/>
              <w:ind w:left="0"/>
              <w:rPr>
                <w:rFonts w:cstheme="minorHAnsi"/>
              </w:rPr>
            </w:pPr>
            <w:r>
              <w:rPr>
                <w:rFonts w:cstheme="minorHAnsi"/>
                <w:noProof/>
              </w:rPr>
              <w:drawing>
                <wp:inline distT="0" distB="0" distL="0" distR="0" wp14:anchorId="0EFEADA9" wp14:editId="19E21D8C">
                  <wp:extent cx="3038475" cy="2025650"/>
                  <wp:effectExtent l="0" t="0" r="9525" b="0"/>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_DSF020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38475" cy="2025650"/>
                          </a:xfrm>
                          <a:prstGeom prst="rect">
                            <a:avLst/>
                          </a:prstGeom>
                        </pic:spPr>
                      </pic:pic>
                    </a:graphicData>
                  </a:graphic>
                </wp:inline>
              </w:drawing>
            </w:r>
          </w:p>
        </w:tc>
        <w:tc>
          <w:tcPr>
            <w:tcW w:w="5016" w:type="dxa"/>
          </w:tcPr>
          <w:p w14:paraId="609BABEE" w14:textId="77777777" w:rsidR="00675822" w:rsidRDefault="00675822" w:rsidP="00FD797A">
            <w:pPr>
              <w:pStyle w:val="ListParagraph"/>
              <w:spacing w:line="264" w:lineRule="auto"/>
              <w:ind w:left="0"/>
              <w:rPr>
                <w:rFonts w:cstheme="minorHAnsi"/>
              </w:rPr>
            </w:pPr>
            <w:r>
              <w:rPr>
                <w:rFonts w:cstheme="minorHAnsi"/>
                <w:noProof/>
              </w:rPr>
              <w:drawing>
                <wp:inline distT="0" distB="0" distL="0" distR="0" wp14:anchorId="7D182E18" wp14:editId="6F72959A">
                  <wp:extent cx="3038475" cy="2025650"/>
                  <wp:effectExtent l="0" t="0" r="9525" b="0"/>
                  <wp:docPr id="7"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_DSF021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38475" cy="2025650"/>
                          </a:xfrm>
                          <a:prstGeom prst="rect">
                            <a:avLst/>
                          </a:prstGeom>
                        </pic:spPr>
                      </pic:pic>
                    </a:graphicData>
                  </a:graphic>
                </wp:inline>
              </w:drawing>
            </w:r>
          </w:p>
        </w:tc>
      </w:tr>
    </w:tbl>
    <w:p w14:paraId="31432714" w14:textId="0ED95C53" w:rsidR="00FD797A" w:rsidRPr="0073237B" w:rsidRDefault="002D3EFA" w:rsidP="002D3EFA">
      <w:pPr>
        <w:spacing w:before="240" w:line="264" w:lineRule="auto"/>
        <w:jc w:val="both"/>
        <w:rPr>
          <w:rFonts w:cstheme="minorHAnsi"/>
          <w:szCs w:val="36"/>
        </w:rPr>
      </w:pPr>
      <w:r>
        <w:rPr>
          <w:rFonts w:cstheme="minorHAnsi"/>
          <w:szCs w:val="36"/>
        </w:rPr>
        <w:lastRenderedPageBreak/>
        <w:t>To the question on w</w:t>
      </w:r>
      <w:r w:rsidR="00FD797A" w:rsidRPr="0073237B">
        <w:rPr>
          <w:rFonts w:cstheme="minorHAnsi"/>
          <w:szCs w:val="36"/>
        </w:rPr>
        <w:t xml:space="preserve">hat </w:t>
      </w:r>
      <w:r>
        <w:rPr>
          <w:rFonts w:cstheme="minorHAnsi"/>
          <w:szCs w:val="36"/>
        </w:rPr>
        <w:t xml:space="preserve">they </w:t>
      </w:r>
      <w:r w:rsidR="00FD797A" w:rsidRPr="0073237B">
        <w:rPr>
          <w:rFonts w:cstheme="minorHAnsi"/>
          <w:szCs w:val="36"/>
        </w:rPr>
        <w:t>think would be the best way for collaboration and knowledge sharing</w:t>
      </w:r>
      <w:r>
        <w:rPr>
          <w:rFonts w:cstheme="minorHAnsi"/>
          <w:szCs w:val="36"/>
        </w:rPr>
        <w:t>, s</w:t>
      </w:r>
      <w:r w:rsidR="00FD797A" w:rsidRPr="00F97904">
        <w:rPr>
          <w:rFonts w:cstheme="minorHAnsi"/>
          <w:szCs w:val="36"/>
        </w:rPr>
        <w:t xml:space="preserve">everal </w:t>
      </w:r>
      <w:r w:rsidR="00FD797A">
        <w:rPr>
          <w:rFonts w:cstheme="minorHAnsi"/>
          <w:szCs w:val="36"/>
        </w:rPr>
        <w:t>delegations mentioned that the development of a utility association, as in the case of Kazakhstan, may be difficult to realize in the short-term, mostly due to sustainability concerns.</w:t>
      </w:r>
    </w:p>
    <w:p w14:paraId="598503EC" w14:textId="77777777" w:rsidR="00F93EB5" w:rsidRDefault="00A40D33" w:rsidP="004A096E">
      <w:pPr>
        <w:spacing w:line="264" w:lineRule="auto"/>
        <w:rPr>
          <w:rFonts w:cstheme="minorHAnsi"/>
          <w:b/>
          <w:sz w:val="24"/>
          <w:szCs w:val="36"/>
        </w:rPr>
      </w:pPr>
      <w:r>
        <w:rPr>
          <w:rFonts w:ascii="Times New Roman" w:hAnsi="Times New Roman" w:cs="Times New Roman"/>
          <w:noProof/>
          <w:sz w:val="24"/>
          <w:szCs w:val="24"/>
        </w:rPr>
        <w:drawing>
          <wp:inline distT="0" distB="0" distL="0" distR="0" wp14:anchorId="54AD413E" wp14:editId="4A00728E">
            <wp:extent cx="5767388" cy="3846775"/>
            <wp:effectExtent l="0" t="0" r="5080" b="1905"/>
            <wp:docPr id="21" name="Picture 2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79693" cy="3854982"/>
                    </a:xfrm>
                    <a:prstGeom prst="rect">
                      <a:avLst/>
                    </a:prstGeom>
                  </pic:spPr>
                </pic:pic>
              </a:graphicData>
            </a:graphic>
          </wp:inline>
        </w:drawing>
      </w:r>
    </w:p>
    <w:p w14:paraId="27E2C861" w14:textId="49CD047E" w:rsidR="00675822" w:rsidRPr="00F93EB5" w:rsidRDefault="003B01D3" w:rsidP="002D3EFA">
      <w:pPr>
        <w:spacing w:line="264" w:lineRule="auto"/>
        <w:contextualSpacing/>
        <w:jc w:val="both"/>
        <w:rPr>
          <w:rFonts w:cstheme="minorHAnsi"/>
        </w:rPr>
      </w:pPr>
      <w:r w:rsidRPr="002D3EFA">
        <w:rPr>
          <w:rFonts w:cstheme="minorHAnsi"/>
          <w:szCs w:val="36"/>
        </w:rPr>
        <w:t>All country delegations agreed that technical capacity building of staff in design, construction, operation and maintenance and application of and investments in new technologies is important.  This could be achieved through, for example, training centers as in Uzbekistan, retraining and on-the-job training programs, systematized training programs in higher educational institutions such as</w:t>
      </w:r>
      <w:r>
        <w:rPr>
          <w:rFonts w:cstheme="minorHAnsi"/>
          <w:sz w:val="24"/>
          <w:szCs w:val="36"/>
        </w:rPr>
        <w:t xml:space="preserve"> </w:t>
      </w:r>
      <w:r w:rsidRPr="00F93EB5">
        <w:rPr>
          <w:rFonts w:cstheme="minorHAnsi"/>
        </w:rPr>
        <w:t>University for education of students for communal sphere including WSS</w:t>
      </w:r>
      <w:r>
        <w:rPr>
          <w:rFonts w:cstheme="minorHAnsi"/>
        </w:rPr>
        <w:t xml:space="preserve"> in Turkmenistan</w:t>
      </w:r>
      <w:r>
        <w:rPr>
          <w:rFonts w:cstheme="minorHAnsi"/>
          <w:sz w:val="24"/>
          <w:szCs w:val="36"/>
        </w:rPr>
        <w:t>.</w:t>
      </w:r>
      <w:r>
        <w:rPr>
          <w:rFonts w:cstheme="minorHAnsi"/>
        </w:rPr>
        <w:t xml:space="preserve"> </w:t>
      </w:r>
      <w:r w:rsidRPr="00F93EB5">
        <w:rPr>
          <w:rFonts w:cstheme="minorHAnsi"/>
        </w:rPr>
        <w:t xml:space="preserve">“Kazakhstan </w:t>
      </w:r>
      <w:proofErr w:type="spellStart"/>
      <w:r w:rsidRPr="00F93EB5">
        <w:rPr>
          <w:rFonts w:cstheme="minorHAnsi"/>
        </w:rPr>
        <w:t>Su</w:t>
      </w:r>
      <w:proofErr w:type="spellEnd"/>
      <w:r w:rsidRPr="00F93EB5">
        <w:rPr>
          <w:rFonts w:cstheme="minorHAnsi"/>
        </w:rPr>
        <w:t xml:space="preserve"> </w:t>
      </w:r>
      <w:proofErr w:type="spellStart"/>
      <w:r w:rsidRPr="00F93EB5">
        <w:rPr>
          <w:rFonts w:cstheme="minorHAnsi"/>
        </w:rPr>
        <w:t>Arnasy</w:t>
      </w:r>
      <w:proofErr w:type="spellEnd"/>
      <w:r w:rsidRPr="00F93EB5">
        <w:rPr>
          <w:rFonts w:cstheme="minorHAnsi"/>
        </w:rPr>
        <w:t>”</w:t>
      </w:r>
      <w:r w:rsidR="00675822">
        <w:rPr>
          <w:rFonts w:cstheme="minorHAnsi"/>
        </w:rPr>
        <w:t xml:space="preserve"> and Turkmenistan are</w:t>
      </w:r>
      <w:r w:rsidRPr="00F93EB5">
        <w:rPr>
          <w:rFonts w:cstheme="minorHAnsi"/>
        </w:rPr>
        <w:t xml:space="preserve"> planning to attract international centers, institutes for professional development of the utilities’ capacity</w:t>
      </w:r>
      <w:r w:rsidR="00675822">
        <w:rPr>
          <w:rFonts w:cstheme="minorHAnsi"/>
        </w:rPr>
        <w:t xml:space="preserve">, for example, </w:t>
      </w:r>
      <w:r w:rsidR="00675822" w:rsidRPr="00F93EB5">
        <w:rPr>
          <w:rFonts w:cstheme="minorHAnsi"/>
        </w:rPr>
        <w:t>science center “</w:t>
      </w:r>
      <w:proofErr w:type="spellStart"/>
      <w:r w:rsidR="00675822" w:rsidRPr="00F93EB5">
        <w:rPr>
          <w:rFonts w:cstheme="minorHAnsi"/>
        </w:rPr>
        <w:t>Manjob</w:t>
      </w:r>
      <w:proofErr w:type="spellEnd"/>
      <w:r w:rsidR="00675822" w:rsidRPr="00F93EB5">
        <w:rPr>
          <w:rFonts w:cstheme="minorHAnsi"/>
        </w:rPr>
        <w:t>” (Israel).</w:t>
      </w:r>
    </w:p>
    <w:p w14:paraId="76E8DBE9" w14:textId="77777777" w:rsidR="0097497C" w:rsidRDefault="0097497C" w:rsidP="00F93EB5">
      <w:pPr>
        <w:pStyle w:val="ListParagraph"/>
        <w:spacing w:line="264" w:lineRule="auto"/>
        <w:rPr>
          <w:rFonts w:cstheme="minorHAnsi"/>
        </w:rPr>
        <w:sectPr w:rsidR="0097497C" w:rsidSect="00E111F7">
          <w:footerReference w:type="default" r:id="rId76"/>
          <w:pgSz w:w="12240" w:h="15840"/>
          <w:pgMar w:top="1440" w:right="1440" w:bottom="1080" w:left="1440" w:header="720" w:footer="720" w:gutter="0"/>
          <w:cols w:space="720"/>
          <w:titlePg/>
          <w:docGrid w:linePitch="360"/>
        </w:sectPr>
      </w:pPr>
    </w:p>
    <w:p w14:paraId="5E497A25" w14:textId="77777777" w:rsidR="000168CB" w:rsidRPr="00CA66B0" w:rsidRDefault="000168CB" w:rsidP="00623B8E">
      <w:pPr>
        <w:pStyle w:val="Heading2"/>
        <w:pBdr>
          <w:bottom w:val="single" w:sz="12" w:space="1" w:color="2F5496" w:themeColor="accent1" w:themeShade="BF"/>
        </w:pBdr>
        <w:spacing w:line="264" w:lineRule="auto"/>
        <w:rPr>
          <w:rFonts w:asciiTheme="minorHAnsi" w:hAnsiTheme="minorHAnsi" w:cstheme="minorHAnsi"/>
        </w:rPr>
      </w:pPr>
      <w:bookmarkStart w:id="17" w:name="_Toc33647976"/>
      <w:r w:rsidRPr="00CA66B0">
        <w:rPr>
          <w:rFonts w:asciiTheme="minorHAnsi" w:hAnsiTheme="minorHAnsi" w:cstheme="minorHAnsi"/>
        </w:rPr>
        <w:lastRenderedPageBreak/>
        <w:t xml:space="preserve">Closing </w:t>
      </w:r>
      <w:r w:rsidR="006252C6">
        <w:rPr>
          <w:rFonts w:asciiTheme="minorHAnsi" w:hAnsiTheme="minorHAnsi" w:cstheme="minorHAnsi"/>
        </w:rPr>
        <w:t>Session</w:t>
      </w:r>
      <w:bookmarkEnd w:id="17"/>
    </w:p>
    <w:p w14:paraId="43DFCB10" w14:textId="77777777" w:rsidR="000168CB" w:rsidRPr="00CA66B0" w:rsidRDefault="000168CB" w:rsidP="004A096E">
      <w:pPr>
        <w:spacing w:before="240" w:after="0" w:line="264" w:lineRule="auto"/>
        <w:rPr>
          <w:rFonts w:cstheme="minorHAnsi"/>
        </w:rPr>
      </w:pPr>
      <w:r w:rsidRPr="00CA66B0">
        <w:rPr>
          <w:rFonts w:cstheme="minorHAnsi"/>
          <w:b/>
        </w:rPr>
        <w:t>Date:</w:t>
      </w:r>
      <w:r w:rsidRPr="00CA66B0">
        <w:rPr>
          <w:rFonts w:cstheme="minorHAnsi"/>
          <w:b/>
        </w:rPr>
        <w:tab/>
      </w:r>
      <w:r w:rsidRPr="00CA66B0">
        <w:rPr>
          <w:rFonts w:cstheme="minorHAnsi"/>
        </w:rPr>
        <w:tab/>
        <w:t>November 14, 2019</w:t>
      </w:r>
    </w:p>
    <w:p w14:paraId="7B7DF4AF" w14:textId="77777777" w:rsidR="000168CB" w:rsidRPr="00CA66B0" w:rsidRDefault="000168CB" w:rsidP="004A096E">
      <w:pPr>
        <w:spacing w:after="0" w:line="264" w:lineRule="auto"/>
        <w:rPr>
          <w:rFonts w:cstheme="minorHAnsi"/>
        </w:rPr>
      </w:pPr>
      <w:r w:rsidRPr="00CA66B0">
        <w:rPr>
          <w:rFonts w:cstheme="minorHAnsi"/>
          <w:b/>
        </w:rPr>
        <w:t>Time:</w:t>
      </w:r>
      <w:r w:rsidRPr="00CA66B0">
        <w:rPr>
          <w:rFonts w:cstheme="minorHAnsi"/>
          <w:b/>
        </w:rPr>
        <w:tab/>
      </w:r>
      <w:r w:rsidRPr="00CA66B0">
        <w:rPr>
          <w:rFonts w:cstheme="minorHAnsi"/>
        </w:rPr>
        <w:tab/>
        <w:t>17:40-18:00</w:t>
      </w:r>
    </w:p>
    <w:p w14:paraId="2A20CF8B" w14:textId="77777777" w:rsidR="000168CB" w:rsidRPr="00CA66B0" w:rsidRDefault="000168CB" w:rsidP="004A096E">
      <w:pPr>
        <w:spacing w:after="0" w:line="264" w:lineRule="auto"/>
        <w:rPr>
          <w:rFonts w:cstheme="minorHAnsi"/>
        </w:rPr>
      </w:pPr>
      <w:r w:rsidRPr="00CA66B0">
        <w:rPr>
          <w:rFonts w:cstheme="minorHAnsi"/>
          <w:b/>
        </w:rPr>
        <w:t>Venue:</w:t>
      </w:r>
      <w:r w:rsidRPr="00CA66B0">
        <w:rPr>
          <w:rFonts w:cstheme="minorHAnsi"/>
          <w:b/>
        </w:rPr>
        <w:tab/>
      </w:r>
      <w:r w:rsidRPr="00CA66B0">
        <w:rPr>
          <w:rFonts w:cstheme="minorHAnsi"/>
        </w:rPr>
        <w:tab/>
        <w:t>Radisson Blu Hotel, Grand Ball Hall</w:t>
      </w:r>
    </w:p>
    <w:p w14:paraId="47C6C59D" w14:textId="77777777" w:rsidR="000168CB" w:rsidRPr="00CA66B0" w:rsidRDefault="000168CB" w:rsidP="004A096E">
      <w:pPr>
        <w:spacing w:line="264" w:lineRule="auto"/>
        <w:rPr>
          <w:rFonts w:cstheme="minorHAnsi"/>
          <w:b/>
        </w:rPr>
      </w:pPr>
    </w:p>
    <w:p w14:paraId="2F97E1C4" w14:textId="77777777" w:rsidR="000168CB" w:rsidRPr="00CA66B0" w:rsidRDefault="000168CB" w:rsidP="004A096E">
      <w:pPr>
        <w:spacing w:line="264" w:lineRule="auto"/>
        <w:rPr>
          <w:rFonts w:cstheme="minorHAnsi"/>
          <w:b/>
        </w:rPr>
      </w:pPr>
      <w:r w:rsidRPr="00CA66B0">
        <w:rPr>
          <w:rFonts w:cstheme="minorHAnsi"/>
          <w:b/>
        </w:rPr>
        <w:t>Session Structure</w:t>
      </w:r>
    </w:p>
    <w:tbl>
      <w:tblPr>
        <w:tblW w:w="95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5"/>
        <w:gridCol w:w="3420"/>
        <w:gridCol w:w="4680"/>
      </w:tblGrid>
      <w:tr w:rsidR="000168CB" w:rsidRPr="00CA66B0" w14:paraId="38A2C5FB" w14:textId="77777777" w:rsidTr="00CA66B0">
        <w:tc>
          <w:tcPr>
            <w:tcW w:w="1435" w:type="dxa"/>
            <w:shd w:val="clear" w:color="auto" w:fill="BDD6EE" w:themeFill="accent5" w:themeFillTint="66"/>
          </w:tcPr>
          <w:p w14:paraId="70BCEBD9" w14:textId="77777777" w:rsidR="000168CB" w:rsidRPr="00CA66B0" w:rsidRDefault="000168CB" w:rsidP="004A096E">
            <w:pPr>
              <w:spacing w:before="60" w:after="60" w:line="264" w:lineRule="auto"/>
              <w:rPr>
                <w:rFonts w:cstheme="minorHAnsi"/>
                <w:b/>
              </w:rPr>
            </w:pPr>
            <w:r w:rsidRPr="00CA66B0">
              <w:rPr>
                <w:rFonts w:cstheme="minorHAnsi"/>
                <w:b/>
              </w:rPr>
              <w:t>Time</w:t>
            </w:r>
          </w:p>
        </w:tc>
        <w:tc>
          <w:tcPr>
            <w:tcW w:w="3420" w:type="dxa"/>
            <w:shd w:val="clear" w:color="auto" w:fill="BDD6EE" w:themeFill="accent5" w:themeFillTint="66"/>
          </w:tcPr>
          <w:p w14:paraId="1AB0E742" w14:textId="77777777" w:rsidR="000168CB" w:rsidRPr="00CA66B0" w:rsidRDefault="000168CB" w:rsidP="004A096E">
            <w:pPr>
              <w:spacing w:before="60" w:after="60" w:line="264" w:lineRule="auto"/>
              <w:rPr>
                <w:rFonts w:cstheme="minorHAnsi"/>
                <w:b/>
              </w:rPr>
            </w:pPr>
            <w:r w:rsidRPr="00CA66B0">
              <w:rPr>
                <w:rFonts w:cstheme="minorHAnsi"/>
                <w:b/>
              </w:rPr>
              <w:t>Content</w:t>
            </w:r>
          </w:p>
        </w:tc>
        <w:tc>
          <w:tcPr>
            <w:tcW w:w="4680" w:type="dxa"/>
            <w:shd w:val="clear" w:color="auto" w:fill="BDD6EE" w:themeFill="accent5" w:themeFillTint="66"/>
          </w:tcPr>
          <w:p w14:paraId="0FA49989" w14:textId="77777777" w:rsidR="000168CB" w:rsidRPr="00CA66B0" w:rsidRDefault="000168CB" w:rsidP="004A096E">
            <w:pPr>
              <w:spacing w:before="60" w:after="60" w:line="264" w:lineRule="auto"/>
              <w:rPr>
                <w:rFonts w:cstheme="minorHAnsi"/>
                <w:b/>
              </w:rPr>
            </w:pPr>
            <w:r w:rsidRPr="00CA66B0">
              <w:rPr>
                <w:rFonts w:cstheme="minorHAnsi"/>
                <w:b/>
              </w:rPr>
              <w:t>Speaker</w:t>
            </w:r>
          </w:p>
        </w:tc>
      </w:tr>
      <w:tr w:rsidR="000168CB" w:rsidRPr="00CA66B0" w14:paraId="62566994" w14:textId="77777777" w:rsidTr="00CA66B0">
        <w:tc>
          <w:tcPr>
            <w:tcW w:w="1435" w:type="dxa"/>
          </w:tcPr>
          <w:p w14:paraId="57920446" w14:textId="77777777" w:rsidR="000168CB" w:rsidRPr="00CA66B0" w:rsidRDefault="000168CB" w:rsidP="004A096E">
            <w:pPr>
              <w:spacing w:before="60" w:after="60" w:line="264" w:lineRule="auto"/>
              <w:rPr>
                <w:rFonts w:cstheme="minorHAnsi"/>
              </w:rPr>
            </w:pPr>
            <w:r w:rsidRPr="00CA66B0">
              <w:rPr>
                <w:rFonts w:cstheme="minorHAnsi"/>
              </w:rPr>
              <w:t>17:40-17:50</w:t>
            </w:r>
          </w:p>
        </w:tc>
        <w:tc>
          <w:tcPr>
            <w:tcW w:w="3420" w:type="dxa"/>
          </w:tcPr>
          <w:p w14:paraId="17BAE652" w14:textId="77777777" w:rsidR="000168CB" w:rsidRPr="00CA66B0" w:rsidRDefault="000168CB" w:rsidP="004A096E">
            <w:pPr>
              <w:spacing w:before="60" w:after="60" w:line="264" w:lineRule="auto"/>
              <w:rPr>
                <w:rFonts w:cstheme="minorHAnsi"/>
              </w:rPr>
            </w:pPr>
            <w:r w:rsidRPr="00CA66B0">
              <w:rPr>
                <w:rFonts w:cstheme="minorHAnsi"/>
              </w:rPr>
              <w:t xml:space="preserve">Closing Remark </w:t>
            </w:r>
          </w:p>
        </w:tc>
        <w:tc>
          <w:tcPr>
            <w:tcW w:w="4680" w:type="dxa"/>
          </w:tcPr>
          <w:p w14:paraId="7822990C" w14:textId="77777777" w:rsidR="000168CB" w:rsidRPr="00CA66B0" w:rsidRDefault="000168CB" w:rsidP="004A096E">
            <w:pPr>
              <w:spacing w:before="60" w:after="60" w:line="264" w:lineRule="auto"/>
              <w:rPr>
                <w:rFonts w:cstheme="minorHAnsi"/>
              </w:rPr>
            </w:pPr>
            <w:r w:rsidRPr="00CA66B0">
              <w:rPr>
                <w:rFonts w:cstheme="minorHAnsi"/>
              </w:rPr>
              <w:t>David Michaud, World Bank Water Global Practice Manager for Europe and Central Asia</w:t>
            </w:r>
          </w:p>
        </w:tc>
      </w:tr>
      <w:tr w:rsidR="000168CB" w:rsidRPr="00CA66B0" w14:paraId="6FED8A25" w14:textId="77777777" w:rsidTr="00CA66B0">
        <w:tc>
          <w:tcPr>
            <w:tcW w:w="1435" w:type="dxa"/>
          </w:tcPr>
          <w:p w14:paraId="281D354C" w14:textId="77777777" w:rsidR="000168CB" w:rsidRPr="00CA66B0" w:rsidRDefault="000168CB" w:rsidP="004A096E">
            <w:pPr>
              <w:spacing w:before="60" w:after="60" w:line="264" w:lineRule="auto"/>
              <w:rPr>
                <w:rFonts w:cstheme="minorHAnsi"/>
              </w:rPr>
            </w:pPr>
            <w:r w:rsidRPr="00CA66B0">
              <w:rPr>
                <w:rFonts w:cstheme="minorHAnsi"/>
              </w:rPr>
              <w:t>17:50-18:00</w:t>
            </w:r>
          </w:p>
        </w:tc>
        <w:tc>
          <w:tcPr>
            <w:tcW w:w="3420" w:type="dxa"/>
          </w:tcPr>
          <w:p w14:paraId="039278FC" w14:textId="77777777" w:rsidR="000168CB" w:rsidRPr="00CA66B0" w:rsidRDefault="000168CB" w:rsidP="004A096E">
            <w:pPr>
              <w:spacing w:before="60" w:after="60" w:line="264" w:lineRule="auto"/>
              <w:rPr>
                <w:rFonts w:cstheme="minorHAnsi"/>
              </w:rPr>
            </w:pPr>
            <w:r w:rsidRPr="00CA66B0">
              <w:rPr>
                <w:rFonts w:cstheme="minorHAnsi"/>
              </w:rPr>
              <w:t>Closing Remark</w:t>
            </w:r>
          </w:p>
        </w:tc>
        <w:tc>
          <w:tcPr>
            <w:tcW w:w="4680" w:type="dxa"/>
          </w:tcPr>
          <w:p w14:paraId="2537FCE4" w14:textId="77777777" w:rsidR="000168CB" w:rsidRPr="00CA66B0" w:rsidRDefault="000168CB" w:rsidP="004A096E">
            <w:pPr>
              <w:spacing w:line="264" w:lineRule="auto"/>
              <w:jc w:val="both"/>
              <w:rPr>
                <w:rFonts w:cstheme="minorHAnsi"/>
              </w:rPr>
            </w:pPr>
            <w:r w:rsidRPr="00CA66B0">
              <w:rPr>
                <w:rFonts w:cstheme="minorHAnsi"/>
              </w:rPr>
              <w:t xml:space="preserve">Muzaffar </w:t>
            </w:r>
            <w:proofErr w:type="spellStart"/>
            <w:r w:rsidRPr="00CA66B0">
              <w:rPr>
                <w:rFonts w:cstheme="minorHAnsi"/>
              </w:rPr>
              <w:t>Saliev</w:t>
            </w:r>
            <w:proofErr w:type="spellEnd"/>
            <w:r w:rsidRPr="00CA66B0">
              <w:rPr>
                <w:rFonts w:cstheme="minorHAnsi"/>
              </w:rPr>
              <w:t>, Minister of Housing and Communal Services, Uzbekistan</w:t>
            </w:r>
          </w:p>
        </w:tc>
      </w:tr>
    </w:tbl>
    <w:p w14:paraId="06D9AD0C" w14:textId="77777777" w:rsidR="000168CB" w:rsidRDefault="000168CB" w:rsidP="004A096E">
      <w:pPr>
        <w:spacing w:line="264" w:lineRule="auto"/>
        <w:rPr>
          <w:rFonts w:cstheme="minorHAnsi"/>
        </w:rPr>
      </w:pPr>
    </w:p>
    <w:p w14:paraId="67D065B8" w14:textId="77777777" w:rsidR="008A5174" w:rsidRPr="00F56211" w:rsidRDefault="008A5174" w:rsidP="004C4DDD">
      <w:pPr>
        <w:pStyle w:val="ListParagraph"/>
        <w:numPr>
          <w:ilvl w:val="0"/>
          <w:numId w:val="37"/>
        </w:numPr>
        <w:spacing w:after="240" w:line="264" w:lineRule="auto"/>
        <w:contextualSpacing w:val="0"/>
        <w:jc w:val="both"/>
        <w:rPr>
          <w:rFonts w:cstheme="minorHAnsi"/>
        </w:rPr>
      </w:pPr>
      <w:r w:rsidRPr="00F56211">
        <w:rPr>
          <w:rFonts w:cstheme="minorHAnsi"/>
        </w:rPr>
        <w:t xml:space="preserve">In the closing session, </w:t>
      </w:r>
      <w:r w:rsidRPr="00F56211">
        <w:rPr>
          <w:rFonts w:cstheme="minorHAnsi"/>
          <w:b/>
        </w:rPr>
        <w:t>Mr. Michaud</w:t>
      </w:r>
      <w:r w:rsidR="00F10D1A" w:rsidRPr="00F56211">
        <w:rPr>
          <w:rFonts w:cstheme="minorHAnsi"/>
        </w:rPr>
        <w:t xml:space="preserve"> congratulated on the successful intensive two-day conference</w:t>
      </w:r>
      <w:r w:rsidR="00A8664C" w:rsidRPr="00F56211">
        <w:rPr>
          <w:rFonts w:cstheme="minorHAnsi"/>
        </w:rPr>
        <w:t xml:space="preserve">. He </w:t>
      </w:r>
      <w:bookmarkStart w:id="18" w:name="_Hlk29310055"/>
      <w:r w:rsidR="00F56211">
        <w:rPr>
          <w:rFonts w:cstheme="minorHAnsi"/>
        </w:rPr>
        <w:t>expressed appreciation to</w:t>
      </w:r>
      <w:r w:rsidR="00A8664C" w:rsidRPr="00F56211">
        <w:rPr>
          <w:rFonts w:cstheme="minorHAnsi"/>
        </w:rPr>
        <w:t xml:space="preserve"> the Ministry </w:t>
      </w:r>
      <w:bookmarkEnd w:id="18"/>
      <w:r w:rsidR="00A8664C" w:rsidRPr="00F56211">
        <w:rPr>
          <w:rFonts w:cstheme="minorHAnsi"/>
        </w:rPr>
        <w:t>of Housing and Communal Services of Uzbekistan for hosting the event and thanked organizers</w:t>
      </w:r>
      <w:r w:rsidR="00F56211">
        <w:rPr>
          <w:rFonts w:cstheme="minorHAnsi"/>
        </w:rPr>
        <w:t xml:space="preserve"> and contributors</w:t>
      </w:r>
      <w:r w:rsidR="00A8664C" w:rsidRPr="00F56211">
        <w:rPr>
          <w:rFonts w:cstheme="minorHAnsi"/>
        </w:rPr>
        <w:t xml:space="preserve"> for </w:t>
      </w:r>
      <w:r w:rsidR="00F56211">
        <w:rPr>
          <w:rFonts w:cstheme="minorHAnsi"/>
        </w:rPr>
        <w:t xml:space="preserve">the joint </w:t>
      </w:r>
      <w:r w:rsidR="00A8664C" w:rsidRPr="00F56211">
        <w:rPr>
          <w:rFonts w:cstheme="minorHAnsi"/>
        </w:rPr>
        <w:t>efforts</w:t>
      </w:r>
      <w:r w:rsidR="00F56211">
        <w:rPr>
          <w:rFonts w:cstheme="minorHAnsi"/>
        </w:rPr>
        <w:t xml:space="preserve"> to make the event happen</w:t>
      </w:r>
      <w:r w:rsidR="00A8664C" w:rsidRPr="00F56211">
        <w:rPr>
          <w:rFonts w:cstheme="minorHAnsi"/>
        </w:rPr>
        <w:t>. Mr. Michaud is looking forward to continued dialogue</w:t>
      </w:r>
      <w:r w:rsidR="00F56211">
        <w:rPr>
          <w:rFonts w:cstheme="minorHAnsi"/>
        </w:rPr>
        <w:t xml:space="preserve"> with the countries</w:t>
      </w:r>
      <w:r w:rsidR="00A8664C" w:rsidRPr="00F56211">
        <w:rPr>
          <w:rFonts w:cstheme="minorHAnsi"/>
        </w:rPr>
        <w:t xml:space="preserve">. </w:t>
      </w:r>
      <w:r w:rsidR="00ED29FC">
        <w:rPr>
          <w:rFonts w:cstheme="minorHAnsi"/>
        </w:rPr>
        <w:t xml:space="preserve">Following </w:t>
      </w:r>
      <w:r w:rsidR="00F56211" w:rsidRPr="00F56211">
        <w:rPr>
          <w:rFonts w:cstheme="minorHAnsi"/>
        </w:rPr>
        <w:t xml:space="preserve">the conference, the </w:t>
      </w:r>
      <w:r w:rsidR="00A8664C" w:rsidRPr="00F56211">
        <w:rPr>
          <w:rFonts w:cstheme="minorHAnsi"/>
        </w:rPr>
        <w:t xml:space="preserve">World Bank team </w:t>
      </w:r>
      <w:r w:rsidR="00F56211" w:rsidRPr="00F56211">
        <w:rPr>
          <w:rFonts w:cstheme="minorHAnsi"/>
        </w:rPr>
        <w:t>will propose an action plan for follow</w:t>
      </w:r>
      <w:r w:rsidR="00ED29FC">
        <w:rPr>
          <w:rFonts w:cstheme="minorHAnsi"/>
        </w:rPr>
        <w:t>-</w:t>
      </w:r>
      <w:r w:rsidR="00F56211" w:rsidRPr="00F56211">
        <w:rPr>
          <w:rFonts w:cstheme="minorHAnsi"/>
        </w:rPr>
        <w:t>up activities and will agree with the countr</w:t>
      </w:r>
      <w:r w:rsidR="00F56211">
        <w:rPr>
          <w:rFonts w:cstheme="minorHAnsi"/>
        </w:rPr>
        <w:t xml:space="preserve">ies </w:t>
      </w:r>
      <w:r w:rsidR="00F56211" w:rsidRPr="00F56211">
        <w:rPr>
          <w:rFonts w:cstheme="minorHAnsi"/>
        </w:rPr>
        <w:t>on the next steps. Mr. Michaud encouraged the country delegations to reach out to the World Bank staff if they have further ideas for technical assistance.</w:t>
      </w:r>
    </w:p>
    <w:p w14:paraId="40DB452C" w14:textId="77777777" w:rsidR="0063638D" w:rsidRPr="004C4DDD" w:rsidRDefault="004C4DDD" w:rsidP="004A096E">
      <w:pPr>
        <w:pStyle w:val="ListParagraph"/>
        <w:numPr>
          <w:ilvl w:val="0"/>
          <w:numId w:val="37"/>
        </w:numPr>
        <w:spacing w:line="264" w:lineRule="auto"/>
        <w:jc w:val="both"/>
        <w:rPr>
          <w:rFonts w:cstheme="minorHAnsi"/>
        </w:rPr>
      </w:pPr>
      <w:r>
        <w:rPr>
          <w:rFonts w:cstheme="minorHAnsi"/>
          <w:b/>
        </w:rPr>
        <w:t xml:space="preserve">Minister Muzaffar </w:t>
      </w:r>
      <w:proofErr w:type="spellStart"/>
      <w:r w:rsidR="008A5174" w:rsidRPr="00FA1619">
        <w:rPr>
          <w:rFonts w:cstheme="minorHAnsi"/>
          <w:b/>
        </w:rPr>
        <w:t>Saliev</w:t>
      </w:r>
      <w:proofErr w:type="spellEnd"/>
      <w:r w:rsidR="00F56211" w:rsidRPr="00FA1619">
        <w:rPr>
          <w:rFonts w:cstheme="minorHAnsi"/>
          <w:b/>
        </w:rPr>
        <w:t xml:space="preserve"> </w:t>
      </w:r>
      <w:r w:rsidR="00ED29FC" w:rsidRPr="00FA1619">
        <w:rPr>
          <w:rFonts w:cstheme="minorHAnsi"/>
        </w:rPr>
        <w:t>thanked the neighboring countries for participation and openness</w:t>
      </w:r>
      <w:r w:rsidRPr="004C4DDD">
        <w:rPr>
          <w:rFonts w:cstheme="minorHAnsi"/>
        </w:rPr>
        <w:t xml:space="preserve"> </w:t>
      </w:r>
      <w:r>
        <w:rPr>
          <w:rFonts w:cstheme="minorHAnsi"/>
        </w:rPr>
        <w:t xml:space="preserve">and </w:t>
      </w:r>
      <w:r w:rsidRPr="00FA1619">
        <w:rPr>
          <w:rFonts w:cstheme="minorHAnsi"/>
        </w:rPr>
        <w:t xml:space="preserve">thanked speakers for sharing </w:t>
      </w:r>
      <w:r>
        <w:rPr>
          <w:rFonts w:cstheme="minorHAnsi"/>
        </w:rPr>
        <w:t xml:space="preserve">their expertise and </w:t>
      </w:r>
      <w:r w:rsidRPr="00FA1619">
        <w:rPr>
          <w:rFonts w:cstheme="minorHAnsi"/>
        </w:rPr>
        <w:t>international best practices</w:t>
      </w:r>
      <w:r w:rsidR="00ED29FC">
        <w:rPr>
          <w:rFonts w:cstheme="minorHAnsi"/>
        </w:rPr>
        <w:t xml:space="preserve">. </w:t>
      </w:r>
      <w:r w:rsidR="00FA1619" w:rsidRPr="00FA1619">
        <w:rPr>
          <w:rFonts w:cstheme="minorHAnsi"/>
        </w:rPr>
        <w:t xml:space="preserve">The conference </w:t>
      </w:r>
      <w:r w:rsidR="00850486">
        <w:rPr>
          <w:rFonts w:cstheme="minorHAnsi"/>
        </w:rPr>
        <w:t xml:space="preserve">united the countries and </w:t>
      </w:r>
      <w:r w:rsidR="00F56211" w:rsidRPr="00FA1619">
        <w:rPr>
          <w:rFonts w:cstheme="minorHAnsi"/>
        </w:rPr>
        <w:t xml:space="preserve">showed that exchange of knowledge </w:t>
      </w:r>
      <w:r>
        <w:rPr>
          <w:rFonts w:cstheme="minorHAnsi"/>
        </w:rPr>
        <w:t xml:space="preserve">and continued learning </w:t>
      </w:r>
      <w:r w:rsidR="00F56211" w:rsidRPr="00FA1619">
        <w:rPr>
          <w:rFonts w:cstheme="minorHAnsi"/>
        </w:rPr>
        <w:t>is important</w:t>
      </w:r>
      <w:r w:rsidR="00850486">
        <w:rPr>
          <w:rFonts w:cstheme="minorHAnsi"/>
        </w:rPr>
        <w:t xml:space="preserve">. Despite differences in economic development and sector organization, there are common challenges such as tariff policy and professional development that are shared by all countries. </w:t>
      </w:r>
      <w:r w:rsidR="00FA1619" w:rsidRPr="00FA1619">
        <w:rPr>
          <w:rFonts w:cstheme="minorHAnsi"/>
        </w:rPr>
        <w:t xml:space="preserve">The conference </w:t>
      </w:r>
      <w:r w:rsidR="00850486">
        <w:rPr>
          <w:rFonts w:cstheme="minorHAnsi"/>
        </w:rPr>
        <w:t xml:space="preserve">confirmed </w:t>
      </w:r>
      <w:r w:rsidR="00F56211" w:rsidRPr="00FA1619">
        <w:rPr>
          <w:rFonts w:cstheme="minorHAnsi"/>
        </w:rPr>
        <w:t>that</w:t>
      </w:r>
      <w:r w:rsidR="00FA1619" w:rsidRPr="00FA1619">
        <w:rPr>
          <w:rFonts w:cstheme="minorHAnsi"/>
        </w:rPr>
        <w:t xml:space="preserve"> the Ministry of Housing and Communal Services is </w:t>
      </w:r>
      <w:r w:rsidR="00850486">
        <w:rPr>
          <w:rFonts w:cstheme="minorHAnsi"/>
        </w:rPr>
        <w:t xml:space="preserve">pursuing </w:t>
      </w:r>
      <w:r w:rsidR="00FA1619" w:rsidRPr="00FA1619">
        <w:rPr>
          <w:rFonts w:cstheme="minorHAnsi"/>
        </w:rPr>
        <w:t xml:space="preserve">the </w:t>
      </w:r>
      <w:r w:rsidR="00F56211" w:rsidRPr="00FA1619">
        <w:rPr>
          <w:rFonts w:cstheme="minorHAnsi"/>
        </w:rPr>
        <w:t>right direction</w:t>
      </w:r>
      <w:r w:rsidR="00FA1619" w:rsidRPr="00FA1619">
        <w:rPr>
          <w:rFonts w:cstheme="minorHAnsi"/>
        </w:rPr>
        <w:t xml:space="preserve">. Water is life and </w:t>
      </w:r>
      <w:r w:rsidR="00850486">
        <w:rPr>
          <w:rFonts w:cstheme="minorHAnsi"/>
        </w:rPr>
        <w:t xml:space="preserve">water supply sector professionals are entrusted with a high </w:t>
      </w:r>
      <w:r w:rsidR="00F56211" w:rsidRPr="00FA1619">
        <w:rPr>
          <w:rFonts w:cstheme="minorHAnsi"/>
        </w:rPr>
        <w:t>r</w:t>
      </w:r>
      <w:r w:rsidR="00FA1619" w:rsidRPr="00FA1619">
        <w:rPr>
          <w:rFonts w:cstheme="minorHAnsi"/>
        </w:rPr>
        <w:t>e</w:t>
      </w:r>
      <w:r w:rsidR="00F56211" w:rsidRPr="00FA1619">
        <w:rPr>
          <w:rFonts w:cstheme="minorHAnsi"/>
        </w:rPr>
        <w:t>spons</w:t>
      </w:r>
      <w:r w:rsidR="00FA1619" w:rsidRPr="00FA1619">
        <w:rPr>
          <w:rFonts w:cstheme="minorHAnsi"/>
        </w:rPr>
        <w:t>i</w:t>
      </w:r>
      <w:r w:rsidR="00F56211" w:rsidRPr="00FA1619">
        <w:rPr>
          <w:rFonts w:cstheme="minorHAnsi"/>
        </w:rPr>
        <w:t xml:space="preserve">bility </w:t>
      </w:r>
      <w:r w:rsidR="00850486">
        <w:rPr>
          <w:rFonts w:cstheme="minorHAnsi"/>
        </w:rPr>
        <w:t>to</w:t>
      </w:r>
      <w:r w:rsidR="00F56211" w:rsidRPr="00FA1619">
        <w:rPr>
          <w:rFonts w:cstheme="minorHAnsi"/>
        </w:rPr>
        <w:t xml:space="preserve"> </w:t>
      </w:r>
      <w:r w:rsidR="00FA1619" w:rsidRPr="00FA1619">
        <w:rPr>
          <w:rFonts w:cstheme="minorHAnsi"/>
        </w:rPr>
        <w:t xml:space="preserve">supply drinking water </w:t>
      </w:r>
      <w:r w:rsidR="00850486">
        <w:rPr>
          <w:rFonts w:cstheme="minorHAnsi"/>
        </w:rPr>
        <w:t xml:space="preserve">to the people. Water is </w:t>
      </w:r>
      <w:r w:rsidR="00FA1619" w:rsidRPr="00FA1619">
        <w:rPr>
          <w:rFonts w:cstheme="minorHAnsi"/>
        </w:rPr>
        <w:t xml:space="preserve">one of the </w:t>
      </w:r>
      <w:r w:rsidR="00F56211" w:rsidRPr="00FA1619">
        <w:rPr>
          <w:rFonts w:cstheme="minorHAnsi"/>
        </w:rPr>
        <w:t xml:space="preserve">basic human rights. </w:t>
      </w:r>
      <w:r w:rsidR="00850486">
        <w:rPr>
          <w:rFonts w:cstheme="minorHAnsi"/>
        </w:rPr>
        <w:t xml:space="preserve">Water supply is a critical social issue and public utilities affect the mood of the society. The sector needs to adapt to climate change impacts </w:t>
      </w:r>
      <w:r>
        <w:rPr>
          <w:rFonts w:cstheme="minorHAnsi"/>
        </w:rPr>
        <w:t xml:space="preserve">taking into account projections for 50 years. The </w:t>
      </w:r>
      <w:r w:rsidR="00850486">
        <w:rPr>
          <w:rFonts w:cstheme="minorHAnsi"/>
        </w:rPr>
        <w:t>Minister</w:t>
      </w:r>
      <w:r>
        <w:rPr>
          <w:rFonts w:cstheme="minorHAnsi"/>
        </w:rPr>
        <w:t xml:space="preserve"> is looking forward to continuing exchange of knowledge with policy makers and sector professionals and wished all participants success in finding solutions to the sector issues.</w:t>
      </w:r>
      <w:r w:rsidR="0063638D" w:rsidRPr="004C4DDD">
        <w:rPr>
          <w:rFonts w:cstheme="minorHAnsi"/>
        </w:rPr>
        <w:br w:type="page"/>
      </w:r>
    </w:p>
    <w:p w14:paraId="2667F5B2" w14:textId="77777777" w:rsidR="0046315A" w:rsidRPr="00E111F7" w:rsidRDefault="00842D36" w:rsidP="009827CC">
      <w:pPr>
        <w:pStyle w:val="Heading1"/>
        <w:rPr>
          <w:rFonts w:asciiTheme="minorHAnsi" w:hAnsiTheme="minorHAnsi" w:cstheme="minorHAnsi"/>
        </w:rPr>
      </w:pPr>
      <w:bookmarkStart w:id="19" w:name="_Toc33647977"/>
      <w:r w:rsidRPr="00E111F7">
        <w:rPr>
          <w:rFonts w:asciiTheme="minorHAnsi" w:hAnsiTheme="minorHAnsi" w:cstheme="minorHAnsi"/>
        </w:rPr>
        <w:lastRenderedPageBreak/>
        <w:t>LOOKING FORWARD</w:t>
      </w:r>
      <w:bookmarkEnd w:id="19"/>
    </w:p>
    <w:p w14:paraId="7D4978E3" w14:textId="77777777" w:rsidR="001242F5" w:rsidRDefault="0046315A" w:rsidP="00A038FA">
      <w:pPr>
        <w:spacing w:before="240" w:after="240" w:line="264" w:lineRule="auto"/>
        <w:jc w:val="both"/>
      </w:pPr>
      <w:r>
        <w:t xml:space="preserve">The </w:t>
      </w:r>
      <w:r w:rsidR="00E62096">
        <w:t>c</w:t>
      </w:r>
      <w:r>
        <w:t>onference allowed regional delegates to share their own experiences on a diverse range of topics: ongoing sector reform efforts, new developments in adopting climate-resilience planning, utility modernization measures, early steps in transitioning to a basin-level integrated water resource management approach, challenges in addressing regional water quality management, tariff reforms for increasing financial sustainability, experiences with private sector participation, and challenges and lessons to expand access of water supply and sanitation services in rural areas. International contributions were highly appreciated, with scope for further exchange, such as with the Danube Water Program/IAWD on capacity building, with the Bulgaria regulator on tariff reform, and potentially with Portugal on decentralized sanitation service delivery.</w:t>
      </w:r>
    </w:p>
    <w:p w14:paraId="3108DA41" w14:textId="77777777" w:rsidR="0046315A" w:rsidRDefault="0046315A" w:rsidP="004A096E">
      <w:pPr>
        <w:spacing w:before="60" w:after="60" w:line="264" w:lineRule="auto"/>
        <w:jc w:val="both"/>
      </w:pPr>
      <w:r>
        <w:t xml:space="preserve">The agenda allowed for country-level group work and participatory polling to capture priorities for </w:t>
      </w:r>
      <w:r w:rsidR="006F6595">
        <w:t>technical assistance</w:t>
      </w:r>
      <w:r>
        <w:t xml:space="preserve"> engagement going forward. Below are some broad directions and priorities, while a detailed Action Plan will be discussed with </w:t>
      </w:r>
      <w:r w:rsidR="006F6595">
        <w:t>the countries on a bilateral basis</w:t>
      </w:r>
      <w:r>
        <w:t>.</w:t>
      </w:r>
    </w:p>
    <w:p w14:paraId="3BA9AE54" w14:textId="77777777" w:rsidR="0046315A" w:rsidRDefault="0046315A" w:rsidP="004A096E">
      <w:pPr>
        <w:pStyle w:val="ListParagraph"/>
        <w:numPr>
          <w:ilvl w:val="0"/>
          <w:numId w:val="22"/>
        </w:numPr>
        <w:spacing w:before="60" w:after="60" w:line="264" w:lineRule="auto"/>
        <w:jc w:val="both"/>
      </w:pPr>
      <w:r>
        <w:t xml:space="preserve">Countries appreciate a combination of national and regional </w:t>
      </w:r>
      <w:r w:rsidR="006F6595">
        <w:t>technical assistance</w:t>
      </w:r>
      <w:r>
        <w:t xml:space="preserve"> and knowledge sharing events to address common sector challenges; little appetite for virtual learning.</w:t>
      </w:r>
    </w:p>
    <w:p w14:paraId="7791A7A0" w14:textId="77777777" w:rsidR="0046315A" w:rsidRDefault="0046315A" w:rsidP="004A096E">
      <w:pPr>
        <w:pStyle w:val="ListParagraph"/>
        <w:numPr>
          <w:ilvl w:val="0"/>
          <w:numId w:val="22"/>
        </w:numPr>
        <w:spacing w:before="60" w:after="60" w:line="264" w:lineRule="auto"/>
        <w:jc w:val="both"/>
      </w:pPr>
      <w:r>
        <w:t>Empowering national networks and/or training institutions was found to be the most effective way to advance the sector; fostering a similar utility association as in Kazakhstan was found to be too early with too high risks for sustainability.</w:t>
      </w:r>
    </w:p>
    <w:p w14:paraId="29D8A089" w14:textId="77777777" w:rsidR="00171916" w:rsidRPr="006F6595" w:rsidRDefault="0046315A" w:rsidP="006F6595">
      <w:pPr>
        <w:pStyle w:val="ListParagraph"/>
        <w:numPr>
          <w:ilvl w:val="0"/>
          <w:numId w:val="22"/>
        </w:numPr>
        <w:spacing w:before="60" w:after="60" w:line="264" w:lineRule="auto"/>
        <w:jc w:val="both"/>
        <w:rPr>
          <w:rFonts w:cstheme="minorHAnsi"/>
        </w:rPr>
      </w:pPr>
      <w:r>
        <w:t xml:space="preserve">Priorities for national and regional follow-up are: </w:t>
      </w:r>
      <w:proofErr w:type="spellStart"/>
      <w:r>
        <w:t>i</w:t>
      </w:r>
      <w:proofErr w:type="spellEnd"/>
      <w:r>
        <w:t>) tariff setting and regulation, ii) sector reform and governance, iii) climate-resilience planning and implementation, iv) rural water supply and sanitation; v) public private partnerships, vii) water quality and wastewater treatment, and viii) communication and citizen engagement.</w:t>
      </w:r>
    </w:p>
    <w:p w14:paraId="76936189" w14:textId="624242C3" w:rsidR="009827CC" w:rsidRDefault="00F30A10">
      <w:r>
        <w:t xml:space="preserve">As a follow-up of the Conference, the World </w:t>
      </w:r>
      <w:r w:rsidR="00525B1A">
        <w:t>B</w:t>
      </w:r>
      <w:r>
        <w:t>ank will develop country specific assistance plans, as well as a proposal for follow-up regional engagement for 2020/2021.</w:t>
      </w:r>
    </w:p>
    <w:p w14:paraId="3CCBF705" w14:textId="77777777" w:rsidR="00525B1A" w:rsidRDefault="00525B1A">
      <w:pPr>
        <w:rPr>
          <w:rFonts w:eastAsiaTheme="majorEastAsia" w:cstheme="minorHAnsi"/>
          <w:b/>
          <w:color w:val="2F5496" w:themeColor="accent1" w:themeShade="BF"/>
          <w:sz w:val="32"/>
          <w:szCs w:val="32"/>
        </w:rPr>
      </w:pPr>
      <w:r>
        <w:rPr>
          <w:rFonts w:cstheme="minorHAnsi"/>
        </w:rPr>
        <w:br w:type="page"/>
      </w:r>
    </w:p>
    <w:p w14:paraId="0F11C6B3" w14:textId="2E924774" w:rsidR="000168CB" w:rsidRPr="00E111F7" w:rsidRDefault="00842D36" w:rsidP="009827CC">
      <w:pPr>
        <w:pStyle w:val="Heading1"/>
        <w:rPr>
          <w:rFonts w:asciiTheme="minorHAnsi" w:hAnsiTheme="minorHAnsi" w:cstheme="minorHAnsi"/>
        </w:rPr>
      </w:pPr>
      <w:bookmarkStart w:id="20" w:name="_Toc33647978"/>
      <w:r w:rsidRPr="00E111F7">
        <w:rPr>
          <w:rFonts w:asciiTheme="minorHAnsi" w:hAnsiTheme="minorHAnsi" w:cstheme="minorHAnsi"/>
        </w:rPr>
        <w:lastRenderedPageBreak/>
        <w:t>CONFERENCE SUPPORTERS</w:t>
      </w:r>
      <w:bookmarkEnd w:id="20"/>
    </w:p>
    <w:p w14:paraId="3800734E" w14:textId="77777777" w:rsidR="0063638D" w:rsidRPr="00CA66B0" w:rsidRDefault="0063638D" w:rsidP="004A096E">
      <w:pPr>
        <w:spacing w:line="264" w:lineRule="auto"/>
        <w:rPr>
          <w:rFonts w:cstheme="minorHAnsi"/>
        </w:rPr>
      </w:pPr>
    </w:p>
    <w:tbl>
      <w:tblPr>
        <w:tblW w:w="0" w:type="auto"/>
        <w:tblLook w:val="04A0" w:firstRow="1" w:lastRow="0" w:firstColumn="1" w:lastColumn="0" w:noHBand="0" w:noVBand="1"/>
      </w:tblPr>
      <w:tblGrid>
        <w:gridCol w:w="3306"/>
        <w:gridCol w:w="5959"/>
      </w:tblGrid>
      <w:tr w:rsidR="000168CB" w:rsidRPr="00CA66B0" w14:paraId="0625DD1D" w14:textId="77777777" w:rsidTr="000168CB">
        <w:tc>
          <w:tcPr>
            <w:tcW w:w="3306" w:type="dxa"/>
          </w:tcPr>
          <w:p w14:paraId="04544C9C" w14:textId="77777777" w:rsidR="000168CB" w:rsidRPr="00CA66B0" w:rsidRDefault="0063638D" w:rsidP="004A096E">
            <w:pPr>
              <w:spacing w:after="225" w:line="264" w:lineRule="auto"/>
              <w:jc w:val="both"/>
              <w:rPr>
                <w:rFonts w:cstheme="minorHAnsi"/>
                <w:b/>
                <w:i/>
              </w:rPr>
            </w:pPr>
            <w:r w:rsidRPr="00CA66B0">
              <w:rPr>
                <w:rFonts w:cstheme="minorHAnsi"/>
                <w:b/>
                <w:i/>
                <w:noProof/>
              </w:rPr>
              <w:drawing>
                <wp:anchor distT="0" distB="0" distL="114300" distR="114300" simplePos="0" relativeHeight="251702272" behindDoc="0" locked="0" layoutInCell="1" allowOverlap="1" wp14:anchorId="21C78456" wp14:editId="7E2C95CE">
                  <wp:simplePos x="0" y="0"/>
                  <wp:positionH relativeFrom="margin">
                    <wp:posOffset>-1905</wp:posOffset>
                  </wp:positionH>
                  <wp:positionV relativeFrom="paragraph">
                    <wp:posOffset>40640</wp:posOffset>
                  </wp:positionV>
                  <wp:extent cx="1786255" cy="819150"/>
                  <wp:effectExtent l="0" t="0" r="4445" b="0"/>
                  <wp:wrapSquare wrapText="bothSides"/>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r="72056"/>
                          <a:stretch/>
                        </pic:blipFill>
                        <pic:spPr bwMode="auto">
                          <a:xfrm>
                            <a:off x="0" y="0"/>
                            <a:ext cx="178625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66B0">
              <w:rPr>
                <w:rFonts w:cstheme="minorHAnsi"/>
                <w:b/>
                <w:i/>
                <w:noProof/>
              </w:rPr>
              <w:drawing>
                <wp:inline distT="0" distB="0" distL="0" distR="0" wp14:anchorId="0F7BF361" wp14:editId="21348750">
                  <wp:extent cx="1835150" cy="454660"/>
                  <wp:effectExtent l="0" t="0" r="0" b="254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8400" r="1"/>
                          <a:stretch/>
                        </pic:blipFill>
                        <pic:spPr bwMode="auto">
                          <a:xfrm>
                            <a:off x="0" y="0"/>
                            <a:ext cx="1835150" cy="454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9" w:type="dxa"/>
          </w:tcPr>
          <w:p w14:paraId="310BA4E9" w14:textId="77777777" w:rsidR="000168CB" w:rsidRPr="004A096E" w:rsidRDefault="000168CB" w:rsidP="004A096E">
            <w:pPr>
              <w:shd w:val="clear" w:color="auto" w:fill="FFFFFF"/>
              <w:spacing w:line="264" w:lineRule="auto"/>
              <w:jc w:val="both"/>
              <w:rPr>
                <w:rFonts w:cstheme="minorHAnsi"/>
                <w:b/>
              </w:rPr>
            </w:pPr>
          </w:p>
          <w:p w14:paraId="26C246E1" w14:textId="77777777" w:rsidR="000168CB" w:rsidRPr="004A096E" w:rsidRDefault="000168CB" w:rsidP="00846CA8">
            <w:pPr>
              <w:shd w:val="clear" w:color="auto" w:fill="FFFFFF"/>
              <w:spacing w:after="225" w:line="264" w:lineRule="auto"/>
              <w:jc w:val="both"/>
              <w:rPr>
                <w:rFonts w:cstheme="minorHAnsi"/>
                <w:b/>
              </w:rPr>
            </w:pPr>
            <w:r w:rsidRPr="004A096E">
              <w:rPr>
                <w:rFonts w:cstheme="minorHAnsi"/>
                <w:b/>
              </w:rPr>
              <w:t>The Central Asia Water and Energy Program (CAWEP)</w:t>
            </w:r>
            <w:r w:rsidRPr="004A096E">
              <w:rPr>
                <w:rFonts w:eastAsia="Times New Roman" w:cstheme="minorHAnsi"/>
                <w:color w:val="333333"/>
              </w:rPr>
              <w:t xml:space="preserve"> is a partnership between the World Bank, the European Union, Switzerland (through SECO) and the United Kingdom (through DFID) to strengthen the enabling environment to promote water and energy security at the regional level and in the beneficiary countries.  </w:t>
            </w:r>
            <w:r w:rsidR="00A452EF" w:rsidRPr="00A452EF">
              <w:rPr>
                <w:rFonts w:eastAsia="Times New Roman" w:cstheme="minorHAnsi"/>
                <w:color w:val="333333"/>
              </w:rPr>
              <w:t>The program finances initiatives that support</w:t>
            </w:r>
            <w:r w:rsidR="00A452EF">
              <w:rPr>
                <w:rFonts w:eastAsia="Times New Roman" w:cstheme="minorHAnsi"/>
                <w:color w:val="333333"/>
              </w:rPr>
              <w:t xml:space="preserve"> </w:t>
            </w:r>
            <w:r w:rsidR="00A452EF" w:rsidRPr="00A452EF">
              <w:rPr>
                <w:rFonts w:eastAsia="Times New Roman" w:cstheme="minorHAnsi"/>
                <w:color w:val="333333"/>
              </w:rPr>
              <w:t>improvements in water and energy management and</w:t>
            </w:r>
            <w:r w:rsidR="00A452EF">
              <w:rPr>
                <w:rFonts w:eastAsia="Times New Roman" w:cstheme="minorHAnsi"/>
                <w:color w:val="333333"/>
              </w:rPr>
              <w:t xml:space="preserve"> </w:t>
            </w:r>
            <w:r w:rsidR="00A452EF" w:rsidRPr="00A452EF">
              <w:rPr>
                <w:rFonts w:eastAsia="Times New Roman" w:cstheme="minorHAnsi"/>
                <w:color w:val="333333"/>
              </w:rPr>
              <w:t>development, strengthen national and regional institutions</w:t>
            </w:r>
            <w:r w:rsidR="00A452EF">
              <w:rPr>
                <w:rFonts w:eastAsia="Times New Roman" w:cstheme="minorHAnsi"/>
                <w:color w:val="333333"/>
              </w:rPr>
              <w:t xml:space="preserve"> </w:t>
            </w:r>
            <w:r w:rsidR="00A452EF" w:rsidRPr="00A452EF">
              <w:rPr>
                <w:rFonts w:eastAsia="Times New Roman" w:cstheme="minorHAnsi"/>
                <w:color w:val="333333"/>
              </w:rPr>
              <w:t>and facilitate regional dialogue to advance sustainable</w:t>
            </w:r>
            <w:r w:rsidR="00A452EF">
              <w:rPr>
                <w:rFonts w:eastAsia="Times New Roman" w:cstheme="minorHAnsi"/>
                <w:color w:val="333333"/>
              </w:rPr>
              <w:t xml:space="preserve"> </w:t>
            </w:r>
            <w:r w:rsidR="00A452EF" w:rsidRPr="00A452EF">
              <w:rPr>
                <w:rFonts w:eastAsia="Times New Roman" w:cstheme="minorHAnsi"/>
                <w:color w:val="333333"/>
              </w:rPr>
              <w:t>development</w:t>
            </w:r>
            <w:r w:rsidR="00846CA8">
              <w:rPr>
                <w:rFonts w:eastAsia="Times New Roman" w:cstheme="minorHAnsi"/>
                <w:color w:val="333333"/>
              </w:rPr>
              <w:t>,</w:t>
            </w:r>
            <w:r w:rsidR="00A452EF" w:rsidRPr="00A452EF">
              <w:rPr>
                <w:rFonts w:eastAsia="Times New Roman" w:cstheme="minorHAnsi"/>
                <w:color w:val="333333"/>
              </w:rPr>
              <w:t xml:space="preserve"> </w:t>
            </w:r>
            <w:r w:rsidR="00846CA8" w:rsidRPr="00A452EF">
              <w:rPr>
                <w:rFonts w:eastAsia="Times New Roman" w:cstheme="minorHAnsi"/>
                <w:color w:val="333333"/>
              </w:rPr>
              <w:t xml:space="preserve">climate resilience </w:t>
            </w:r>
            <w:r w:rsidR="00A452EF" w:rsidRPr="00A452EF">
              <w:rPr>
                <w:rFonts w:eastAsia="Times New Roman" w:cstheme="minorHAnsi"/>
                <w:color w:val="333333"/>
              </w:rPr>
              <w:t xml:space="preserve">and </w:t>
            </w:r>
            <w:r w:rsidR="00846CA8" w:rsidRPr="00846CA8">
              <w:rPr>
                <w:rFonts w:eastAsia="Times New Roman" w:cstheme="minorHAnsi"/>
                <w:color w:val="333333"/>
              </w:rPr>
              <w:t>livelihood security within</w:t>
            </w:r>
            <w:r w:rsidR="00846CA8">
              <w:rPr>
                <w:rFonts w:eastAsia="Times New Roman" w:cstheme="minorHAnsi"/>
                <w:color w:val="333333"/>
              </w:rPr>
              <w:t xml:space="preserve"> </w:t>
            </w:r>
            <w:r w:rsidR="00846CA8" w:rsidRPr="00846CA8">
              <w:rPr>
                <w:rFonts w:eastAsia="Times New Roman" w:cstheme="minorHAnsi"/>
                <w:color w:val="333333"/>
              </w:rPr>
              <w:t>the region</w:t>
            </w:r>
            <w:r w:rsidR="00A452EF" w:rsidRPr="00A452EF">
              <w:rPr>
                <w:rFonts w:eastAsia="Times New Roman" w:cstheme="minorHAnsi"/>
                <w:color w:val="333333"/>
              </w:rPr>
              <w:t>.</w:t>
            </w:r>
          </w:p>
        </w:tc>
      </w:tr>
      <w:tr w:rsidR="000168CB" w:rsidRPr="00CA66B0" w14:paraId="4E72BC4B" w14:textId="77777777" w:rsidTr="000168CB">
        <w:tc>
          <w:tcPr>
            <w:tcW w:w="3306" w:type="dxa"/>
          </w:tcPr>
          <w:p w14:paraId="75A05DED" w14:textId="77777777" w:rsidR="000168CB" w:rsidRPr="00CA66B0" w:rsidRDefault="000168CB" w:rsidP="004A096E">
            <w:pPr>
              <w:spacing w:after="225" w:line="264" w:lineRule="auto"/>
              <w:jc w:val="both"/>
              <w:rPr>
                <w:rFonts w:cstheme="minorHAnsi"/>
                <w:b/>
                <w:i/>
              </w:rPr>
            </w:pPr>
            <w:r w:rsidRPr="00CA66B0">
              <w:rPr>
                <w:rFonts w:cstheme="minorHAnsi"/>
                <w:noProof/>
              </w:rPr>
              <w:drawing>
                <wp:anchor distT="0" distB="0" distL="114300" distR="114300" simplePos="0" relativeHeight="251704320" behindDoc="0" locked="0" layoutInCell="1" allowOverlap="1" wp14:anchorId="7737CEF1" wp14:editId="330AED4F">
                  <wp:simplePos x="0" y="0"/>
                  <wp:positionH relativeFrom="margin">
                    <wp:posOffset>-68580</wp:posOffset>
                  </wp:positionH>
                  <wp:positionV relativeFrom="paragraph">
                    <wp:posOffset>331470</wp:posOffset>
                  </wp:positionV>
                  <wp:extent cx="1961515" cy="514350"/>
                  <wp:effectExtent l="0" t="0" r="635" b="0"/>
                  <wp:wrapThrough wrapText="bothSides">
                    <wp:wrapPolygon edited="0">
                      <wp:start x="0" y="0"/>
                      <wp:lineTo x="0" y="20800"/>
                      <wp:lineTo x="21397" y="20800"/>
                      <wp:lineTo x="21397"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6151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59" w:type="dxa"/>
          </w:tcPr>
          <w:p w14:paraId="24403660" w14:textId="77777777" w:rsidR="000168CB" w:rsidRPr="004A096E" w:rsidRDefault="000168CB" w:rsidP="004A096E">
            <w:pPr>
              <w:shd w:val="clear" w:color="auto" w:fill="FFFFFF"/>
              <w:spacing w:after="225" w:line="264" w:lineRule="auto"/>
              <w:jc w:val="both"/>
              <w:rPr>
                <w:rFonts w:cstheme="minorHAnsi"/>
                <w:b/>
              </w:rPr>
            </w:pPr>
            <w:r w:rsidRPr="004A096E">
              <w:rPr>
                <w:rFonts w:cstheme="minorHAnsi"/>
                <w:b/>
              </w:rPr>
              <w:t>The Global Facility for Disaster Reduction and Recovery (GFDRR)</w:t>
            </w:r>
            <w:r w:rsidRPr="004A096E">
              <w:rPr>
                <w:rFonts w:eastAsia="Times New Roman" w:cstheme="minorHAnsi"/>
                <w:color w:val="333333"/>
              </w:rPr>
              <w:t xml:space="preserve"> is a global partnership that helps developing countries better understand and reduce their vulnerability to natural hazards and climate change. GFDRR is a grant-funding mechanism, managed by the World Bank, that supports disaster risk management projects worldwide.</w:t>
            </w:r>
          </w:p>
        </w:tc>
      </w:tr>
      <w:tr w:rsidR="000168CB" w:rsidRPr="00CA66B0" w14:paraId="371846DA" w14:textId="77777777" w:rsidTr="000168CB">
        <w:tc>
          <w:tcPr>
            <w:tcW w:w="3306" w:type="dxa"/>
          </w:tcPr>
          <w:p w14:paraId="22AE64A9" w14:textId="77777777" w:rsidR="000168CB" w:rsidRPr="00CA66B0" w:rsidRDefault="000168CB" w:rsidP="004A096E">
            <w:pPr>
              <w:spacing w:after="225" w:line="264" w:lineRule="auto"/>
              <w:jc w:val="center"/>
              <w:rPr>
                <w:rFonts w:cstheme="minorHAnsi"/>
                <w:b/>
                <w:i/>
              </w:rPr>
            </w:pPr>
            <w:r w:rsidRPr="00CA66B0">
              <w:rPr>
                <w:rFonts w:cstheme="minorHAnsi"/>
                <w:noProof/>
              </w:rPr>
              <w:drawing>
                <wp:anchor distT="0" distB="0" distL="114300" distR="114300" simplePos="0" relativeHeight="251706368" behindDoc="0" locked="0" layoutInCell="1" allowOverlap="1" wp14:anchorId="453ECFFB" wp14:editId="15BDB9AF">
                  <wp:simplePos x="0" y="0"/>
                  <wp:positionH relativeFrom="column">
                    <wp:posOffset>-68580</wp:posOffset>
                  </wp:positionH>
                  <wp:positionV relativeFrom="paragraph">
                    <wp:posOffset>111318</wp:posOffset>
                  </wp:positionV>
                  <wp:extent cx="1410970" cy="779145"/>
                  <wp:effectExtent l="0" t="0" r="0"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10970" cy="779145"/>
                          </a:xfrm>
                          <a:prstGeom prst="rect">
                            <a:avLst/>
                          </a:prstGeom>
                        </pic:spPr>
                      </pic:pic>
                    </a:graphicData>
                  </a:graphic>
                  <wp14:sizeRelH relativeFrom="page">
                    <wp14:pctWidth>0</wp14:pctWidth>
                  </wp14:sizeRelH>
                  <wp14:sizeRelV relativeFrom="page">
                    <wp14:pctHeight>0</wp14:pctHeight>
                  </wp14:sizeRelV>
                </wp:anchor>
              </w:drawing>
            </w:r>
          </w:p>
        </w:tc>
        <w:tc>
          <w:tcPr>
            <w:tcW w:w="5959" w:type="dxa"/>
          </w:tcPr>
          <w:p w14:paraId="175871F3" w14:textId="77777777" w:rsidR="000168CB" w:rsidRPr="004A096E" w:rsidRDefault="006652C5" w:rsidP="006652C5">
            <w:pPr>
              <w:spacing w:line="264" w:lineRule="auto"/>
              <w:jc w:val="both"/>
              <w:rPr>
                <w:rFonts w:cstheme="minorHAnsi"/>
                <w:b/>
              </w:rPr>
            </w:pPr>
            <w:r w:rsidRPr="006652C5">
              <w:rPr>
                <w:rFonts w:eastAsia="Times New Roman"/>
                <w:color w:val="000000"/>
                <w:szCs w:val="24"/>
              </w:rPr>
              <w:t xml:space="preserve">Launched in October 2008 as a multi-donor trust fund administered by the World Bank, </w:t>
            </w:r>
            <w:r w:rsidRPr="006652C5">
              <w:rPr>
                <w:rFonts w:eastAsia="Times New Roman"/>
                <w:b/>
                <w:color w:val="000000"/>
                <w:szCs w:val="24"/>
              </w:rPr>
              <w:t>the South-South Experience Exchange Facility (South-South Facility or SSF)</w:t>
            </w:r>
            <w:r w:rsidRPr="006652C5">
              <w:rPr>
                <w:rFonts w:eastAsia="Times New Roman"/>
                <w:color w:val="000000"/>
                <w:szCs w:val="24"/>
              </w:rPr>
              <w:t xml:space="preserve"> enables the sharing of development experiences and knowledge among developing and emerging countries by funding knowledge exchange activities. In doing so, it helps address development challenges and implementation bottlenecks. The SSF provides financial and technical assistance for knowledge exchanges based on demand expressed by the knowledge-recipient countries. These knowledge exchanges are designed and implemented with a focus on achieving results.</w:t>
            </w:r>
          </w:p>
        </w:tc>
      </w:tr>
    </w:tbl>
    <w:p w14:paraId="3962EF4A" w14:textId="77777777" w:rsidR="009827CC" w:rsidRDefault="009827CC" w:rsidP="004A096E">
      <w:pPr>
        <w:spacing w:line="264" w:lineRule="auto"/>
        <w:rPr>
          <w:rFonts w:cstheme="minorHAnsi"/>
          <w:b/>
          <w:i/>
        </w:rPr>
      </w:pPr>
    </w:p>
    <w:p w14:paraId="2382B869" w14:textId="77777777" w:rsidR="009827CC" w:rsidRDefault="009827CC">
      <w:pPr>
        <w:rPr>
          <w:rFonts w:cstheme="minorHAnsi"/>
          <w:b/>
          <w:i/>
        </w:rPr>
      </w:pPr>
      <w:r>
        <w:rPr>
          <w:rFonts w:cstheme="minorHAnsi"/>
          <w:b/>
          <w:i/>
        </w:rPr>
        <w:br w:type="page"/>
      </w:r>
    </w:p>
    <w:p w14:paraId="68E95568" w14:textId="77777777" w:rsidR="009827CC" w:rsidRPr="00E111F7" w:rsidRDefault="009827CC" w:rsidP="009827CC">
      <w:pPr>
        <w:pStyle w:val="Heading1"/>
        <w:rPr>
          <w:rFonts w:asciiTheme="minorHAnsi" w:hAnsiTheme="minorHAnsi" w:cstheme="minorHAnsi"/>
        </w:rPr>
      </w:pPr>
      <w:bookmarkStart w:id="21" w:name="_Toc33647979"/>
      <w:r w:rsidRPr="00E111F7">
        <w:rPr>
          <w:rFonts w:asciiTheme="minorHAnsi" w:hAnsiTheme="minorHAnsi" w:cstheme="minorHAnsi"/>
        </w:rPr>
        <w:lastRenderedPageBreak/>
        <w:t>ANNEX 1. LIST OF PARTICIPANTS</w:t>
      </w:r>
      <w:bookmarkEnd w:id="21"/>
    </w:p>
    <w:p w14:paraId="5A7E58A3" w14:textId="5B7713EB" w:rsidR="000168CB" w:rsidRDefault="000168CB" w:rsidP="004A096E">
      <w:pPr>
        <w:spacing w:line="264" w:lineRule="auto"/>
        <w:rPr>
          <w:rFonts w:cstheme="minorHAnsi"/>
          <w:b/>
          <w:i/>
        </w:rPr>
      </w:pPr>
    </w:p>
    <w:tbl>
      <w:tblPr>
        <w:tblW w:w="10255" w:type="dxa"/>
        <w:tblLook w:val="04A0" w:firstRow="1" w:lastRow="0" w:firstColumn="1" w:lastColumn="0" w:noHBand="0" w:noVBand="1"/>
      </w:tblPr>
      <w:tblGrid>
        <w:gridCol w:w="551"/>
        <w:gridCol w:w="2774"/>
        <w:gridCol w:w="6930"/>
      </w:tblGrid>
      <w:tr w:rsidR="00233DE1" w:rsidRPr="005D0C6A" w14:paraId="5272CB58" w14:textId="77777777" w:rsidTr="00E111F7">
        <w:trPr>
          <w:trHeight w:val="672"/>
        </w:trPr>
        <w:tc>
          <w:tcPr>
            <w:tcW w:w="551"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427D4F28" w14:textId="2D350CD5" w:rsidR="00233DE1" w:rsidRPr="00E111F7" w:rsidRDefault="00233DE1">
            <w:pPr>
              <w:spacing w:after="0" w:line="240" w:lineRule="auto"/>
              <w:jc w:val="center"/>
              <w:rPr>
                <w:rFonts w:ascii="Calibri" w:eastAsia="Times New Roman" w:hAnsi="Calibri" w:cs="Calibri"/>
                <w:b/>
                <w:bCs/>
                <w:color w:val="000000"/>
                <w:szCs w:val="24"/>
              </w:rPr>
            </w:pPr>
            <w:r w:rsidRPr="00E111F7">
              <w:rPr>
                <w:rFonts w:ascii="Calibri" w:eastAsia="Times New Roman" w:hAnsi="Calibri" w:cs="Calibri"/>
                <w:b/>
                <w:bCs/>
                <w:color w:val="000000"/>
                <w:szCs w:val="24"/>
              </w:rPr>
              <w:t>#</w:t>
            </w:r>
          </w:p>
        </w:tc>
        <w:tc>
          <w:tcPr>
            <w:tcW w:w="2774" w:type="dxa"/>
            <w:tcBorders>
              <w:top w:val="single" w:sz="4" w:space="0" w:color="auto"/>
              <w:left w:val="nil"/>
              <w:bottom w:val="single" w:sz="4" w:space="0" w:color="auto"/>
              <w:right w:val="single" w:sz="4" w:space="0" w:color="auto"/>
            </w:tcBorders>
            <w:shd w:val="clear" w:color="000000" w:fill="B8CCE4"/>
            <w:vAlign w:val="center"/>
            <w:hideMark/>
          </w:tcPr>
          <w:p w14:paraId="24771109" w14:textId="77777777" w:rsidR="00233DE1" w:rsidRPr="00E111F7" w:rsidRDefault="00233DE1">
            <w:pPr>
              <w:spacing w:after="0" w:line="240" w:lineRule="auto"/>
              <w:jc w:val="center"/>
              <w:rPr>
                <w:rFonts w:ascii="Calibri" w:eastAsia="Times New Roman" w:hAnsi="Calibri" w:cs="Calibri"/>
                <w:b/>
                <w:bCs/>
                <w:color w:val="000000"/>
                <w:szCs w:val="24"/>
              </w:rPr>
            </w:pPr>
            <w:r w:rsidRPr="00E111F7">
              <w:rPr>
                <w:rFonts w:ascii="Calibri" w:eastAsia="Times New Roman" w:hAnsi="Calibri" w:cs="Calibri"/>
                <w:b/>
                <w:bCs/>
                <w:color w:val="000000"/>
                <w:szCs w:val="24"/>
              </w:rPr>
              <w:t>Name</w:t>
            </w:r>
          </w:p>
        </w:tc>
        <w:tc>
          <w:tcPr>
            <w:tcW w:w="6930" w:type="dxa"/>
            <w:tcBorders>
              <w:top w:val="single" w:sz="4" w:space="0" w:color="auto"/>
              <w:left w:val="nil"/>
              <w:bottom w:val="single" w:sz="4" w:space="0" w:color="auto"/>
              <w:right w:val="nil"/>
            </w:tcBorders>
            <w:shd w:val="clear" w:color="000000" w:fill="B8CCE4"/>
            <w:vAlign w:val="center"/>
          </w:tcPr>
          <w:p w14:paraId="55717133" w14:textId="7281C3FC" w:rsidR="00233DE1" w:rsidRPr="00E111F7" w:rsidRDefault="00233DE1">
            <w:pPr>
              <w:spacing w:after="0" w:line="240" w:lineRule="auto"/>
              <w:jc w:val="center"/>
              <w:rPr>
                <w:rFonts w:ascii="Calibri" w:eastAsia="Times New Roman" w:hAnsi="Calibri" w:cs="Calibri"/>
                <w:b/>
                <w:bCs/>
                <w:color w:val="000000"/>
                <w:szCs w:val="24"/>
              </w:rPr>
            </w:pPr>
            <w:r w:rsidRPr="00E111F7">
              <w:rPr>
                <w:rFonts w:ascii="Calibri" w:eastAsia="Times New Roman" w:hAnsi="Calibri" w:cs="Calibri"/>
                <w:b/>
                <w:bCs/>
                <w:color w:val="000000"/>
                <w:szCs w:val="24"/>
              </w:rPr>
              <w:t>Title</w:t>
            </w:r>
            <w:r>
              <w:rPr>
                <w:rFonts w:ascii="Calibri" w:eastAsia="Times New Roman" w:hAnsi="Calibri" w:cs="Calibri"/>
                <w:b/>
                <w:bCs/>
                <w:color w:val="000000"/>
                <w:szCs w:val="24"/>
              </w:rPr>
              <w:t>, Organization</w:t>
            </w:r>
          </w:p>
        </w:tc>
      </w:tr>
      <w:tr w:rsidR="00233DE1" w:rsidRPr="002D3EFA" w14:paraId="205753E8" w14:textId="77777777" w:rsidTr="00E111F7">
        <w:trPr>
          <w:trHeight w:val="404"/>
        </w:trPr>
        <w:tc>
          <w:tcPr>
            <w:tcW w:w="551" w:type="dxa"/>
            <w:tcBorders>
              <w:top w:val="nil"/>
              <w:left w:val="single" w:sz="4" w:space="0" w:color="auto"/>
              <w:bottom w:val="single" w:sz="4" w:space="0" w:color="auto"/>
              <w:right w:val="single" w:sz="4" w:space="0" w:color="auto"/>
            </w:tcBorders>
            <w:shd w:val="clear" w:color="auto" w:fill="auto"/>
            <w:vAlign w:val="bottom"/>
          </w:tcPr>
          <w:p w14:paraId="2D74EF14" w14:textId="673A1B39" w:rsidR="00233DE1" w:rsidRPr="005D0C6A" w:rsidRDefault="00233DE1">
            <w:pPr>
              <w:spacing w:after="0" w:line="240" w:lineRule="auto"/>
              <w:jc w:val="center"/>
              <w:rPr>
                <w:rFonts w:ascii="Calibri" w:eastAsia="Times New Roman" w:hAnsi="Calibri" w:cs="Calibri"/>
                <w:color w:val="000000"/>
              </w:rPr>
            </w:pPr>
            <w:r w:rsidRPr="005D0C6A">
              <w:rPr>
                <w:rFonts w:ascii="Calibri" w:eastAsia="Times New Roman" w:hAnsi="Calibri" w:cs="Calibri"/>
                <w:color w:val="000000"/>
              </w:rPr>
              <w:t>1</w:t>
            </w:r>
          </w:p>
        </w:tc>
        <w:tc>
          <w:tcPr>
            <w:tcW w:w="2774" w:type="dxa"/>
            <w:tcBorders>
              <w:top w:val="nil"/>
              <w:left w:val="nil"/>
              <w:bottom w:val="single" w:sz="4" w:space="0" w:color="auto"/>
              <w:right w:val="nil"/>
            </w:tcBorders>
            <w:shd w:val="clear" w:color="auto" w:fill="auto"/>
            <w:noWrap/>
            <w:vAlign w:val="bottom"/>
            <w:hideMark/>
          </w:tcPr>
          <w:p w14:paraId="7A04A715" w14:textId="6202749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Alexandra Serra</w:t>
            </w:r>
          </w:p>
        </w:tc>
        <w:tc>
          <w:tcPr>
            <w:tcW w:w="6930" w:type="dxa"/>
            <w:tcBorders>
              <w:top w:val="nil"/>
              <w:left w:val="nil"/>
              <w:bottom w:val="single" w:sz="4" w:space="0" w:color="auto"/>
              <w:right w:val="nil"/>
            </w:tcBorders>
            <w:vAlign w:val="bottom"/>
          </w:tcPr>
          <w:p w14:paraId="25C75865" w14:textId="68F54382" w:rsidR="00233DE1" w:rsidRPr="005D0C6A" w:rsidRDefault="00233DE1">
            <w:pPr>
              <w:spacing w:after="0" w:line="240" w:lineRule="auto"/>
              <w:rPr>
                <w:rFonts w:ascii="Calibri" w:eastAsia="Times New Roman" w:hAnsi="Calibri" w:cs="Calibri"/>
                <w:color w:val="000000"/>
                <w:lang w:val="fr-FR"/>
              </w:rPr>
            </w:pPr>
            <w:proofErr w:type="spellStart"/>
            <w:r w:rsidRPr="00E111F7">
              <w:rPr>
                <w:rFonts w:ascii="Calibri" w:eastAsia="Times New Roman" w:hAnsi="Calibri" w:cs="Calibri"/>
                <w:color w:val="000000"/>
                <w:lang w:val="fr-FR"/>
              </w:rPr>
              <w:t>Executive</w:t>
            </w:r>
            <w:proofErr w:type="spellEnd"/>
            <w:r w:rsidRPr="00E111F7">
              <w:rPr>
                <w:rFonts w:ascii="Calibri" w:eastAsia="Times New Roman" w:hAnsi="Calibri" w:cs="Calibri"/>
                <w:color w:val="000000"/>
                <w:lang w:val="fr-FR"/>
              </w:rPr>
              <w:t xml:space="preserve"> Manager</w:t>
            </w:r>
            <w:r>
              <w:rPr>
                <w:rFonts w:ascii="Calibri" w:eastAsia="Times New Roman" w:hAnsi="Calibri" w:cs="Calibri"/>
                <w:color w:val="000000"/>
                <w:lang w:val="fr-FR"/>
              </w:rPr>
              <w:t xml:space="preserve">, </w:t>
            </w:r>
            <w:r w:rsidRPr="00AC0EC3">
              <w:rPr>
                <w:rFonts w:ascii="Calibri" w:eastAsia="Times New Roman" w:hAnsi="Calibri" w:cs="Calibri"/>
                <w:color w:val="000000"/>
                <w:lang w:val="fr-FR"/>
              </w:rPr>
              <w:t>International Division</w:t>
            </w:r>
            <w:r>
              <w:rPr>
                <w:rFonts w:ascii="Calibri" w:eastAsia="Times New Roman" w:hAnsi="Calibri" w:cs="Calibri"/>
                <w:color w:val="000000"/>
                <w:lang w:val="fr-FR"/>
              </w:rPr>
              <w:t xml:space="preserve"> </w:t>
            </w:r>
            <w:proofErr w:type="spellStart"/>
            <w:r w:rsidRPr="00AC0EC3">
              <w:rPr>
                <w:rFonts w:ascii="Calibri" w:eastAsia="Times New Roman" w:hAnsi="Calibri" w:cs="Calibri"/>
                <w:color w:val="000000"/>
                <w:lang w:val="fr-FR"/>
              </w:rPr>
              <w:t>Aguas</w:t>
            </w:r>
            <w:proofErr w:type="spellEnd"/>
            <w:r w:rsidRPr="00AC0EC3">
              <w:rPr>
                <w:rFonts w:ascii="Calibri" w:eastAsia="Times New Roman" w:hAnsi="Calibri" w:cs="Calibri"/>
                <w:color w:val="000000"/>
                <w:lang w:val="fr-FR"/>
              </w:rPr>
              <w:t xml:space="preserve"> de Portugal, SGPS, S.A.</w:t>
            </w:r>
          </w:p>
        </w:tc>
      </w:tr>
      <w:tr w:rsidR="00233DE1" w:rsidRPr="005D0C6A" w14:paraId="00727945" w14:textId="77777777" w:rsidTr="00E111F7">
        <w:trPr>
          <w:trHeight w:val="548"/>
        </w:trPr>
        <w:tc>
          <w:tcPr>
            <w:tcW w:w="551" w:type="dxa"/>
            <w:tcBorders>
              <w:top w:val="nil"/>
              <w:left w:val="single" w:sz="4" w:space="0" w:color="auto"/>
              <w:bottom w:val="single" w:sz="4" w:space="0" w:color="auto"/>
              <w:right w:val="single" w:sz="4" w:space="0" w:color="auto"/>
            </w:tcBorders>
            <w:shd w:val="clear" w:color="auto" w:fill="auto"/>
            <w:vAlign w:val="bottom"/>
          </w:tcPr>
          <w:p w14:paraId="513AA1AE" w14:textId="3D929179" w:rsidR="00233DE1" w:rsidRPr="005D0C6A" w:rsidRDefault="00233DE1">
            <w:pPr>
              <w:spacing w:after="0" w:line="240" w:lineRule="auto"/>
              <w:jc w:val="center"/>
              <w:rPr>
                <w:rFonts w:ascii="Calibri" w:eastAsia="Times New Roman" w:hAnsi="Calibri" w:cs="Calibri"/>
                <w:color w:val="000000"/>
              </w:rPr>
            </w:pPr>
            <w:r w:rsidRPr="005D0C6A">
              <w:rPr>
                <w:rFonts w:ascii="Calibri" w:eastAsia="Times New Roman" w:hAnsi="Calibri" w:cs="Calibri"/>
                <w:color w:val="000000"/>
              </w:rPr>
              <w:t>2</w:t>
            </w:r>
          </w:p>
        </w:tc>
        <w:tc>
          <w:tcPr>
            <w:tcW w:w="2774" w:type="dxa"/>
            <w:tcBorders>
              <w:top w:val="nil"/>
              <w:left w:val="nil"/>
              <w:bottom w:val="single" w:sz="4" w:space="0" w:color="auto"/>
              <w:right w:val="nil"/>
            </w:tcBorders>
            <w:shd w:val="clear" w:color="auto" w:fill="auto"/>
            <w:vAlign w:val="bottom"/>
            <w:hideMark/>
          </w:tcPr>
          <w:p w14:paraId="5159651B" w14:textId="467A2E78"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Gisela </w:t>
            </w:r>
            <w:proofErr w:type="spellStart"/>
            <w:r w:rsidRPr="005D0C6A">
              <w:rPr>
                <w:rFonts w:ascii="Calibri" w:eastAsia="Times New Roman" w:hAnsi="Calibri" w:cs="Calibri"/>
                <w:color w:val="000000"/>
              </w:rPr>
              <w:t>Kaizer</w:t>
            </w:r>
            <w:proofErr w:type="spellEnd"/>
          </w:p>
        </w:tc>
        <w:tc>
          <w:tcPr>
            <w:tcW w:w="6930" w:type="dxa"/>
            <w:tcBorders>
              <w:top w:val="nil"/>
              <w:left w:val="nil"/>
              <w:bottom w:val="single" w:sz="4" w:space="0" w:color="auto"/>
              <w:right w:val="nil"/>
            </w:tcBorders>
            <w:vAlign w:val="bottom"/>
          </w:tcPr>
          <w:p w14:paraId="15E2BD1A" w14:textId="5A05881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Sustainable Water Management Water Globe Consultants, LLC</w:t>
            </w:r>
            <w:r>
              <w:rPr>
                <w:rFonts w:ascii="Calibri" w:eastAsia="Times New Roman" w:hAnsi="Calibri" w:cs="Calibri"/>
                <w:color w:val="000000"/>
              </w:rPr>
              <w:t xml:space="preserve">, </w:t>
            </w:r>
            <w:r w:rsidRPr="00F97904">
              <w:rPr>
                <w:rFonts w:ascii="Calibri" w:eastAsia="Times New Roman" w:hAnsi="Calibri" w:cs="Calibri"/>
                <w:color w:val="000000"/>
              </w:rPr>
              <w:t>Cape Town</w:t>
            </w:r>
          </w:p>
        </w:tc>
      </w:tr>
      <w:tr w:rsidR="00233DE1" w:rsidRPr="005D0C6A" w14:paraId="5D653665" w14:textId="77777777" w:rsidTr="00E111F7">
        <w:trPr>
          <w:trHeight w:val="773"/>
        </w:trPr>
        <w:tc>
          <w:tcPr>
            <w:tcW w:w="551" w:type="dxa"/>
            <w:tcBorders>
              <w:top w:val="nil"/>
              <w:left w:val="single" w:sz="4" w:space="0" w:color="auto"/>
              <w:bottom w:val="single" w:sz="4" w:space="0" w:color="auto"/>
              <w:right w:val="single" w:sz="4" w:space="0" w:color="auto"/>
            </w:tcBorders>
            <w:shd w:val="clear" w:color="auto" w:fill="auto"/>
            <w:vAlign w:val="bottom"/>
          </w:tcPr>
          <w:p w14:paraId="42A2F9D9" w14:textId="4AACED55" w:rsidR="00233DE1" w:rsidRPr="005D0C6A" w:rsidRDefault="00233DE1">
            <w:pPr>
              <w:spacing w:after="0" w:line="240" w:lineRule="auto"/>
              <w:jc w:val="center"/>
              <w:rPr>
                <w:rFonts w:ascii="Calibri" w:eastAsia="Times New Roman" w:hAnsi="Calibri" w:cs="Calibri"/>
                <w:color w:val="000000"/>
              </w:rPr>
            </w:pPr>
            <w:r w:rsidRPr="005D0C6A">
              <w:rPr>
                <w:rFonts w:ascii="Calibri" w:eastAsia="Times New Roman" w:hAnsi="Calibri" w:cs="Calibri"/>
                <w:color w:val="000000"/>
              </w:rPr>
              <w:t>3</w:t>
            </w:r>
          </w:p>
        </w:tc>
        <w:tc>
          <w:tcPr>
            <w:tcW w:w="2774" w:type="dxa"/>
            <w:tcBorders>
              <w:top w:val="nil"/>
              <w:left w:val="nil"/>
              <w:bottom w:val="single" w:sz="4" w:space="0" w:color="auto"/>
              <w:right w:val="nil"/>
            </w:tcBorders>
            <w:shd w:val="clear" w:color="auto" w:fill="auto"/>
            <w:noWrap/>
            <w:vAlign w:val="bottom"/>
            <w:hideMark/>
          </w:tcPr>
          <w:p w14:paraId="0157D301" w14:textId="3701AD56"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Kirill </w:t>
            </w:r>
            <w:proofErr w:type="spellStart"/>
            <w:r w:rsidRPr="005D0C6A">
              <w:rPr>
                <w:rFonts w:ascii="Calibri" w:eastAsia="Times New Roman" w:hAnsi="Calibri" w:cs="Calibri"/>
                <w:color w:val="000000"/>
              </w:rPr>
              <w:t>Astapov</w:t>
            </w:r>
            <w:proofErr w:type="spellEnd"/>
          </w:p>
        </w:tc>
        <w:tc>
          <w:tcPr>
            <w:tcW w:w="6930" w:type="dxa"/>
            <w:tcBorders>
              <w:top w:val="nil"/>
              <w:left w:val="nil"/>
              <w:bottom w:val="single" w:sz="4" w:space="0" w:color="auto"/>
              <w:right w:val="nil"/>
            </w:tcBorders>
            <w:vAlign w:val="bottom"/>
          </w:tcPr>
          <w:p w14:paraId="019E26A6" w14:textId="5C032193" w:rsidR="00233DE1" w:rsidRPr="00E111F7" w:rsidRDefault="00233DE1">
            <w:pPr>
              <w:spacing w:after="0" w:line="240" w:lineRule="auto"/>
              <w:rPr>
                <w:rFonts w:ascii="IBM Plex Sans" w:eastAsia="Times New Roman" w:hAnsi="IBM Plex Sans" w:cs="Calibri"/>
                <w:color w:val="333333"/>
                <w:szCs w:val="24"/>
              </w:rPr>
            </w:pPr>
            <w:r w:rsidRPr="00E111F7">
              <w:rPr>
                <w:rFonts w:ascii="IBM Plex Sans" w:eastAsia="Times New Roman" w:hAnsi="IBM Plex Sans" w:cs="Calibri"/>
                <w:color w:val="333333"/>
                <w:szCs w:val="24"/>
              </w:rPr>
              <w:t>Lecturer</w:t>
            </w:r>
            <w:r>
              <w:rPr>
                <w:rFonts w:ascii="IBM Plex Sans" w:eastAsia="Times New Roman" w:hAnsi="IBM Plex Sans" w:cs="Calibri"/>
                <w:color w:val="333333"/>
                <w:szCs w:val="24"/>
              </w:rPr>
              <w:t xml:space="preserve">, </w:t>
            </w:r>
            <w:r w:rsidRPr="00F97904">
              <w:rPr>
                <w:rFonts w:ascii="IBM Plex Sans" w:eastAsia="Times New Roman" w:hAnsi="IBM Plex Sans" w:cs="Calibri"/>
                <w:color w:val="333333"/>
                <w:szCs w:val="24"/>
              </w:rPr>
              <w:t>Center for Strategic Studies of Lomonosov Moscow State University on Strategic Financial Management and Financial Market Strategy</w:t>
            </w:r>
          </w:p>
        </w:tc>
      </w:tr>
      <w:tr w:rsidR="00233DE1" w:rsidRPr="005D0C6A" w14:paraId="050BB938" w14:textId="77777777" w:rsidTr="00E111F7">
        <w:trPr>
          <w:trHeight w:val="503"/>
        </w:trPr>
        <w:tc>
          <w:tcPr>
            <w:tcW w:w="551" w:type="dxa"/>
            <w:tcBorders>
              <w:top w:val="nil"/>
              <w:left w:val="single" w:sz="4" w:space="0" w:color="auto"/>
              <w:bottom w:val="single" w:sz="4" w:space="0" w:color="auto"/>
              <w:right w:val="single" w:sz="4" w:space="0" w:color="auto"/>
            </w:tcBorders>
            <w:shd w:val="clear" w:color="auto" w:fill="auto"/>
            <w:vAlign w:val="bottom"/>
          </w:tcPr>
          <w:p w14:paraId="0EE4B9EE" w14:textId="610F2526" w:rsidR="00233DE1" w:rsidRPr="005D0C6A" w:rsidRDefault="00233DE1">
            <w:pPr>
              <w:spacing w:after="0" w:line="240" w:lineRule="auto"/>
              <w:jc w:val="center"/>
              <w:rPr>
                <w:rFonts w:ascii="Calibri" w:eastAsia="Times New Roman" w:hAnsi="Calibri" w:cs="Calibri"/>
                <w:color w:val="000000"/>
              </w:rPr>
            </w:pPr>
            <w:r w:rsidRPr="005D0C6A">
              <w:rPr>
                <w:rFonts w:ascii="Calibri" w:eastAsia="Times New Roman" w:hAnsi="Calibri" w:cs="Calibri"/>
                <w:color w:val="000000"/>
              </w:rPr>
              <w:t>4</w:t>
            </w:r>
          </w:p>
        </w:tc>
        <w:tc>
          <w:tcPr>
            <w:tcW w:w="2774" w:type="dxa"/>
            <w:tcBorders>
              <w:top w:val="nil"/>
              <w:left w:val="nil"/>
              <w:bottom w:val="single" w:sz="4" w:space="0" w:color="auto"/>
              <w:right w:val="nil"/>
            </w:tcBorders>
            <w:shd w:val="clear" w:color="auto" w:fill="auto"/>
            <w:vAlign w:val="bottom"/>
            <w:hideMark/>
          </w:tcPr>
          <w:p w14:paraId="77BD8EE3" w14:textId="3B448191"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Vladimir </w:t>
            </w:r>
            <w:proofErr w:type="spellStart"/>
            <w:r w:rsidRPr="005D0C6A">
              <w:rPr>
                <w:rFonts w:ascii="Calibri" w:eastAsia="Times New Roman" w:hAnsi="Calibri" w:cs="Calibri"/>
                <w:color w:val="000000"/>
              </w:rPr>
              <w:t>Tausanovic</w:t>
            </w:r>
            <w:proofErr w:type="spellEnd"/>
          </w:p>
        </w:tc>
        <w:tc>
          <w:tcPr>
            <w:tcW w:w="6930" w:type="dxa"/>
            <w:tcBorders>
              <w:top w:val="nil"/>
              <w:left w:val="nil"/>
              <w:bottom w:val="single" w:sz="4" w:space="0" w:color="auto"/>
              <w:right w:val="nil"/>
            </w:tcBorders>
            <w:vAlign w:val="bottom"/>
          </w:tcPr>
          <w:p w14:paraId="6AAF606B" w14:textId="78D1555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Vice President</w:t>
            </w:r>
            <w:r>
              <w:rPr>
                <w:rFonts w:ascii="Calibri" w:eastAsia="Times New Roman" w:hAnsi="Calibri" w:cs="Calibri"/>
                <w:color w:val="000000"/>
              </w:rPr>
              <w:t xml:space="preserve">, </w:t>
            </w:r>
            <w:r w:rsidRPr="00F97904">
              <w:rPr>
                <w:rFonts w:ascii="Calibri" w:eastAsia="Times New Roman" w:hAnsi="Calibri" w:cs="Calibri"/>
                <w:color w:val="000000"/>
              </w:rPr>
              <w:t xml:space="preserve">International Association of Water Service </w:t>
            </w:r>
            <w:r w:rsidRPr="00F97904">
              <w:rPr>
                <w:rFonts w:ascii="Calibri" w:eastAsia="Times New Roman" w:hAnsi="Calibri" w:cs="Calibri"/>
                <w:color w:val="000000"/>
              </w:rPr>
              <w:br w:type="page"/>
              <w:t xml:space="preserve">Companies in the Danube Region </w:t>
            </w:r>
            <w:r w:rsidRPr="00F97904">
              <w:rPr>
                <w:rFonts w:ascii="Calibri" w:eastAsia="Times New Roman" w:hAnsi="Calibri" w:cs="Calibri"/>
                <w:color w:val="000000"/>
              </w:rPr>
              <w:br w:type="page"/>
              <w:t>Vienna</w:t>
            </w:r>
          </w:p>
        </w:tc>
      </w:tr>
      <w:tr w:rsidR="00233DE1" w:rsidRPr="005D0C6A" w14:paraId="4F08DEC8" w14:textId="77777777" w:rsidTr="00E111F7">
        <w:trPr>
          <w:trHeight w:val="638"/>
        </w:trPr>
        <w:tc>
          <w:tcPr>
            <w:tcW w:w="551" w:type="dxa"/>
            <w:tcBorders>
              <w:top w:val="nil"/>
              <w:left w:val="single" w:sz="4" w:space="0" w:color="auto"/>
              <w:bottom w:val="single" w:sz="4" w:space="0" w:color="auto"/>
              <w:right w:val="single" w:sz="4" w:space="0" w:color="auto"/>
            </w:tcBorders>
            <w:shd w:val="clear" w:color="auto" w:fill="auto"/>
            <w:vAlign w:val="bottom"/>
          </w:tcPr>
          <w:p w14:paraId="2DCD3B23" w14:textId="33F1E6FD" w:rsidR="00233DE1" w:rsidRPr="005D0C6A" w:rsidRDefault="00233DE1">
            <w:pPr>
              <w:spacing w:after="0" w:line="240" w:lineRule="auto"/>
              <w:jc w:val="center"/>
              <w:rPr>
                <w:rFonts w:ascii="Calibri" w:eastAsia="Times New Roman" w:hAnsi="Calibri" w:cs="Calibri"/>
                <w:color w:val="000000"/>
              </w:rPr>
            </w:pPr>
            <w:r w:rsidRPr="005D0C6A">
              <w:rPr>
                <w:rFonts w:ascii="Calibri" w:eastAsia="Times New Roman" w:hAnsi="Calibri" w:cs="Calibri"/>
                <w:color w:val="000000"/>
              </w:rPr>
              <w:t>5</w:t>
            </w:r>
          </w:p>
        </w:tc>
        <w:tc>
          <w:tcPr>
            <w:tcW w:w="2774" w:type="dxa"/>
            <w:tcBorders>
              <w:top w:val="nil"/>
              <w:left w:val="nil"/>
              <w:bottom w:val="single" w:sz="4" w:space="0" w:color="auto"/>
              <w:right w:val="nil"/>
            </w:tcBorders>
            <w:shd w:val="clear" w:color="auto" w:fill="auto"/>
            <w:vAlign w:val="bottom"/>
            <w:hideMark/>
          </w:tcPr>
          <w:p w14:paraId="3562847C" w14:textId="47E7688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Ivaylo Kastchiev</w:t>
            </w:r>
          </w:p>
        </w:tc>
        <w:tc>
          <w:tcPr>
            <w:tcW w:w="6930" w:type="dxa"/>
            <w:tcBorders>
              <w:top w:val="nil"/>
              <w:left w:val="nil"/>
              <w:bottom w:val="single" w:sz="4" w:space="0" w:color="auto"/>
              <w:right w:val="nil"/>
            </w:tcBorders>
            <w:vAlign w:val="bottom"/>
          </w:tcPr>
          <w:p w14:paraId="1C80D95C" w14:textId="30956A2F"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Water and Sanitation Services</w:t>
            </w:r>
            <w:r>
              <w:rPr>
                <w:rFonts w:ascii="Calibri" w:eastAsia="Times New Roman" w:hAnsi="Calibri" w:cs="Calibri"/>
                <w:color w:val="000000"/>
              </w:rPr>
              <w:t xml:space="preserve">, </w:t>
            </w:r>
            <w:r w:rsidRPr="00F97904">
              <w:rPr>
                <w:rFonts w:ascii="Calibri" w:eastAsia="Times New Roman" w:hAnsi="Calibri" w:cs="Calibri"/>
                <w:color w:val="000000"/>
              </w:rPr>
              <w:t>Energy and Water Regulatory Commission of Bulgaria</w:t>
            </w:r>
          </w:p>
        </w:tc>
      </w:tr>
      <w:tr w:rsidR="00233DE1" w:rsidRPr="005D0C6A" w14:paraId="1807E354" w14:textId="77777777" w:rsidTr="00E111F7">
        <w:trPr>
          <w:trHeight w:val="566"/>
        </w:trPr>
        <w:tc>
          <w:tcPr>
            <w:tcW w:w="551" w:type="dxa"/>
            <w:tcBorders>
              <w:top w:val="nil"/>
              <w:left w:val="single" w:sz="4" w:space="0" w:color="auto"/>
              <w:bottom w:val="single" w:sz="4" w:space="0" w:color="auto"/>
              <w:right w:val="single" w:sz="4" w:space="0" w:color="auto"/>
            </w:tcBorders>
            <w:shd w:val="clear" w:color="auto" w:fill="auto"/>
            <w:vAlign w:val="bottom"/>
          </w:tcPr>
          <w:p w14:paraId="22576C36" w14:textId="4C354726" w:rsidR="00233DE1" w:rsidRPr="005D0C6A" w:rsidRDefault="00233DE1">
            <w:pPr>
              <w:spacing w:after="0" w:line="240" w:lineRule="auto"/>
              <w:jc w:val="center"/>
              <w:rPr>
                <w:rFonts w:ascii="Calibri" w:eastAsia="Times New Roman" w:hAnsi="Calibri" w:cs="Calibri"/>
                <w:color w:val="000000"/>
              </w:rPr>
            </w:pPr>
            <w:r w:rsidRPr="005D0C6A">
              <w:rPr>
                <w:rFonts w:ascii="Calibri" w:eastAsia="Times New Roman" w:hAnsi="Calibri" w:cs="Calibri"/>
                <w:color w:val="000000"/>
              </w:rPr>
              <w:t>6</w:t>
            </w:r>
          </w:p>
        </w:tc>
        <w:tc>
          <w:tcPr>
            <w:tcW w:w="2774" w:type="dxa"/>
            <w:tcBorders>
              <w:top w:val="nil"/>
              <w:left w:val="nil"/>
              <w:bottom w:val="single" w:sz="4" w:space="0" w:color="auto"/>
              <w:right w:val="nil"/>
            </w:tcBorders>
            <w:shd w:val="clear" w:color="auto" w:fill="auto"/>
            <w:vAlign w:val="bottom"/>
            <w:hideMark/>
          </w:tcPr>
          <w:p w14:paraId="0EDF0705" w14:textId="6FCBAEEB"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Effy Dvir</w:t>
            </w:r>
          </w:p>
        </w:tc>
        <w:tc>
          <w:tcPr>
            <w:tcW w:w="6930" w:type="dxa"/>
            <w:tcBorders>
              <w:top w:val="nil"/>
              <w:left w:val="nil"/>
              <w:bottom w:val="single" w:sz="4" w:space="0" w:color="auto"/>
              <w:right w:val="nil"/>
            </w:tcBorders>
            <w:vAlign w:val="bottom"/>
          </w:tcPr>
          <w:p w14:paraId="4AD4F362" w14:textId="50E84CA1"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Commissioner</w:t>
            </w:r>
            <w:r>
              <w:rPr>
                <w:rFonts w:ascii="Calibri" w:eastAsia="Times New Roman" w:hAnsi="Calibri" w:cs="Calibri"/>
                <w:color w:val="000000"/>
              </w:rPr>
              <w:t xml:space="preserve">, </w:t>
            </w:r>
            <w:r w:rsidRPr="00F97904">
              <w:rPr>
                <w:rFonts w:ascii="Calibri" w:eastAsia="Times New Roman" w:hAnsi="Calibri" w:cs="Calibri"/>
                <w:color w:val="000000"/>
              </w:rPr>
              <w:t>Water&amp; Sewerage Water Corporations</w:t>
            </w:r>
            <w:r>
              <w:rPr>
                <w:rFonts w:ascii="Calibri" w:eastAsia="Times New Roman" w:hAnsi="Calibri" w:cs="Calibri"/>
                <w:color w:val="000000"/>
              </w:rPr>
              <w:t xml:space="preserve">, </w:t>
            </w:r>
            <w:r w:rsidRPr="00F97904">
              <w:rPr>
                <w:rFonts w:ascii="Calibri" w:eastAsia="Times New Roman" w:hAnsi="Calibri" w:cs="Calibri"/>
                <w:color w:val="000000"/>
              </w:rPr>
              <w:t>Israel Water Authority</w:t>
            </w:r>
          </w:p>
        </w:tc>
      </w:tr>
      <w:tr w:rsidR="00233DE1" w:rsidRPr="005D0C6A" w14:paraId="62262569" w14:textId="77777777" w:rsidTr="00E111F7">
        <w:trPr>
          <w:trHeight w:val="422"/>
        </w:trPr>
        <w:tc>
          <w:tcPr>
            <w:tcW w:w="551" w:type="dxa"/>
            <w:tcBorders>
              <w:top w:val="nil"/>
              <w:left w:val="single" w:sz="4" w:space="0" w:color="auto"/>
              <w:bottom w:val="single" w:sz="4" w:space="0" w:color="auto"/>
              <w:right w:val="single" w:sz="4" w:space="0" w:color="auto"/>
            </w:tcBorders>
            <w:shd w:val="clear" w:color="auto" w:fill="auto"/>
            <w:vAlign w:val="bottom"/>
          </w:tcPr>
          <w:p w14:paraId="1DA90A27" w14:textId="0DABD6AE" w:rsidR="00233DE1" w:rsidRPr="005D0C6A" w:rsidRDefault="00233DE1">
            <w:pPr>
              <w:spacing w:after="0" w:line="240" w:lineRule="auto"/>
              <w:jc w:val="center"/>
              <w:rPr>
                <w:rFonts w:ascii="Calibri" w:eastAsia="Times New Roman" w:hAnsi="Calibri" w:cs="Calibri"/>
                <w:color w:val="000000"/>
              </w:rPr>
            </w:pPr>
            <w:r w:rsidRPr="005D0C6A">
              <w:rPr>
                <w:rFonts w:ascii="Calibri" w:eastAsia="Times New Roman" w:hAnsi="Calibri" w:cs="Calibri"/>
                <w:color w:val="000000"/>
              </w:rPr>
              <w:t>7</w:t>
            </w:r>
          </w:p>
        </w:tc>
        <w:tc>
          <w:tcPr>
            <w:tcW w:w="2774" w:type="dxa"/>
            <w:tcBorders>
              <w:top w:val="nil"/>
              <w:left w:val="nil"/>
              <w:bottom w:val="single" w:sz="4" w:space="0" w:color="auto"/>
              <w:right w:val="nil"/>
            </w:tcBorders>
            <w:shd w:val="clear" w:color="auto" w:fill="auto"/>
            <w:vAlign w:val="bottom"/>
          </w:tcPr>
          <w:p w14:paraId="78F74EC2" w14:textId="7777777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Muzaffar </w:t>
            </w:r>
            <w:proofErr w:type="spellStart"/>
            <w:r w:rsidRPr="005D0C6A">
              <w:rPr>
                <w:rFonts w:ascii="Calibri" w:eastAsia="Times New Roman" w:hAnsi="Calibri" w:cs="Calibri"/>
                <w:color w:val="000000"/>
              </w:rPr>
              <w:t>Saliev</w:t>
            </w:r>
            <w:proofErr w:type="spellEnd"/>
          </w:p>
        </w:tc>
        <w:tc>
          <w:tcPr>
            <w:tcW w:w="6930" w:type="dxa"/>
            <w:tcBorders>
              <w:top w:val="nil"/>
              <w:left w:val="nil"/>
              <w:bottom w:val="single" w:sz="4" w:space="0" w:color="auto"/>
              <w:right w:val="nil"/>
            </w:tcBorders>
            <w:vAlign w:val="bottom"/>
          </w:tcPr>
          <w:p w14:paraId="4DE6698D" w14:textId="689B705D"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Minister</w:t>
            </w:r>
            <w:r>
              <w:rPr>
                <w:rFonts w:ascii="Calibri" w:eastAsia="Times New Roman" w:hAnsi="Calibri" w:cs="Calibri"/>
                <w:color w:val="000000"/>
              </w:rPr>
              <w:t>,</w:t>
            </w:r>
            <w:r w:rsidRPr="00222C75">
              <w:rPr>
                <w:rFonts w:ascii="Calibri" w:eastAsia="Times New Roman" w:hAnsi="Calibri" w:cs="Calibri"/>
                <w:color w:val="000000"/>
              </w:rPr>
              <w:t xml:space="preserve"> MHCS</w:t>
            </w:r>
          </w:p>
        </w:tc>
      </w:tr>
      <w:tr w:rsidR="00233DE1" w:rsidRPr="005D0C6A" w14:paraId="5DA946A3"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54916BBD" w14:textId="64541F61" w:rsidR="00233DE1" w:rsidRPr="005D0C6A" w:rsidRDefault="00233DE1">
            <w:pPr>
              <w:spacing w:after="0" w:line="240" w:lineRule="auto"/>
              <w:jc w:val="center"/>
              <w:rPr>
                <w:rFonts w:ascii="Calibri" w:eastAsia="Times New Roman" w:hAnsi="Calibri" w:cs="Calibri"/>
                <w:color w:val="000000"/>
              </w:rPr>
            </w:pPr>
            <w:r w:rsidRPr="005D0C6A">
              <w:rPr>
                <w:rFonts w:ascii="Calibri" w:eastAsia="Times New Roman" w:hAnsi="Calibri" w:cs="Calibri"/>
                <w:color w:val="000000"/>
              </w:rPr>
              <w:t>8</w:t>
            </w:r>
          </w:p>
        </w:tc>
        <w:tc>
          <w:tcPr>
            <w:tcW w:w="2774" w:type="dxa"/>
            <w:tcBorders>
              <w:top w:val="nil"/>
              <w:left w:val="nil"/>
              <w:bottom w:val="single" w:sz="4" w:space="0" w:color="auto"/>
              <w:right w:val="nil"/>
            </w:tcBorders>
            <w:shd w:val="clear" w:color="auto" w:fill="auto"/>
            <w:vAlign w:val="bottom"/>
          </w:tcPr>
          <w:p w14:paraId="69DF1A7C" w14:textId="7784F49E"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Tokhir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Khaydarov</w:t>
            </w:r>
            <w:proofErr w:type="spellEnd"/>
          </w:p>
        </w:tc>
        <w:tc>
          <w:tcPr>
            <w:tcW w:w="6930" w:type="dxa"/>
            <w:tcBorders>
              <w:top w:val="nil"/>
              <w:left w:val="nil"/>
              <w:bottom w:val="single" w:sz="4" w:space="0" w:color="auto"/>
              <w:right w:val="nil"/>
            </w:tcBorders>
            <w:vAlign w:val="bottom"/>
          </w:tcPr>
          <w:p w14:paraId="219D6EE1" w14:textId="1F082E67" w:rsidR="00233DE1" w:rsidRPr="005D0C6A" w:rsidRDefault="00233DE1">
            <w:pPr>
              <w:spacing w:after="0" w:line="240" w:lineRule="auto"/>
              <w:rPr>
                <w:rFonts w:ascii="Calibri" w:eastAsia="Times New Roman" w:hAnsi="Calibri" w:cs="Calibri"/>
                <w:color w:val="000000"/>
              </w:rPr>
            </w:pPr>
            <w:r w:rsidRPr="00F97904">
              <w:rPr>
                <w:rFonts w:ascii="Calibri" w:eastAsia="Times New Roman" w:hAnsi="Calibri" w:cs="Calibri"/>
                <w:color w:val="000000"/>
              </w:rPr>
              <w:t>MHCS</w:t>
            </w:r>
          </w:p>
        </w:tc>
      </w:tr>
      <w:tr w:rsidR="00233DE1" w:rsidRPr="005D0C6A" w14:paraId="090C3DFC"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4207B787" w14:textId="2DA080FE" w:rsidR="00233DE1" w:rsidRPr="005D0C6A" w:rsidRDefault="00233DE1">
            <w:pPr>
              <w:spacing w:after="0" w:line="240" w:lineRule="auto"/>
              <w:jc w:val="center"/>
              <w:rPr>
                <w:rFonts w:ascii="Calibri" w:eastAsia="Times New Roman" w:hAnsi="Calibri" w:cs="Calibri"/>
                <w:color w:val="000000"/>
              </w:rPr>
            </w:pPr>
            <w:r w:rsidRPr="005D0C6A">
              <w:rPr>
                <w:rFonts w:ascii="Calibri" w:eastAsia="Times New Roman" w:hAnsi="Calibri" w:cs="Calibri"/>
                <w:color w:val="000000"/>
              </w:rPr>
              <w:t>9</w:t>
            </w:r>
          </w:p>
        </w:tc>
        <w:tc>
          <w:tcPr>
            <w:tcW w:w="2774" w:type="dxa"/>
            <w:tcBorders>
              <w:top w:val="nil"/>
              <w:left w:val="nil"/>
              <w:bottom w:val="single" w:sz="4" w:space="0" w:color="auto"/>
              <w:right w:val="nil"/>
            </w:tcBorders>
            <w:shd w:val="clear" w:color="auto" w:fill="auto"/>
            <w:vAlign w:val="bottom"/>
          </w:tcPr>
          <w:p w14:paraId="3D18877E" w14:textId="3046C317"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Doniyor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Muratov</w:t>
            </w:r>
            <w:proofErr w:type="spellEnd"/>
          </w:p>
        </w:tc>
        <w:tc>
          <w:tcPr>
            <w:tcW w:w="6930" w:type="dxa"/>
            <w:tcBorders>
              <w:top w:val="nil"/>
              <w:left w:val="nil"/>
              <w:bottom w:val="single" w:sz="4" w:space="0" w:color="auto"/>
              <w:right w:val="nil"/>
            </w:tcBorders>
            <w:vAlign w:val="bottom"/>
          </w:tcPr>
          <w:p w14:paraId="1120BB96" w14:textId="3AAC4D19"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General Director</w:t>
            </w:r>
            <w:r>
              <w:rPr>
                <w:rFonts w:ascii="Calibri" w:eastAsia="Times New Roman" w:hAnsi="Calibri" w:cs="Calibri"/>
                <w:color w:val="000000"/>
              </w:rPr>
              <w:t xml:space="preserve">, </w:t>
            </w:r>
            <w:r w:rsidRPr="00F97904">
              <w:rPr>
                <w:rFonts w:ascii="Calibri" w:eastAsia="Times New Roman" w:hAnsi="Calibri" w:cs="Calibri"/>
                <w:color w:val="000000"/>
              </w:rPr>
              <w:t>Kommunkhizmat Agency</w:t>
            </w:r>
          </w:p>
        </w:tc>
      </w:tr>
      <w:tr w:rsidR="00233DE1" w:rsidRPr="005D0C6A" w14:paraId="1471EC91" w14:textId="77777777" w:rsidTr="00E111F7">
        <w:trPr>
          <w:trHeight w:val="540"/>
        </w:trPr>
        <w:tc>
          <w:tcPr>
            <w:tcW w:w="551" w:type="dxa"/>
            <w:tcBorders>
              <w:top w:val="nil"/>
              <w:left w:val="single" w:sz="4" w:space="0" w:color="auto"/>
              <w:bottom w:val="single" w:sz="4" w:space="0" w:color="auto"/>
              <w:right w:val="single" w:sz="4" w:space="0" w:color="auto"/>
            </w:tcBorders>
            <w:shd w:val="clear" w:color="auto" w:fill="auto"/>
            <w:vAlign w:val="bottom"/>
          </w:tcPr>
          <w:p w14:paraId="35B2A305" w14:textId="2CD32FCF" w:rsidR="00233DE1" w:rsidRPr="005D0C6A" w:rsidRDefault="00233DE1">
            <w:pPr>
              <w:spacing w:after="0" w:line="240" w:lineRule="auto"/>
              <w:jc w:val="center"/>
              <w:rPr>
                <w:rFonts w:ascii="Calibri" w:eastAsia="Times New Roman" w:hAnsi="Calibri" w:cs="Calibri"/>
                <w:color w:val="000000"/>
              </w:rPr>
            </w:pPr>
            <w:r w:rsidRPr="005D0C6A">
              <w:rPr>
                <w:rFonts w:ascii="Calibri" w:eastAsia="Times New Roman" w:hAnsi="Calibri" w:cs="Calibri"/>
                <w:color w:val="000000"/>
              </w:rPr>
              <w:t>10</w:t>
            </w:r>
          </w:p>
        </w:tc>
        <w:tc>
          <w:tcPr>
            <w:tcW w:w="2774" w:type="dxa"/>
            <w:tcBorders>
              <w:top w:val="nil"/>
              <w:left w:val="nil"/>
              <w:bottom w:val="single" w:sz="4" w:space="0" w:color="auto"/>
              <w:right w:val="nil"/>
            </w:tcBorders>
            <w:shd w:val="clear" w:color="auto" w:fill="auto"/>
            <w:vAlign w:val="bottom"/>
            <w:hideMark/>
          </w:tcPr>
          <w:p w14:paraId="2124D2AE" w14:textId="409F3BD5"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Mirzamurod</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Uteniyozov</w:t>
            </w:r>
            <w:proofErr w:type="spellEnd"/>
          </w:p>
        </w:tc>
        <w:tc>
          <w:tcPr>
            <w:tcW w:w="6930" w:type="dxa"/>
            <w:tcBorders>
              <w:top w:val="nil"/>
              <w:left w:val="nil"/>
              <w:bottom w:val="single" w:sz="4" w:space="0" w:color="auto"/>
              <w:right w:val="nil"/>
            </w:tcBorders>
            <w:vAlign w:val="bottom"/>
          </w:tcPr>
          <w:p w14:paraId="504F7470" w14:textId="221D76EF"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Karakalpakstan Republic "</w:t>
            </w:r>
            <w:proofErr w:type="spellStart"/>
            <w:r w:rsidRPr="00F97904">
              <w:rPr>
                <w:rFonts w:ascii="Calibri" w:eastAsia="Times New Roman" w:hAnsi="Calibri" w:cs="Calibri"/>
                <w:color w:val="000000"/>
              </w:rPr>
              <w:t>Tuyamo`yin</w:t>
            </w:r>
            <w:proofErr w:type="spellEnd"/>
            <w:r w:rsidRPr="00F97904">
              <w:rPr>
                <w:rFonts w:ascii="Calibri" w:eastAsia="Times New Roman" w:hAnsi="Calibri" w:cs="Calibri"/>
                <w:color w:val="000000"/>
              </w:rPr>
              <w:t>-Nukus" interregional water pipeline State unitary enterprise</w:t>
            </w:r>
          </w:p>
        </w:tc>
      </w:tr>
      <w:tr w:rsidR="00233DE1" w:rsidRPr="005D0C6A" w14:paraId="319ADBD5"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718D33E4" w14:textId="6F6077EE" w:rsidR="00233DE1" w:rsidRPr="005D0C6A" w:rsidRDefault="00233DE1">
            <w:pPr>
              <w:spacing w:after="0" w:line="240" w:lineRule="auto"/>
              <w:jc w:val="center"/>
              <w:rPr>
                <w:rFonts w:ascii="Calibri" w:eastAsia="Times New Roman" w:hAnsi="Calibri" w:cs="Calibri"/>
                <w:color w:val="000000"/>
              </w:rPr>
            </w:pPr>
            <w:r w:rsidRPr="005D0C6A">
              <w:rPr>
                <w:rFonts w:ascii="Calibri" w:eastAsia="Times New Roman" w:hAnsi="Calibri" w:cs="Calibri"/>
                <w:color w:val="000000"/>
              </w:rPr>
              <w:t>11</w:t>
            </w:r>
          </w:p>
        </w:tc>
        <w:tc>
          <w:tcPr>
            <w:tcW w:w="2774" w:type="dxa"/>
            <w:tcBorders>
              <w:top w:val="nil"/>
              <w:left w:val="nil"/>
              <w:bottom w:val="single" w:sz="4" w:space="0" w:color="auto"/>
              <w:right w:val="nil"/>
            </w:tcBorders>
            <w:shd w:val="clear" w:color="auto" w:fill="auto"/>
            <w:vAlign w:val="bottom"/>
            <w:hideMark/>
          </w:tcPr>
          <w:p w14:paraId="510C9B07" w14:textId="5835A5AD"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Shu</w:t>
            </w:r>
            <w:r>
              <w:rPr>
                <w:rFonts w:ascii="Calibri" w:eastAsia="Times New Roman" w:hAnsi="Calibri" w:cs="Calibri"/>
                <w:color w:val="000000"/>
              </w:rPr>
              <w:t>kh</w:t>
            </w:r>
            <w:r w:rsidRPr="005D0C6A">
              <w:rPr>
                <w:rFonts w:ascii="Calibri" w:eastAsia="Times New Roman" w:hAnsi="Calibri" w:cs="Calibri"/>
                <w:color w:val="000000"/>
              </w:rPr>
              <w:t>rat</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Matmusayev</w:t>
            </w:r>
            <w:proofErr w:type="spellEnd"/>
          </w:p>
        </w:tc>
        <w:tc>
          <w:tcPr>
            <w:tcW w:w="6930" w:type="dxa"/>
            <w:tcBorders>
              <w:top w:val="nil"/>
              <w:left w:val="nil"/>
              <w:bottom w:val="single" w:sz="4" w:space="0" w:color="auto"/>
              <w:right w:val="nil"/>
            </w:tcBorders>
            <w:vAlign w:val="bottom"/>
          </w:tcPr>
          <w:p w14:paraId="20EDD893" w14:textId="0D3206D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Andijan region "</w:t>
            </w:r>
            <w:proofErr w:type="spellStart"/>
            <w:r w:rsidRPr="00F97904">
              <w:rPr>
                <w:rFonts w:ascii="Calibri" w:eastAsia="Times New Roman" w:hAnsi="Calibri" w:cs="Calibri"/>
                <w:color w:val="000000"/>
              </w:rPr>
              <w:t>Suvoqova</w:t>
            </w:r>
            <w:proofErr w:type="spellEnd"/>
            <w:r w:rsidRPr="00F97904">
              <w:rPr>
                <w:rFonts w:ascii="Calibri" w:eastAsia="Times New Roman" w:hAnsi="Calibri" w:cs="Calibri"/>
                <w:color w:val="000000"/>
              </w:rPr>
              <w:t>"  State unitary enterprise</w:t>
            </w:r>
          </w:p>
        </w:tc>
      </w:tr>
      <w:tr w:rsidR="00233DE1" w:rsidRPr="005D0C6A" w14:paraId="529EAE9C" w14:textId="77777777" w:rsidTr="00E111F7">
        <w:trPr>
          <w:trHeight w:val="368"/>
        </w:trPr>
        <w:tc>
          <w:tcPr>
            <w:tcW w:w="551" w:type="dxa"/>
            <w:tcBorders>
              <w:top w:val="nil"/>
              <w:left w:val="single" w:sz="4" w:space="0" w:color="auto"/>
              <w:bottom w:val="single" w:sz="4" w:space="0" w:color="auto"/>
              <w:right w:val="single" w:sz="4" w:space="0" w:color="auto"/>
            </w:tcBorders>
            <w:shd w:val="clear" w:color="auto" w:fill="auto"/>
            <w:vAlign w:val="bottom"/>
          </w:tcPr>
          <w:p w14:paraId="1CF04310" w14:textId="01109194"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Pr="005D0C6A">
              <w:rPr>
                <w:rFonts w:ascii="Calibri" w:eastAsia="Times New Roman" w:hAnsi="Calibri" w:cs="Calibri"/>
                <w:color w:val="000000"/>
              </w:rPr>
              <w:t>2</w:t>
            </w:r>
          </w:p>
        </w:tc>
        <w:tc>
          <w:tcPr>
            <w:tcW w:w="2774" w:type="dxa"/>
            <w:tcBorders>
              <w:top w:val="nil"/>
              <w:left w:val="nil"/>
              <w:bottom w:val="single" w:sz="4" w:space="0" w:color="auto"/>
              <w:right w:val="nil"/>
            </w:tcBorders>
            <w:shd w:val="clear" w:color="auto" w:fill="auto"/>
            <w:vAlign w:val="bottom"/>
            <w:hideMark/>
          </w:tcPr>
          <w:p w14:paraId="484977A2" w14:textId="61B30C4B"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Iskandar </w:t>
            </w:r>
            <w:proofErr w:type="spellStart"/>
            <w:r w:rsidRPr="005D0C6A">
              <w:rPr>
                <w:rFonts w:ascii="Calibri" w:eastAsia="Times New Roman" w:hAnsi="Calibri" w:cs="Calibri"/>
                <w:color w:val="000000"/>
              </w:rPr>
              <w:t>Kholmurodov</w:t>
            </w:r>
            <w:proofErr w:type="spellEnd"/>
          </w:p>
        </w:tc>
        <w:tc>
          <w:tcPr>
            <w:tcW w:w="6930" w:type="dxa"/>
            <w:tcBorders>
              <w:top w:val="nil"/>
              <w:left w:val="nil"/>
              <w:bottom w:val="single" w:sz="4" w:space="0" w:color="auto"/>
              <w:right w:val="nil"/>
            </w:tcBorders>
            <w:vAlign w:val="bottom"/>
          </w:tcPr>
          <w:p w14:paraId="3D3C49C5" w14:textId="35648B3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Bukhara region "</w:t>
            </w:r>
            <w:proofErr w:type="spellStart"/>
            <w:r w:rsidRPr="00F97904">
              <w:rPr>
                <w:rFonts w:ascii="Calibri" w:eastAsia="Times New Roman" w:hAnsi="Calibri" w:cs="Calibri"/>
                <w:color w:val="000000"/>
              </w:rPr>
              <w:t>Suvoqova</w:t>
            </w:r>
            <w:proofErr w:type="spellEnd"/>
            <w:r w:rsidRPr="00F97904">
              <w:rPr>
                <w:rFonts w:ascii="Calibri" w:eastAsia="Times New Roman" w:hAnsi="Calibri" w:cs="Calibri"/>
                <w:color w:val="000000"/>
              </w:rPr>
              <w:t>"  State unitary enterprise</w:t>
            </w:r>
          </w:p>
        </w:tc>
      </w:tr>
      <w:tr w:rsidR="00233DE1" w:rsidRPr="005D0C6A" w14:paraId="7256A0D7"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2C9D6BF1" w14:textId="07EAC9A0"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2774" w:type="dxa"/>
            <w:tcBorders>
              <w:top w:val="nil"/>
              <w:left w:val="nil"/>
              <w:bottom w:val="single" w:sz="4" w:space="0" w:color="auto"/>
              <w:right w:val="nil"/>
            </w:tcBorders>
            <w:shd w:val="clear" w:color="auto" w:fill="auto"/>
            <w:vAlign w:val="bottom"/>
            <w:hideMark/>
          </w:tcPr>
          <w:p w14:paraId="2E42CB27" w14:textId="22ECCCD6"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Zokir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Mamarasulov</w:t>
            </w:r>
            <w:proofErr w:type="spellEnd"/>
          </w:p>
        </w:tc>
        <w:tc>
          <w:tcPr>
            <w:tcW w:w="6930" w:type="dxa"/>
            <w:tcBorders>
              <w:top w:val="nil"/>
              <w:left w:val="nil"/>
              <w:bottom w:val="single" w:sz="4" w:space="0" w:color="auto"/>
              <w:right w:val="nil"/>
            </w:tcBorders>
            <w:vAlign w:val="bottom"/>
          </w:tcPr>
          <w:p w14:paraId="4D5FE349" w14:textId="3BEA63FD"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proofErr w:type="spellStart"/>
            <w:r w:rsidRPr="00F97904">
              <w:rPr>
                <w:rFonts w:ascii="Calibri" w:eastAsia="Times New Roman" w:hAnsi="Calibri" w:cs="Calibri"/>
                <w:color w:val="000000"/>
              </w:rPr>
              <w:t>Jizzakh</w:t>
            </w:r>
            <w:proofErr w:type="spellEnd"/>
            <w:r w:rsidRPr="00F97904">
              <w:rPr>
                <w:rFonts w:ascii="Calibri" w:eastAsia="Times New Roman" w:hAnsi="Calibri" w:cs="Calibri"/>
                <w:color w:val="000000"/>
              </w:rPr>
              <w:t xml:space="preserve"> region "</w:t>
            </w:r>
            <w:proofErr w:type="spellStart"/>
            <w:r w:rsidRPr="00F97904">
              <w:rPr>
                <w:rFonts w:ascii="Calibri" w:eastAsia="Times New Roman" w:hAnsi="Calibri" w:cs="Calibri"/>
                <w:color w:val="000000"/>
              </w:rPr>
              <w:t>Suvoqova</w:t>
            </w:r>
            <w:proofErr w:type="spellEnd"/>
            <w:r w:rsidRPr="00F97904">
              <w:rPr>
                <w:rFonts w:ascii="Calibri" w:eastAsia="Times New Roman" w:hAnsi="Calibri" w:cs="Calibri"/>
                <w:color w:val="000000"/>
              </w:rPr>
              <w:t>"  State unitary enterprise</w:t>
            </w:r>
          </w:p>
        </w:tc>
      </w:tr>
      <w:tr w:rsidR="00233DE1" w:rsidRPr="005D0C6A" w14:paraId="05A71B46" w14:textId="77777777" w:rsidTr="00E111F7">
        <w:trPr>
          <w:trHeight w:val="341"/>
        </w:trPr>
        <w:tc>
          <w:tcPr>
            <w:tcW w:w="551" w:type="dxa"/>
            <w:tcBorders>
              <w:top w:val="nil"/>
              <w:left w:val="single" w:sz="4" w:space="0" w:color="auto"/>
              <w:bottom w:val="single" w:sz="4" w:space="0" w:color="auto"/>
              <w:right w:val="single" w:sz="4" w:space="0" w:color="auto"/>
            </w:tcBorders>
            <w:shd w:val="clear" w:color="auto" w:fill="auto"/>
            <w:vAlign w:val="bottom"/>
          </w:tcPr>
          <w:p w14:paraId="00654D39" w14:textId="426208ED"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2774" w:type="dxa"/>
            <w:tcBorders>
              <w:top w:val="nil"/>
              <w:left w:val="nil"/>
              <w:bottom w:val="single" w:sz="4" w:space="0" w:color="auto"/>
              <w:right w:val="nil"/>
            </w:tcBorders>
            <w:shd w:val="clear" w:color="auto" w:fill="auto"/>
            <w:vAlign w:val="bottom"/>
            <w:hideMark/>
          </w:tcPr>
          <w:p w14:paraId="49503396" w14:textId="32F4D71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Shavkat Muradov</w:t>
            </w:r>
          </w:p>
        </w:tc>
        <w:tc>
          <w:tcPr>
            <w:tcW w:w="6930" w:type="dxa"/>
            <w:tcBorders>
              <w:top w:val="nil"/>
              <w:left w:val="nil"/>
              <w:bottom w:val="single" w:sz="4" w:space="0" w:color="auto"/>
              <w:right w:val="nil"/>
            </w:tcBorders>
            <w:vAlign w:val="bottom"/>
          </w:tcPr>
          <w:p w14:paraId="6308732D" w14:textId="5C06F14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Kashkadarya region "</w:t>
            </w:r>
            <w:proofErr w:type="spellStart"/>
            <w:r w:rsidRPr="00F97904">
              <w:rPr>
                <w:rFonts w:ascii="Calibri" w:eastAsia="Times New Roman" w:hAnsi="Calibri" w:cs="Calibri"/>
                <w:color w:val="000000"/>
              </w:rPr>
              <w:t>Suvoqova</w:t>
            </w:r>
            <w:proofErr w:type="spellEnd"/>
            <w:r w:rsidRPr="00F97904">
              <w:rPr>
                <w:rFonts w:ascii="Calibri" w:eastAsia="Times New Roman" w:hAnsi="Calibri" w:cs="Calibri"/>
                <w:color w:val="000000"/>
              </w:rPr>
              <w:t>"  State unitary enterprise</w:t>
            </w:r>
          </w:p>
        </w:tc>
      </w:tr>
      <w:tr w:rsidR="00233DE1" w:rsidRPr="005D0C6A" w14:paraId="2D950E83"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76CDF710" w14:textId="0E7DF0C2"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2774" w:type="dxa"/>
            <w:tcBorders>
              <w:top w:val="nil"/>
              <w:left w:val="nil"/>
              <w:bottom w:val="single" w:sz="4" w:space="0" w:color="auto"/>
              <w:right w:val="nil"/>
            </w:tcBorders>
            <w:shd w:val="clear" w:color="auto" w:fill="auto"/>
            <w:vAlign w:val="bottom"/>
            <w:hideMark/>
          </w:tcPr>
          <w:p w14:paraId="568C0836" w14:textId="47AA73D5"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Shaxobiddin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Shaymatov</w:t>
            </w:r>
            <w:proofErr w:type="spellEnd"/>
          </w:p>
        </w:tc>
        <w:tc>
          <w:tcPr>
            <w:tcW w:w="6930" w:type="dxa"/>
            <w:tcBorders>
              <w:top w:val="nil"/>
              <w:left w:val="nil"/>
              <w:bottom w:val="single" w:sz="4" w:space="0" w:color="auto"/>
              <w:right w:val="nil"/>
            </w:tcBorders>
            <w:vAlign w:val="bottom"/>
          </w:tcPr>
          <w:p w14:paraId="2A814A1B" w14:textId="7CD91229"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Navoi region "</w:t>
            </w:r>
            <w:proofErr w:type="spellStart"/>
            <w:r w:rsidRPr="00F97904">
              <w:rPr>
                <w:rFonts w:ascii="Calibri" w:eastAsia="Times New Roman" w:hAnsi="Calibri" w:cs="Calibri"/>
                <w:color w:val="000000"/>
              </w:rPr>
              <w:t>Suvoqova</w:t>
            </w:r>
            <w:proofErr w:type="spellEnd"/>
            <w:r w:rsidRPr="00F97904">
              <w:rPr>
                <w:rFonts w:ascii="Calibri" w:eastAsia="Times New Roman" w:hAnsi="Calibri" w:cs="Calibri"/>
                <w:color w:val="000000"/>
              </w:rPr>
              <w:t>"  State unitary enterprise</w:t>
            </w:r>
          </w:p>
        </w:tc>
      </w:tr>
      <w:tr w:rsidR="00233DE1" w:rsidRPr="005D0C6A" w14:paraId="7A82BFE2" w14:textId="77777777" w:rsidTr="00E111F7">
        <w:trPr>
          <w:trHeight w:val="360"/>
        </w:trPr>
        <w:tc>
          <w:tcPr>
            <w:tcW w:w="551" w:type="dxa"/>
            <w:tcBorders>
              <w:top w:val="nil"/>
              <w:left w:val="single" w:sz="4" w:space="0" w:color="auto"/>
              <w:bottom w:val="single" w:sz="4" w:space="0" w:color="auto"/>
              <w:right w:val="single" w:sz="4" w:space="0" w:color="auto"/>
            </w:tcBorders>
            <w:shd w:val="clear" w:color="auto" w:fill="auto"/>
            <w:vAlign w:val="bottom"/>
          </w:tcPr>
          <w:p w14:paraId="4A5A8930" w14:textId="32DA5C98"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2774" w:type="dxa"/>
            <w:tcBorders>
              <w:top w:val="nil"/>
              <w:left w:val="nil"/>
              <w:bottom w:val="single" w:sz="4" w:space="0" w:color="auto"/>
              <w:right w:val="nil"/>
            </w:tcBorders>
            <w:shd w:val="clear" w:color="auto" w:fill="auto"/>
            <w:vAlign w:val="bottom"/>
            <w:hideMark/>
          </w:tcPr>
          <w:p w14:paraId="0E4DC8DD" w14:textId="205A8EB6"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Shukhrat</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Davronov</w:t>
            </w:r>
            <w:proofErr w:type="spellEnd"/>
          </w:p>
        </w:tc>
        <w:tc>
          <w:tcPr>
            <w:tcW w:w="6930" w:type="dxa"/>
            <w:tcBorders>
              <w:top w:val="nil"/>
              <w:left w:val="nil"/>
              <w:bottom w:val="single" w:sz="4" w:space="0" w:color="auto"/>
              <w:right w:val="nil"/>
            </w:tcBorders>
            <w:vAlign w:val="bottom"/>
          </w:tcPr>
          <w:p w14:paraId="7680F59E" w14:textId="2D424D29"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Namangan region "</w:t>
            </w:r>
            <w:proofErr w:type="spellStart"/>
            <w:r w:rsidRPr="00F97904">
              <w:rPr>
                <w:rFonts w:ascii="Calibri" w:eastAsia="Times New Roman" w:hAnsi="Calibri" w:cs="Calibri"/>
                <w:color w:val="000000"/>
              </w:rPr>
              <w:t>Suvoqova</w:t>
            </w:r>
            <w:proofErr w:type="spellEnd"/>
            <w:r w:rsidRPr="00F97904">
              <w:rPr>
                <w:rFonts w:ascii="Calibri" w:eastAsia="Times New Roman" w:hAnsi="Calibri" w:cs="Calibri"/>
                <w:color w:val="000000"/>
              </w:rPr>
              <w:t>"  State unitary enterprise</w:t>
            </w:r>
          </w:p>
        </w:tc>
      </w:tr>
      <w:tr w:rsidR="00233DE1" w:rsidRPr="005D0C6A" w14:paraId="1A93B152" w14:textId="77777777" w:rsidTr="00E111F7">
        <w:trPr>
          <w:trHeight w:val="360"/>
        </w:trPr>
        <w:tc>
          <w:tcPr>
            <w:tcW w:w="551" w:type="dxa"/>
            <w:tcBorders>
              <w:top w:val="nil"/>
              <w:left w:val="single" w:sz="4" w:space="0" w:color="auto"/>
              <w:bottom w:val="single" w:sz="4" w:space="0" w:color="auto"/>
              <w:right w:val="single" w:sz="4" w:space="0" w:color="auto"/>
            </w:tcBorders>
            <w:shd w:val="clear" w:color="auto" w:fill="auto"/>
            <w:vAlign w:val="bottom"/>
          </w:tcPr>
          <w:p w14:paraId="05084CD9" w14:textId="52C58F4B"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2774" w:type="dxa"/>
            <w:tcBorders>
              <w:top w:val="nil"/>
              <w:left w:val="nil"/>
              <w:bottom w:val="single" w:sz="4" w:space="0" w:color="auto"/>
              <w:right w:val="nil"/>
            </w:tcBorders>
            <w:shd w:val="clear" w:color="auto" w:fill="auto"/>
            <w:vAlign w:val="bottom"/>
            <w:hideMark/>
          </w:tcPr>
          <w:p w14:paraId="2A78CB2B" w14:textId="6693E73B"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Komil</w:t>
            </w:r>
            <w:proofErr w:type="spellEnd"/>
            <w:r w:rsidRPr="005D0C6A">
              <w:rPr>
                <w:rFonts w:ascii="Calibri" w:eastAsia="Times New Roman" w:hAnsi="Calibri" w:cs="Calibri"/>
                <w:color w:val="000000"/>
              </w:rPr>
              <w:t xml:space="preserve"> Yusupov</w:t>
            </w:r>
          </w:p>
        </w:tc>
        <w:tc>
          <w:tcPr>
            <w:tcW w:w="6930" w:type="dxa"/>
            <w:tcBorders>
              <w:top w:val="nil"/>
              <w:left w:val="nil"/>
              <w:bottom w:val="single" w:sz="4" w:space="0" w:color="auto"/>
              <w:right w:val="nil"/>
            </w:tcBorders>
            <w:vAlign w:val="bottom"/>
          </w:tcPr>
          <w:p w14:paraId="747F991A" w14:textId="7518C9FF"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Samarkand region "</w:t>
            </w:r>
            <w:proofErr w:type="spellStart"/>
            <w:r w:rsidRPr="00F97904">
              <w:rPr>
                <w:rFonts w:ascii="Calibri" w:eastAsia="Times New Roman" w:hAnsi="Calibri" w:cs="Calibri"/>
                <w:color w:val="000000"/>
              </w:rPr>
              <w:t>Suvoqova</w:t>
            </w:r>
            <w:proofErr w:type="spellEnd"/>
            <w:r w:rsidRPr="00F97904">
              <w:rPr>
                <w:rFonts w:ascii="Calibri" w:eastAsia="Times New Roman" w:hAnsi="Calibri" w:cs="Calibri"/>
                <w:color w:val="000000"/>
              </w:rPr>
              <w:t>"  State unitary enterprise</w:t>
            </w:r>
          </w:p>
        </w:tc>
      </w:tr>
      <w:tr w:rsidR="00233DE1" w:rsidRPr="005D0C6A" w14:paraId="1C65CA96" w14:textId="77777777" w:rsidTr="00E111F7">
        <w:trPr>
          <w:trHeight w:val="360"/>
        </w:trPr>
        <w:tc>
          <w:tcPr>
            <w:tcW w:w="551" w:type="dxa"/>
            <w:tcBorders>
              <w:top w:val="nil"/>
              <w:left w:val="single" w:sz="4" w:space="0" w:color="auto"/>
              <w:bottom w:val="single" w:sz="4" w:space="0" w:color="auto"/>
              <w:right w:val="single" w:sz="4" w:space="0" w:color="auto"/>
            </w:tcBorders>
            <w:shd w:val="clear" w:color="auto" w:fill="auto"/>
            <w:vAlign w:val="bottom"/>
          </w:tcPr>
          <w:p w14:paraId="2F0667A3" w14:textId="511A2261"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2774" w:type="dxa"/>
            <w:tcBorders>
              <w:top w:val="nil"/>
              <w:left w:val="nil"/>
              <w:bottom w:val="single" w:sz="4" w:space="0" w:color="auto"/>
              <w:right w:val="nil"/>
            </w:tcBorders>
            <w:shd w:val="clear" w:color="auto" w:fill="auto"/>
            <w:vAlign w:val="bottom"/>
            <w:hideMark/>
          </w:tcPr>
          <w:p w14:paraId="23C2B1AE" w14:textId="35F8F89D"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Abdumannon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Absattorov</w:t>
            </w:r>
            <w:proofErr w:type="spellEnd"/>
          </w:p>
        </w:tc>
        <w:tc>
          <w:tcPr>
            <w:tcW w:w="6930" w:type="dxa"/>
            <w:tcBorders>
              <w:top w:val="nil"/>
              <w:left w:val="nil"/>
              <w:bottom w:val="single" w:sz="4" w:space="0" w:color="auto"/>
              <w:right w:val="nil"/>
            </w:tcBorders>
            <w:vAlign w:val="bottom"/>
          </w:tcPr>
          <w:p w14:paraId="458AA2B4" w14:textId="382D266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Surkhandarya region "</w:t>
            </w:r>
            <w:proofErr w:type="spellStart"/>
            <w:r w:rsidRPr="00F97904">
              <w:rPr>
                <w:rFonts w:ascii="Calibri" w:eastAsia="Times New Roman" w:hAnsi="Calibri" w:cs="Calibri"/>
                <w:color w:val="000000"/>
              </w:rPr>
              <w:t>Suvoqova</w:t>
            </w:r>
            <w:proofErr w:type="spellEnd"/>
            <w:r w:rsidRPr="00F97904">
              <w:rPr>
                <w:rFonts w:ascii="Calibri" w:eastAsia="Times New Roman" w:hAnsi="Calibri" w:cs="Calibri"/>
                <w:color w:val="000000"/>
              </w:rPr>
              <w:t>"  State unitary enterprise</w:t>
            </w:r>
          </w:p>
        </w:tc>
      </w:tr>
      <w:tr w:rsidR="00233DE1" w:rsidRPr="005D0C6A" w14:paraId="4FA04121" w14:textId="77777777" w:rsidTr="00E111F7">
        <w:trPr>
          <w:trHeight w:val="360"/>
        </w:trPr>
        <w:tc>
          <w:tcPr>
            <w:tcW w:w="551" w:type="dxa"/>
            <w:tcBorders>
              <w:top w:val="nil"/>
              <w:left w:val="single" w:sz="4" w:space="0" w:color="auto"/>
              <w:bottom w:val="single" w:sz="4" w:space="0" w:color="auto"/>
              <w:right w:val="single" w:sz="4" w:space="0" w:color="auto"/>
            </w:tcBorders>
            <w:shd w:val="clear" w:color="auto" w:fill="auto"/>
            <w:vAlign w:val="bottom"/>
          </w:tcPr>
          <w:p w14:paraId="08198DB9" w14:textId="24E9DD1D"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2774" w:type="dxa"/>
            <w:tcBorders>
              <w:top w:val="nil"/>
              <w:left w:val="nil"/>
              <w:bottom w:val="single" w:sz="4" w:space="0" w:color="auto"/>
              <w:right w:val="nil"/>
            </w:tcBorders>
            <w:shd w:val="clear" w:color="auto" w:fill="auto"/>
            <w:vAlign w:val="bottom"/>
            <w:hideMark/>
          </w:tcPr>
          <w:p w14:paraId="575EB2A5" w14:textId="1D61C413"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Yunus</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Jalolov</w:t>
            </w:r>
            <w:proofErr w:type="spellEnd"/>
          </w:p>
        </w:tc>
        <w:tc>
          <w:tcPr>
            <w:tcW w:w="6930" w:type="dxa"/>
            <w:tcBorders>
              <w:top w:val="nil"/>
              <w:left w:val="nil"/>
              <w:bottom w:val="single" w:sz="4" w:space="0" w:color="auto"/>
              <w:right w:val="nil"/>
            </w:tcBorders>
            <w:vAlign w:val="bottom"/>
          </w:tcPr>
          <w:p w14:paraId="344C96DB" w14:textId="5634D2D4"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Syrdarya region "</w:t>
            </w:r>
            <w:proofErr w:type="spellStart"/>
            <w:r w:rsidRPr="00F97904">
              <w:rPr>
                <w:rFonts w:ascii="Calibri" w:eastAsia="Times New Roman" w:hAnsi="Calibri" w:cs="Calibri"/>
                <w:color w:val="000000"/>
              </w:rPr>
              <w:t>Suvoqova</w:t>
            </w:r>
            <w:proofErr w:type="spellEnd"/>
            <w:r w:rsidRPr="00F97904">
              <w:rPr>
                <w:rFonts w:ascii="Calibri" w:eastAsia="Times New Roman" w:hAnsi="Calibri" w:cs="Calibri"/>
                <w:color w:val="000000"/>
              </w:rPr>
              <w:t>"  State unitary enterprise</w:t>
            </w:r>
          </w:p>
        </w:tc>
      </w:tr>
      <w:tr w:rsidR="00233DE1" w:rsidRPr="005D0C6A" w14:paraId="32F314A7" w14:textId="77777777" w:rsidTr="00E111F7">
        <w:trPr>
          <w:trHeight w:val="360"/>
        </w:trPr>
        <w:tc>
          <w:tcPr>
            <w:tcW w:w="551" w:type="dxa"/>
            <w:tcBorders>
              <w:top w:val="nil"/>
              <w:left w:val="single" w:sz="4" w:space="0" w:color="auto"/>
              <w:bottom w:val="single" w:sz="4" w:space="0" w:color="auto"/>
              <w:right w:val="single" w:sz="4" w:space="0" w:color="auto"/>
            </w:tcBorders>
            <w:shd w:val="clear" w:color="auto" w:fill="auto"/>
            <w:vAlign w:val="bottom"/>
          </w:tcPr>
          <w:p w14:paraId="51EF8154" w14:textId="762FCEC9"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2774" w:type="dxa"/>
            <w:tcBorders>
              <w:top w:val="nil"/>
              <w:left w:val="nil"/>
              <w:bottom w:val="single" w:sz="4" w:space="0" w:color="auto"/>
              <w:right w:val="nil"/>
            </w:tcBorders>
            <w:shd w:val="clear" w:color="auto" w:fill="auto"/>
            <w:vAlign w:val="bottom"/>
            <w:hideMark/>
          </w:tcPr>
          <w:p w14:paraId="6C415465" w14:textId="6A6772AE"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Sukhrob</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Mirdjamalov</w:t>
            </w:r>
            <w:proofErr w:type="spellEnd"/>
          </w:p>
        </w:tc>
        <w:tc>
          <w:tcPr>
            <w:tcW w:w="6930" w:type="dxa"/>
            <w:tcBorders>
              <w:top w:val="nil"/>
              <w:left w:val="nil"/>
              <w:bottom w:val="single" w:sz="4" w:space="0" w:color="auto"/>
              <w:right w:val="nil"/>
            </w:tcBorders>
            <w:vAlign w:val="bottom"/>
          </w:tcPr>
          <w:p w14:paraId="44E9D744" w14:textId="3468206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Tashkent region "</w:t>
            </w:r>
            <w:proofErr w:type="spellStart"/>
            <w:r w:rsidRPr="00F97904">
              <w:rPr>
                <w:rFonts w:ascii="Calibri" w:eastAsia="Times New Roman" w:hAnsi="Calibri" w:cs="Calibri"/>
                <w:color w:val="000000"/>
              </w:rPr>
              <w:t>Suvoqova</w:t>
            </w:r>
            <w:proofErr w:type="spellEnd"/>
            <w:r w:rsidRPr="00F97904">
              <w:rPr>
                <w:rFonts w:ascii="Calibri" w:eastAsia="Times New Roman" w:hAnsi="Calibri" w:cs="Calibri"/>
                <w:color w:val="000000"/>
              </w:rPr>
              <w:t>"  State unitary enterprise</w:t>
            </w:r>
          </w:p>
        </w:tc>
      </w:tr>
      <w:tr w:rsidR="00233DE1" w:rsidRPr="005D0C6A" w14:paraId="6B325838" w14:textId="77777777" w:rsidTr="00E111F7">
        <w:trPr>
          <w:trHeight w:val="377"/>
        </w:trPr>
        <w:tc>
          <w:tcPr>
            <w:tcW w:w="551" w:type="dxa"/>
            <w:tcBorders>
              <w:top w:val="nil"/>
              <w:left w:val="single" w:sz="4" w:space="0" w:color="auto"/>
              <w:bottom w:val="single" w:sz="4" w:space="0" w:color="auto"/>
              <w:right w:val="single" w:sz="4" w:space="0" w:color="auto"/>
            </w:tcBorders>
            <w:shd w:val="clear" w:color="auto" w:fill="auto"/>
            <w:vAlign w:val="bottom"/>
          </w:tcPr>
          <w:p w14:paraId="326C19A5" w14:textId="6B029ED3"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2774" w:type="dxa"/>
            <w:tcBorders>
              <w:top w:val="nil"/>
              <w:left w:val="nil"/>
              <w:bottom w:val="single" w:sz="4" w:space="0" w:color="auto"/>
              <w:right w:val="nil"/>
            </w:tcBorders>
            <w:shd w:val="clear" w:color="auto" w:fill="auto"/>
            <w:vAlign w:val="bottom"/>
            <w:hideMark/>
          </w:tcPr>
          <w:p w14:paraId="782093A6" w14:textId="2D1340C9"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Farrux</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Qadirov</w:t>
            </w:r>
            <w:proofErr w:type="spellEnd"/>
          </w:p>
        </w:tc>
        <w:tc>
          <w:tcPr>
            <w:tcW w:w="6930" w:type="dxa"/>
            <w:tcBorders>
              <w:top w:val="nil"/>
              <w:left w:val="nil"/>
              <w:bottom w:val="single" w:sz="4" w:space="0" w:color="auto"/>
              <w:right w:val="nil"/>
            </w:tcBorders>
            <w:vAlign w:val="bottom"/>
          </w:tcPr>
          <w:p w14:paraId="03AAB5B1" w14:textId="2D719958"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Fergana region "</w:t>
            </w:r>
            <w:proofErr w:type="spellStart"/>
            <w:r w:rsidRPr="00F97904">
              <w:rPr>
                <w:rFonts w:ascii="Calibri" w:eastAsia="Times New Roman" w:hAnsi="Calibri" w:cs="Calibri"/>
                <w:color w:val="000000"/>
              </w:rPr>
              <w:t>Suvoqova</w:t>
            </w:r>
            <w:proofErr w:type="spellEnd"/>
            <w:r w:rsidRPr="00F97904">
              <w:rPr>
                <w:rFonts w:ascii="Calibri" w:eastAsia="Times New Roman" w:hAnsi="Calibri" w:cs="Calibri"/>
                <w:color w:val="000000"/>
              </w:rPr>
              <w:t>"  State unitary enterprise</w:t>
            </w:r>
          </w:p>
        </w:tc>
      </w:tr>
      <w:tr w:rsidR="00233DE1" w:rsidRPr="005D0C6A" w14:paraId="78B09FF5" w14:textId="77777777" w:rsidTr="00E111F7">
        <w:trPr>
          <w:trHeight w:val="510"/>
        </w:trPr>
        <w:tc>
          <w:tcPr>
            <w:tcW w:w="551" w:type="dxa"/>
            <w:tcBorders>
              <w:top w:val="nil"/>
              <w:left w:val="single" w:sz="4" w:space="0" w:color="auto"/>
              <w:bottom w:val="single" w:sz="4" w:space="0" w:color="auto"/>
              <w:right w:val="single" w:sz="4" w:space="0" w:color="auto"/>
            </w:tcBorders>
            <w:shd w:val="clear" w:color="auto" w:fill="auto"/>
            <w:vAlign w:val="bottom"/>
          </w:tcPr>
          <w:p w14:paraId="056F4180" w14:textId="6D49515F"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2774" w:type="dxa"/>
            <w:tcBorders>
              <w:top w:val="nil"/>
              <w:left w:val="nil"/>
              <w:bottom w:val="single" w:sz="4" w:space="0" w:color="auto"/>
              <w:right w:val="nil"/>
            </w:tcBorders>
            <w:shd w:val="clear" w:color="auto" w:fill="auto"/>
            <w:vAlign w:val="bottom"/>
            <w:hideMark/>
          </w:tcPr>
          <w:p w14:paraId="1830875F" w14:textId="53D92C72"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Davron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Sabirov</w:t>
            </w:r>
            <w:proofErr w:type="spellEnd"/>
          </w:p>
        </w:tc>
        <w:tc>
          <w:tcPr>
            <w:tcW w:w="6930" w:type="dxa"/>
            <w:tcBorders>
              <w:top w:val="nil"/>
              <w:left w:val="nil"/>
              <w:bottom w:val="single" w:sz="4" w:space="0" w:color="auto"/>
              <w:right w:val="nil"/>
            </w:tcBorders>
            <w:vAlign w:val="bottom"/>
          </w:tcPr>
          <w:p w14:paraId="407D9F76" w14:textId="68301F5B"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proofErr w:type="spellStart"/>
            <w:r>
              <w:rPr>
                <w:rFonts w:ascii="Calibri" w:eastAsia="Times New Roman" w:hAnsi="Calibri" w:cs="Calibri"/>
                <w:color w:val="000000"/>
              </w:rPr>
              <w:t>Kh</w:t>
            </w:r>
            <w:r w:rsidRPr="00F97904">
              <w:rPr>
                <w:rFonts w:ascii="Calibri" w:eastAsia="Times New Roman" w:hAnsi="Calibri" w:cs="Calibri"/>
                <w:color w:val="000000"/>
              </w:rPr>
              <w:t>orazm</w:t>
            </w:r>
            <w:proofErr w:type="spellEnd"/>
            <w:r w:rsidRPr="00F97904">
              <w:rPr>
                <w:rFonts w:ascii="Calibri" w:eastAsia="Times New Roman" w:hAnsi="Calibri" w:cs="Calibri"/>
                <w:color w:val="000000"/>
              </w:rPr>
              <w:t xml:space="preserve"> region "</w:t>
            </w:r>
            <w:proofErr w:type="spellStart"/>
            <w:r w:rsidRPr="00F97904">
              <w:rPr>
                <w:rFonts w:ascii="Calibri" w:eastAsia="Times New Roman" w:hAnsi="Calibri" w:cs="Calibri"/>
                <w:color w:val="000000"/>
              </w:rPr>
              <w:t>Tuyamo`yin-Urganch</w:t>
            </w:r>
            <w:proofErr w:type="spellEnd"/>
            <w:r w:rsidRPr="00F97904">
              <w:rPr>
                <w:rFonts w:ascii="Calibri" w:eastAsia="Times New Roman" w:hAnsi="Calibri" w:cs="Calibri"/>
                <w:color w:val="000000"/>
              </w:rPr>
              <w:t xml:space="preserve">"  interregional water </w:t>
            </w:r>
            <w:r>
              <w:rPr>
                <w:rFonts w:ascii="Calibri" w:eastAsia="Times New Roman" w:hAnsi="Calibri" w:cs="Calibri"/>
                <w:color w:val="000000"/>
              </w:rPr>
              <w:t>trunk main</w:t>
            </w:r>
            <w:r w:rsidRPr="00F97904">
              <w:rPr>
                <w:rFonts w:ascii="Calibri" w:eastAsia="Times New Roman" w:hAnsi="Calibri" w:cs="Calibri"/>
                <w:color w:val="000000"/>
              </w:rPr>
              <w:t xml:space="preserve"> State unitary enterprise</w:t>
            </w:r>
          </w:p>
        </w:tc>
      </w:tr>
      <w:tr w:rsidR="00233DE1" w:rsidRPr="005D0C6A" w14:paraId="6A341935" w14:textId="77777777" w:rsidTr="00E111F7">
        <w:trPr>
          <w:trHeight w:val="341"/>
        </w:trPr>
        <w:tc>
          <w:tcPr>
            <w:tcW w:w="551" w:type="dxa"/>
            <w:tcBorders>
              <w:top w:val="nil"/>
              <w:left w:val="single" w:sz="4" w:space="0" w:color="auto"/>
              <w:bottom w:val="single" w:sz="4" w:space="0" w:color="auto"/>
              <w:right w:val="single" w:sz="4" w:space="0" w:color="auto"/>
            </w:tcBorders>
            <w:shd w:val="clear" w:color="auto" w:fill="auto"/>
            <w:vAlign w:val="bottom"/>
          </w:tcPr>
          <w:p w14:paraId="2AF5654E" w14:textId="5CFF470D"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2774" w:type="dxa"/>
            <w:tcBorders>
              <w:top w:val="nil"/>
              <w:left w:val="nil"/>
              <w:bottom w:val="single" w:sz="4" w:space="0" w:color="auto"/>
              <w:right w:val="nil"/>
            </w:tcBorders>
            <w:shd w:val="clear" w:color="auto" w:fill="auto"/>
            <w:vAlign w:val="bottom"/>
            <w:hideMark/>
          </w:tcPr>
          <w:p w14:paraId="233C1902" w14:textId="7642CAD2"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Tokhir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Mirxidoyatov</w:t>
            </w:r>
            <w:proofErr w:type="spellEnd"/>
          </w:p>
        </w:tc>
        <w:tc>
          <w:tcPr>
            <w:tcW w:w="6930" w:type="dxa"/>
            <w:tcBorders>
              <w:top w:val="nil"/>
              <w:left w:val="nil"/>
              <w:bottom w:val="single" w:sz="4" w:space="0" w:color="auto"/>
              <w:right w:val="nil"/>
            </w:tcBorders>
            <w:vAlign w:val="bottom"/>
          </w:tcPr>
          <w:p w14:paraId="01291CC6" w14:textId="70B45BAD"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Tashkent city "</w:t>
            </w:r>
            <w:proofErr w:type="spellStart"/>
            <w:r w:rsidRPr="00F97904">
              <w:rPr>
                <w:rFonts w:ascii="Calibri" w:eastAsia="Times New Roman" w:hAnsi="Calibri" w:cs="Calibri"/>
                <w:color w:val="000000"/>
              </w:rPr>
              <w:t>Suvsoz</w:t>
            </w:r>
            <w:proofErr w:type="spellEnd"/>
            <w:r w:rsidRPr="00F97904">
              <w:rPr>
                <w:rFonts w:ascii="Calibri" w:eastAsia="Times New Roman" w:hAnsi="Calibri" w:cs="Calibri"/>
                <w:color w:val="000000"/>
              </w:rPr>
              <w:t>" State unitary enterprise</w:t>
            </w:r>
          </w:p>
        </w:tc>
      </w:tr>
      <w:tr w:rsidR="00233DE1" w:rsidRPr="005D0C6A" w14:paraId="48CF5AF1" w14:textId="77777777" w:rsidTr="00E111F7">
        <w:trPr>
          <w:trHeight w:val="510"/>
        </w:trPr>
        <w:tc>
          <w:tcPr>
            <w:tcW w:w="551" w:type="dxa"/>
            <w:tcBorders>
              <w:top w:val="nil"/>
              <w:left w:val="single" w:sz="4" w:space="0" w:color="auto"/>
              <w:bottom w:val="single" w:sz="4" w:space="0" w:color="auto"/>
              <w:right w:val="single" w:sz="4" w:space="0" w:color="auto"/>
            </w:tcBorders>
            <w:shd w:val="clear" w:color="auto" w:fill="auto"/>
            <w:vAlign w:val="bottom"/>
          </w:tcPr>
          <w:p w14:paraId="6BB7E629" w14:textId="19534214"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c>
          <w:tcPr>
            <w:tcW w:w="2774" w:type="dxa"/>
            <w:tcBorders>
              <w:top w:val="nil"/>
              <w:left w:val="nil"/>
              <w:bottom w:val="single" w:sz="4" w:space="0" w:color="auto"/>
              <w:right w:val="nil"/>
            </w:tcBorders>
            <w:shd w:val="clear" w:color="auto" w:fill="auto"/>
            <w:vAlign w:val="bottom"/>
            <w:hideMark/>
          </w:tcPr>
          <w:p w14:paraId="09059FEB" w14:textId="7EA63B30"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Qodir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Jamalov</w:t>
            </w:r>
            <w:proofErr w:type="spellEnd"/>
          </w:p>
        </w:tc>
        <w:tc>
          <w:tcPr>
            <w:tcW w:w="6930" w:type="dxa"/>
            <w:tcBorders>
              <w:top w:val="nil"/>
              <w:left w:val="nil"/>
              <w:bottom w:val="single" w:sz="4" w:space="0" w:color="auto"/>
              <w:right w:val="nil"/>
            </w:tcBorders>
            <w:vAlign w:val="bottom"/>
          </w:tcPr>
          <w:p w14:paraId="6899BCF4" w14:textId="211309D4"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Management on operation of the interregional water pipeline "</w:t>
            </w:r>
            <w:proofErr w:type="spellStart"/>
            <w:r w:rsidRPr="00F97904">
              <w:rPr>
                <w:rFonts w:ascii="Calibri" w:eastAsia="Times New Roman" w:hAnsi="Calibri" w:cs="Calibri"/>
                <w:color w:val="000000"/>
              </w:rPr>
              <w:t>Damkhoja</w:t>
            </w:r>
            <w:proofErr w:type="spellEnd"/>
            <w:r w:rsidRPr="00F97904">
              <w:rPr>
                <w:rFonts w:ascii="Calibri" w:eastAsia="Times New Roman" w:hAnsi="Calibri" w:cs="Calibri"/>
                <w:color w:val="000000"/>
              </w:rPr>
              <w:t>"  State unitary enterprise</w:t>
            </w:r>
          </w:p>
        </w:tc>
      </w:tr>
      <w:tr w:rsidR="00233DE1" w:rsidRPr="005D0C6A" w14:paraId="79D108F2" w14:textId="77777777" w:rsidTr="00E111F7">
        <w:trPr>
          <w:trHeight w:val="510"/>
        </w:trPr>
        <w:tc>
          <w:tcPr>
            <w:tcW w:w="551" w:type="dxa"/>
            <w:tcBorders>
              <w:top w:val="nil"/>
              <w:left w:val="single" w:sz="4" w:space="0" w:color="auto"/>
              <w:bottom w:val="single" w:sz="4" w:space="0" w:color="auto"/>
              <w:right w:val="single" w:sz="4" w:space="0" w:color="auto"/>
            </w:tcBorders>
            <w:shd w:val="clear" w:color="auto" w:fill="auto"/>
            <w:vAlign w:val="bottom"/>
          </w:tcPr>
          <w:p w14:paraId="55E0B980" w14:textId="5E3091DF"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2774" w:type="dxa"/>
            <w:tcBorders>
              <w:top w:val="nil"/>
              <w:left w:val="nil"/>
              <w:bottom w:val="single" w:sz="4" w:space="0" w:color="auto"/>
              <w:right w:val="nil"/>
            </w:tcBorders>
            <w:shd w:val="clear" w:color="auto" w:fill="auto"/>
            <w:noWrap/>
            <w:vAlign w:val="bottom"/>
            <w:hideMark/>
          </w:tcPr>
          <w:p w14:paraId="29393732" w14:textId="6F13AAE4"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Rahmonberdi</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Norov</w:t>
            </w:r>
            <w:proofErr w:type="spellEnd"/>
          </w:p>
        </w:tc>
        <w:tc>
          <w:tcPr>
            <w:tcW w:w="6930" w:type="dxa"/>
            <w:tcBorders>
              <w:top w:val="nil"/>
              <w:left w:val="nil"/>
              <w:bottom w:val="single" w:sz="4" w:space="0" w:color="auto"/>
              <w:right w:val="nil"/>
            </w:tcBorders>
            <w:vAlign w:val="bottom"/>
          </w:tcPr>
          <w:p w14:paraId="3BF0ED89" w14:textId="39AED13D"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Management of the operation of interregional water main recreation zone "</w:t>
            </w:r>
            <w:proofErr w:type="spellStart"/>
            <w:r w:rsidRPr="00F97904">
              <w:rPr>
                <w:rFonts w:ascii="Calibri" w:eastAsia="Times New Roman" w:hAnsi="Calibri" w:cs="Calibri"/>
                <w:color w:val="000000"/>
              </w:rPr>
              <w:t>Chimgan-Chorvoq</w:t>
            </w:r>
            <w:proofErr w:type="spellEnd"/>
            <w:r w:rsidRPr="00F97904">
              <w:rPr>
                <w:rFonts w:ascii="Calibri" w:eastAsia="Times New Roman" w:hAnsi="Calibri" w:cs="Calibri"/>
                <w:color w:val="000000"/>
              </w:rPr>
              <w:t>»  State unitary enterprise</w:t>
            </w:r>
          </w:p>
        </w:tc>
      </w:tr>
      <w:tr w:rsidR="00233DE1" w:rsidRPr="005D0C6A" w14:paraId="69300E03"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635114BD" w14:textId="5B3F7BF5"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26</w:t>
            </w:r>
          </w:p>
        </w:tc>
        <w:tc>
          <w:tcPr>
            <w:tcW w:w="2774" w:type="dxa"/>
            <w:tcBorders>
              <w:top w:val="nil"/>
              <w:left w:val="nil"/>
              <w:bottom w:val="single" w:sz="4" w:space="0" w:color="auto"/>
              <w:right w:val="nil"/>
            </w:tcBorders>
            <w:shd w:val="clear" w:color="auto" w:fill="auto"/>
            <w:noWrap/>
            <w:vAlign w:val="bottom"/>
            <w:hideMark/>
          </w:tcPr>
          <w:p w14:paraId="389574FF" w14:textId="436BD6FC"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Mirakbar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Ikramov</w:t>
            </w:r>
            <w:proofErr w:type="spellEnd"/>
          </w:p>
        </w:tc>
        <w:tc>
          <w:tcPr>
            <w:tcW w:w="6930" w:type="dxa"/>
            <w:tcBorders>
              <w:top w:val="nil"/>
              <w:left w:val="nil"/>
              <w:bottom w:val="single" w:sz="4" w:space="0" w:color="auto"/>
              <w:right w:val="nil"/>
            </w:tcBorders>
            <w:vAlign w:val="center"/>
          </w:tcPr>
          <w:p w14:paraId="2E03F661" w14:textId="4840DE90"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LLC "</w:t>
            </w:r>
            <w:proofErr w:type="spellStart"/>
            <w:r w:rsidRPr="00F97904">
              <w:rPr>
                <w:rFonts w:ascii="Calibri" w:eastAsia="Times New Roman" w:hAnsi="Calibri" w:cs="Calibri"/>
                <w:color w:val="000000"/>
              </w:rPr>
              <w:t>Musaffo</w:t>
            </w:r>
            <w:proofErr w:type="spellEnd"/>
            <w:r w:rsidRPr="00F97904">
              <w:rPr>
                <w:rFonts w:ascii="Calibri" w:eastAsia="Times New Roman" w:hAnsi="Calibri" w:cs="Calibri"/>
                <w:color w:val="000000"/>
              </w:rPr>
              <w:t xml:space="preserve"> Obi </w:t>
            </w:r>
            <w:proofErr w:type="spellStart"/>
            <w:r w:rsidRPr="00F97904">
              <w:rPr>
                <w:rFonts w:ascii="Calibri" w:eastAsia="Times New Roman" w:hAnsi="Calibri" w:cs="Calibri"/>
                <w:color w:val="000000"/>
              </w:rPr>
              <w:t>Hayot</w:t>
            </w:r>
            <w:proofErr w:type="spellEnd"/>
            <w:r w:rsidRPr="00F97904">
              <w:rPr>
                <w:rFonts w:ascii="Calibri" w:eastAsia="Times New Roman" w:hAnsi="Calibri" w:cs="Calibri"/>
                <w:color w:val="000000"/>
              </w:rPr>
              <w:t>"</w:t>
            </w:r>
          </w:p>
        </w:tc>
      </w:tr>
      <w:tr w:rsidR="00233DE1" w:rsidRPr="005D0C6A" w14:paraId="6228692F" w14:textId="77777777" w:rsidTr="00E111F7">
        <w:trPr>
          <w:trHeight w:val="368"/>
        </w:trPr>
        <w:tc>
          <w:tcPr>
            <w:tcW w:w="551" w:type="dxa"/>
            <w:tcBorders>
              <w:top w:val="nil"/>
              <w:left w:val="single" w:sz="4" w:space="0" w:color="auto"/>
              <w:bottom w:val="single" w:sz="4" w:space="0" w:color="auto"/>
              <w:right w:val="single" w:sz="4" w:space="0" w:color="auto"/>
            </w:tcBorders>
            <w:shd w:val="clear" w:color="auto" w:fill="auto"/>
            <w:vAlign w:val="bottom"/>
          </w:tcPr>
          <w:p w14:paraId="73966F5D" w14:textId="1E5D7CD8"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27</w:t>
            </w:r>
          </w:p>
        </w:tc>
        <w:tc>
          <w:tcPr>
            <w:tcW w:w="2774" w:type="dxa"/>
            <w:tcBorders>
              <w:top w:val="nil"/>
              <w:left w:val="nil"/>
              <w:bottom w:val="single" w:sz="4" w:space="0" w:color="auto"/>
              <w:right w:val="nil"/>
            </w:tcBorders>
            <w:shd w:val="clear" w:color="auto" w:fill="auto"/>
            <w:vAlign w:val="center"/>
            <w:hideMark/>
          </w:tcPr>
          <w:p w14:paraId="6D3B40AA" w14:textId="4265C67D"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Doniyor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Muratov</w:t>
            </w:r>
            <w:proofErr w:type="spellEnd"/>
          </w:p>
        </w:tc>
        <w:tc>
          <w:tcPr>
            <w:tcW w:w="6930" w:type="dxa"/>
            <w:tcBorders>
              <w:top w:val="nil"/>
              <w:left w:val="nil"/>
              <w:bottom w:val="single" w:sz="4" w:space="0" w:color="auto"/>
              <w:right w:val="nil"/>
            </w:tcBorders>
            <w:vAlign w:val="center"/>
          </w:tcPr>
          <w:p w14:paraId="18E8568C" w14:textId="291F5094"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Agency "</w:t>
            </w:r>
            <w:proofErr w:type="spellStart"/>
            <w:r w:rsidRPr="00F97904">
              <w:rPr>
                <w:rFonts w:ascii="Calibri" w:eastAsia="Times New Roman" w:hAnsi="Calibri" w:cs="Calibri"/>
                <w:color w:val="000000"/>
              </w:rPr>
              <w:t>Kommunhizmat</w:t>
            </w:r>
            <w:proofErr w:type="spellEnd"/>
            <w:r w:rsidRPr="00F97904">
              <w:rPr>
                <w:rFonts w:ascii="Calibri" w:eastAsia="Times New Roman" w:hAnsi="Calibri" w:cs="Calibri"/>
                <w:color w:val="000000"/>
              </w:rPr>
              <w:t>"</w:t>
            </w:r>
          </w:p>
        </w:tc>
      </w:tr>
      <w:tr w:rsidR="00233DE1" w:rsidRPr="005D0C6A" w14:paraId="42CAF74D" w14:textId="77777777" w:rsidTr="00E111F7">
        <w:trPr>
          <w:trHeight w:val="341"/>
        </w:trPr>
        <w:tc>
          <w:tcPr>
            <w:tcW w:w="551" w:type="dxa"/>
            <w:tcBorders>
              <w:top w:val="nil"/>
              <w:left w:val="single" w:sz="4" w:space="0" w:color="auto"/>
              <w:bottom w:val="single" w:sz="4" w:space="0" w:color="auto"/>
              <w:right w:val="single" w:sz="4" w:space="0" w:color="auto"/>
            </w:tcBorders>
            <w:shd w:val="clear" w:color="auto" w:fill="auto"/>
            <w:vAlign w:val="bottom"/>
          </w:tcPr>
          <w:p w14:paraId="43581BBF" w14:textId="0B4ABB9D"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28</w:t>
            </w:r>
          </w:p>
        </w:tc>
        <w:tc>
          <w:tcPr>
            <w:tcW w:w="2774" w:type="dxa"/>
            <w:tcBorders>
              <w:top w:val="nil"/>
              <w:left w:val="nil"/>
              <w:bottom w:val="single" w:sz="4" w:space="0" w:color="auto"/>
              <w:right w:val="nil"/>
            </w:tcBorders>
            <w:shd w:val="clear" w:color="auto" w:fill="auto"/>
            <w:noWrap/>
            <w:vAlign w:val="bottom"/>
            <w:hideMark/>
          </w:tcPr>
          <w:p w14:paraId="262D48E7" w14:textId="040A7665"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Gushin</w:t>
            </w:r>
            <w:proofErr w:type="spellEnd"/>
            <w:r w:rsidRPr="005D0C6A">
              <w:rPr>
                <w:rFonts w:ascii="Calibri" w:eastAsia="Times New Roman" w:hAnsi="Calibri" w:cs="Calibri"/>
                <w:color w:val="000000"/>
              </w:rPr>
              <w:t xml:space="preserve"> Sergey</w:t>
            </w:r>
          </w:p>
        </w:tc>
        <w:tc>
          <w:tcPr>
            <w:tcW w:w="6930" w:type="dxa"/>
            <w:tcBorders>
              <w:top w:val="nil"/>
              <w:left w:val="nil"/>
              <w:bottom w:val="single" w:sz="4" w:space="0" w:color="auto"/>
              <w:right w:val="nil"/>
            </w:tcBorders>
            <w:vAlign w:val="center"/>
          </w:tcPr>
          <w:p w14:paraId="3A354153" w14:textId="06CFC814"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Head of </w:t>
            </w:r>
            <w:r w:rsidR="000E6893">
              <w:rPr>
                <w:rFonts w:ascii="Calibri" w:eastAsia="Times New Roman" w:hAnsi="Calibri" w:cs="Calibri"/>
                <w:color w:val="000000"/>
              </w:rPr>
              <w:t>D</w:t>
            </w:r>
            <w:r w:rsidRPr="005D0C6A">
              <w:rPr>
                <w:rFonts w:ascii="Calibri" w:eastAsia="Times New Roman" w:hAnsi="Calibri" w:cs="Calibri"/>
                <w:color w:val="000000"/>
              </w:rPr>
              <w:t>epartment</w:t>
            </w:r>
            <w:r>
              <w:rPr>
                <w:rFonts w:ascii="Calibri" w:eastAsia="Times New Roman" w:hAnsi="Calibri" w:cs="Calibri"/>
                <w:color w:val="000000"/>
              </w:rPr>
              <w:t xml:space="preserve">, </w:t>
            </w:r>
            <w:r w:rsidRPr="00F97904">
              <w:rPr>
                <w:rFonts w:ascii="Calibri" w:eastAsia="Times New Roman" w:hAnsi="Calibri" w:cs="Calibri"/>
                <w:color w:val="000000"/>
              </w:rPr>
              <w:t>Agency "</w:t>
            </w:r>
            <w:proofErr w:type="spellStart"/>
            <w:r w:rsidRPr="00F97904">
              <w:rPr>
                <w:rFonts w:ascii="Calibri" w:eastAsia="Times New Roman" w:hAnsi="Calibri" w:cs="Calibri"/>
                <w:color w:val="000000"/>
              </w:rPr>
              <w:t>Kommunhizmat</w:t>
            </w:r>
            <w:proofErr w:type="spellEnd"/>
            <w:r w:rsidRPr="00F97904">
              <w:rPr>
                <w:rFonts w:ascii="Calibri" w:eastAsia="Times New Roman" w:hAnsi="Calibri" w:cs="Calibri"/>
                <w:color w:val="000000"/>
              </w:rPr>
              <w:t>"</w:t>
            </w:r>
          </w:p>
        </w:tc>
      </w:tr>
      <w:tr w:rsidR="00233DE1" w:rsidRPr="005D0C6A" w14:paraId="7C57AD14" w14:textId="77777777" w:rsidTr="00E111F7">
        <w:trPr>
          <w:trHeight w:val="499"/>
        </w:trPr>
        <w:tc>
          <w:tcPr>
            <w:tcW w:w="551" w:type="dxa"/>
            <w:tcBorders>
              <w:top w:val="nil"/>
              <w:left w:val="single" w:sz="4" w:space="0" w:color="auto"/>
              <w:bottom w:val="single" w:sz="4" w:space="0" w:color="auto"/>
              <w:right w:val="single" w:sz="4" w:space="0" w:color="auto"/>
            </w:tcBorders>
            <w:shd w:val="clear" w:color="auto" w:fill="auto"/>
            <w:vAlign w:val="bottom"/>
          </w:tcPr>
          <w:p w14:paraId="7F7E1478" w14:textId="699B15FD"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29</w:t>
            </w:r>
          </w:p>
        </w:tc>
        <w:tc>
          <w:tcPr>
            <w:tcW w:w="2774" w:type="dxa"/>
            <w:tcBorders>
              <w:top w:val="nil"/>
              <w:left w:val="nil"/>
              <w:bottom w:val="single" w:sz="4" w:space="0" w:color="auto"/>
              <w:right w:val="nil"/>
            </w:tcBorders>
            <w:shd w:val="clear" w:color="auto" w:fill="auto"/>
            <w:noWrap/>
            <w:vAlign w:val="bottom"/>
            <w:hideMark/>
          </w:tcPr>
          <w:p w14:paraId="22E43515" w14:textId="0254D883"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Ba</w:t>
            </w:r>
            <w:r>
              <w:rPr>
                <w:rFonts w:ascii="Calibri" w:eastAsia="Times New Roman" w:hAnsi="Calibri" w:cs="Calibri"/>
                <w:color w:val="000000"/>
              </w:rPr>
              <w:t>kh</w:t>
            </w:r>
            <w:r w:rsidRPr="005D0C6A">
              <w:rPr>
                <w:rFonts w:ascii="Calibri" w:eastAsia="Times New Roman" w:hAnsi="Calibri" w:cs="Calibri"/>
                <w:color w:val="000000"/>
              </w:rPr>
              <w:t>odir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Ganiyev</w:t>
            </w:r>
            <w:proofErr w:type="spellEnd"/>
          </w:p>
        </w:tc>
        <w:tc>
          <w:tcPr>
            <w:tcW w:w="6930" w:type="dxa"/>
            <w:tcBorders>
              <w:top w:val="nil"/>
              <w:left w:val="nil"/>
              <w:bottom w:val="single" w:sz="4" w:space="0" w:color="auto"/>
              <w:right w:val="nil"/>
            </w:tcBorders>
            <w:vAlign w:val="center"/>
          </w:tcPr>
          <w:p w14:paraId="34E653E6" w14:textId="5AE782A0"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Deputy Director</w:t>
            </w:r>
            <w:r>
              <w:rPr>
                <w:rFonts w:ascii="Calibri" w:eastAsia="Times New Roman" w:hAnsi="Calibri" w:cs="Calibri"/>
                <w:color w:val="000000"/>
              </w:rPr>
              <w:t xml:space="preserve">, </w:t>
            </w:r>
            <w:r w:rsidRPr="00F97904">
              <w:rPr>
                <w:rFonts w:ascii="Calibri" w:eastAsia="Times New Roman" w:hAnsi="Calibri" w:cs="Calibri"/>
                <w:color w:val="000000"/>
              </w:rPr>
              <w:t>Agency "</w:t>
            </w:r>
            <w:proofErr w:type="spellStart"/>
            <w:r w:rsidRPr="00F97904">
              <w:rPr>
                <w:rFonts w:ascii="Calibri" w:eastAsia="Times New Roman" w:hAnsi="Calibri" w:cs="Calibri"/>
                <w:color w:val="000000"/>
              </w:rPr>
              <w:t>Kommunhizmat</w:t>
            </w:r>
            <w:proofErr w:type="spellEnd"/>
            <w:r w:rsidRPr="00F97904">
              <w:rPr>
                <w:rFonts w:ascii="Calibri" w:eastAsia="Times New Roman" w:hAnsi="Calibri" w:cs="Calibri"/>
                <w:color w:val="000000"/>
              </w:rPr>
              <w:t>"</w:t>
            </w:r>
          </w:p>
        </w:tc>
      </w:tr>
      <w:tr w:rsidR="00233DE1" w:rsidRPr="005D0C6A" w14:paraId="27F8E8E7" w14:textId="77777777" w:rsidTr="00E111F7">
        <w:trPr>
          <w:trHeight w:val="377"/>
        </w:trPr>
        <w:tc>
          <w:tcPr>
            <w:tcW w:w="551" w:type="dxa"/>
            <w:tcBorders>
              <w:top w:val="nil"/>
              <w:left w:val="single" w:sz="4" w:space="0" w:color="auto"/>
              <w:bottom w:val="single" w:sz="4" w:space="0" w:color="auto"/>
              <w:right w:val="single" w:sz="4" w:space="0" w:color="auto"/>
            </w:tcBorders>
            <w:shd w:val="clear" w:color="auto" w:fill="auto"/>
            <w:vAlign w:val="bottom"/>
          </w:tcPr>
          <w:p w14:paraId="4A97C523" w14:textId="5F8DD8DC"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30</w:t>
            </w:r>
          </w:p>
        </w:tc>
        <w:tc>
          <w:tcPr>
            <w:tcW w:w="2774" w:type="dxa"/>
            <w:tcBorders>
              <w:top w:val="nil"/>
              <w:left w:val="nil"/>
              <w:bottom w:val="single" w:sz="4" w:space="0" w:color="auto"/>
              <w:right w:val="nil"/>
            </w:tcBorders>
            <w:shd w:val="clear" w:color="auto" w:fill="auto"/>
            <w:noWrap/>
            <w:vAlign w:val="bottom"/>
            <w:hideMark/>
          </w:tcPr>
          <w:p w14:paraId="3B72B23F" w14:textId="0A8064A6"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Sherzod</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Gulomov</w:t>
            </w:r>
            <w:proofErr w:type="spellEnd"/>
          </w:p>
        </w:tc>
        <w:tc>
          <w:tcPr>
            <w:tcW w:w="6930" w:type="dxa"/>
            <w:tcBorders>
              <w:top w:val="nil"/>
              <w:left w:val="nil"/>
              <w:bottom w:val="single" w:sz="4" w:space="0" w:color="auto"/>
              <w:right w:val="nil"/>
            </w:tcBorders>
            <w:vAlign w:val="center"/>
          </w:tcPr>
          <w:p w14:paraId="01961632" w14:textId="2034B6F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Coordinator of </w:t>
            </w:r>
            <w:r>
              <w:rPr>
                <w:rFonts w:ascii="Calibri" w:eastAsia="Times New Roman" w:hAnsi="Calibri" w:cs="Calibri"/>
                <w:color w:val="000000"/>
              </w:rPr>
              <w:t>Project Coordination Group</w:t>
            </w:r>
          </w:p>
        </w:tc>
      </w:tr>
      <w:tr w:rsidR="00233DE1" w:rsidRPr="005D0C6A" w14:paraId="2FC4E78C"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130BAD07" w14:textId="337F3BE4"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31</w:t>
            </w:r>
          </w:p>
        </w:tc>
        <w:tc>
          <w:tcPr>
            <w:tcW w:w="2774" w:type="dxa"/>
            <w:tcBorders>
              <w:top w:val="nil"/>
              <w:left w:val="nil"/>
              <w:bottom w:val="single" w:sz="4" w:space="0" w:color="auto"/>
              <w:right w:val="nil"/>
            </w:tcBorders>
            <w:shd w:val="clear" w:color="auto" w:fill="auto"/>
            <w:noWrap/>
            <w:vAlign w:val="bottom"/>
            <w:hideMark/>
          </w:tcPr>
          <w:p w14:paraId="41F9A77B" w14:textId="0683FA05"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Bakhrom</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Umirzakov</w:t>
            </w:r>
            <w:proofErr w:type="spellEnd"/>
          </w:p>
        </w:tc>
        <w:tc>
          <w:tcPr>
            <w:tcW w:w="6930" w:type="dxa"/>
            <w:tcBorders>
              <w:top w:val="nil"/>
              <w:left w:val="nil"/>
              <w:bottom w:val="single" w:sz="4" w:space="0" w:color="auto"/>
              <w:right w:val="nil"/>
            </w:tcBorders>
            <w:vAlign w:val="center"/>
          </w:tcPr>
          <w:p w14:paraId="68B6C528" w14:textId="479EC5E8"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Water and Sew</w:t>
            </w:r>
            <w:r>
              <w:rPr>
                <w:rFonts w:ascii="Calibri" w:eastAsia="Times New Roman" w:hAnsi="Calibri" w:cs="Calibri"/>
                <w:color w:val="000000"/>
              </w:rPr>
              <w:t>e</w:t>
            </w:r>
            <w:r w:rsidRPr="005D0C6A">
              <w:rPr>
                <w:rFonts w:ascii="Calibri" w:eastAsia="Times New Roman" w:hAnsi="Calibri" w:cs="Calibri"/>
                <w:color w:val="000000"/>
              </w:rPr>
              <w:t>rage Engineer</w:t>
            </w:r>
            <w:r>
              <w:rPr>
                <w:rFonts w:ascii="Calibri" w:eastAsia="Times New Roman" w:hAnsi="Calibri" w:cs="Calibri"/>
                <w:color w:val="000000"/>
              </w:rPr>
              <w:t>, PCU</w:t>
            </w:r>
          </w:p>
        </w:tc>
      </w:tr>
      <w:tr w:rsidR="00233DE1" w:rsidRPr="005D0C6A" w14:paraId="08EF368B" w14:textId="77777777" w:rsidTr="00E111F7">
        <w:trPr>
          <w:trHeight w:val="431"/>
        </w:trPr>
        <w:tc>
          <w:tcPr>
            <w:tcW w:w="551" w:type="dxa"/>
            <w:tcBorders>
              <w:top w:val="nil"/>
              <w:left w:val="single" w:sz="4" w:space="0" w:color="auto"/>
              <w:bottom w:val="single" w:sz="4" w:space="0" w:color="auto"/>
              <w:right w:val="single" w:sz="4" w:space="0" w:color="auto"/>
            </w:tcBorders>
            <w:shd w:val="clear" w:color="auto" w:fill="auto"/>
            <w:vAlign w:val="bottom"/>
          </w:tcPr>
          <w:p w14:paraId="2FF3A3FA" w14:textId="56CBC9DD"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32</w:t>
            </w:r>
          </w:p>
        </w:tc>
        <w:tc>
          <w:tcPr>
            <w:tcW w:w="2774" w:type="dxa"/>
            <w:tcBorders>
              <w:top w:val="nil"/>
              <w:left w:val="nil"/>
              <w:bottom w:val="single" w:sz="4" w:space="0" w:color="auto"/>
              <w:right w:val="nil"/>
            </w:tcBorders>
            <w:shd w:val="clear" w:color="auto" w:fill="auto"/>
            <w:noWrap/>
            <w:vAlign w:val="bottom"/>
            <w:hideMark/>
          </w:tcPr>
          <w:p w14:paraId="30E6778D" w14:textId="795E4135"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Lilya</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Tsoy</w:t>
            </w:r>
            <w:proofErr w:type="spellEnd"/>
          </w:p>
        </w:tc>
        <w:tc>
          <w:tcPr>
            <w:tcW w:w="6930" w:type="dxa"/>
            <w:tcBorders>
              <w:top w:val="nil"/>
              <w:left w:val="nil"/>
              <w:bottom w:val="single" w:sz="4" w:space="0" w:color="auto"/>
              <w:right w:val="nil"/>
            </w:tcBorders>
            <w:vAlign w:val="center"/>
          </w:tcPr>
          <w:p w14:paraId="63FCF93E" w14:textId="6A1DF015"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Monitoring and Evaluation Specialist</w:t>
            </w:r>
            <w:r>
              <w:rPr>
                <w:rFonts w:ascii="Calibri" w:eastAsia="Times New Roman" w:hAnsi="Calibri" w:cs="Calibri"/>
                <w:color w:val="000000"/>
              </w:rPr>
              <w:t>, PCU</w:t>
            </w:r>
          </w:p>
        </w:tc>
      </w:tr>
      <w:tr w:rsidR="00233DE1" w:rsidRPr="005D0C6A" w14:paraId="072CEA75"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5C0C3ACD" w14:textId="5EF1BB2C"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33</w:t>
            </w:r>
          </w:p>
        </w:tc>
        <w:tc>
          <w:tcPr>
            <w:tcW w:w="2774" w:type="dxa"/>
            <w:tcBorders>
              <w:top w:val="nil"/>
              <w:left w:val="nil"/>
              <w:bottom w:val="single" w:sz="4" w:space="0" w:color="auto"/>
              <w:right w:val="nil"/>
            </w:tcBorders>
            <w:shd w:val="clear" w:color="auto" w:fill="auto"/>
            <w:noWrap/>
            <w:vAlign w:val="bottom"/>
            <w:hideMark/>
          </w:tcPr>
          <w:p w14:paraId="5C38AF2D" w14:textId="1C431C10"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Khurshid Usmanov</w:t>
            </w:r>
          </w:p>
        </w:tc>
        <w:tc>
          <w:tcPr>
            <w:tcW w:w="6930" w:type="dxa"/>
            <w:tcBorders>
              <w:top w:val="nil"/>
              <w:left w:val="nil"/>
              <w:bottom w:val="single" w:sz="4" w:space="0" w:color="auto"/>
              <w:right w:val="nil"/>
            </w:tcBorders>
            <w:vAlign w:val="center"/>
          </w:tcPr>
          <w:p w14:paraId="4CE8DD4B" w14:textId="4430DE44"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Procurement Specialist</w:t>
            </w:r>
            <w:r>
              <w:rPr>
                <w:rFonts w:ascii="Calibri" w:eastAsia="Times New Roman" w:hAnsi="Calibri" w:cs="Calibri"/>
                <w:color w:val="000000"/>
              </w:rPr>
              <w:t>, PCU</w:t>
            </w:r>
          </w:p>
        </w:tc>
      </w:tr>
      <w:tr w:rsidR="00233DE1" w:rsidRPr="005D0C6A" w14:paraId="2EC971D9"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612B49D1" w14:textId="602D1EA9"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34</w:t>
            </w:r>
          </w:p>
        </w:tc>
        <w:tc>
          <w:tcPr>
            <w:tcW w:w="2774" w:type="dxa"/>
            <w:tcBorders>
              <w:top w:val="nil"/>
              <w:left w:val="nil"/>
              <w:bottom w:val="single" w:sz="4" w:space="0" w:color="auto"/>
              <w:right w:val="nil"/>
            </w:tcBorders>
            <w:shd w:val="clear" w:color="auto" w:fill="auto"/>
            <w:noWrap/>
            <w:vAlign w:val="bottom"/>
            <w:hideMark/>
          </w:tcPr>
          <w:p w14:paraId="54BBC36C" w14:textId="1498FB7C"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Akrom</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Latipov</w:t>
            </w:r>
            <w:proofErr w:type="spellEnd"/>
          </w:p>
        </w:tc>
        <w:tc>
          <w:tcPr>
            <w:tcW w:w="6930" w:type="dxa"/>
            <w:tcBorders>
              <w:top w:val="nil"/>
              <w:left w:val="nil"/>
              <w:bottom w:val="single" w:sz="4" w:space="0" w:color="auto"/>
              <w:right w:val="nil"/>
            </w:tcBorders>
            <w:vAlign w:val="center"/>
          </w:tcPr>
          <w:p w14:paraId="3A245C0A" w14:textId="5F80576F"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w:t>
            </w:r>
            <w:proofErr w:type="spellStart"/>
            <w:r w:rsidRPr="00F97904">
              <w:rPr>
                <w:rFonts w:ascii="Calibri" w:eastAsia="Times New Roman" w:hAnsi="Calibri" w:cs="Calibri"/>
                <w:color w:val="000000"/>
              </w:rPr>
              <w:t>Uzbekkommunalloyihakurilish</w:t>
            </w:r>
            <w:proofErr w:type="spellEnd"/>
            <w:r w:rsidRPr="00F97904">
              <w:rPr>
                <w:rFonts w:ascii="Calibri" w:eastAsia="Times New Roman" w:hAnsi="Calibri" w:cs="Calibri"/>
                <w:color w:val="000000"/>
              </w:rPr>
              <w:t xml:space="preserve">” State </w:t>
            </w:r>
            <w:r w:rsidR="000E6893">
              <w:rPr>
                <w:rFonts w:ascii="Calibri" w:eastAsia="Times New Roman" w:hAnsi="Calibri" w:cs="Calibri"/>
                <w:color w:val="000000"/>
              </w:rPr>
              <w:t>U</w:t>
            </w:r>
            <w:r w:rsidRPr="00F97904">
              <w:rPr>
                <w:rFonts w:ascii="Calibri" w:eastAsia="Times New Roman" w:hAnsi="Calibri" w:cs="Calibri"/>
                <w:color w:val="000000"/>
              </w:rPr>
              <w:t xml:space="preserve">nitary </w:t>
            </w:r>
            <w:r w:rsidR="000E6893">
              <w:rPr>
                <w:rFonts w:ascii="Calibri" w:eastAsia="Times New Roman" w:hAnsi="Calibri" w:cs="Calibri"/>
                <w:color w:val="000000"/>
              </w:rPr>
              <w:t>E</w:t>
            </w:r>
            <w:r w:rsidRPr="00F97904">
              <w:rPr>
                <w:rFonts w:ascii="Calibri" w:eastAsia="Times New Roman" w:hAnsi="Calibri" w:cs="Calibri"/>
                <w:color w:val="000000"/>
              </w:rPr>
              <w:t>nterprise</w:t>
            </w:r>
          </w:p>
        </w:tc>
      </w:tr>
      <w:tr w:rsidR="00233DE1" w:rsidRPr="005D0C6A" w14:paraId="2E9D6940" w14:textId="77777777" w:rsidTr="00E111F7">
        <w:trPr>
          <w:trHeight w:val="499"/>
        </w:trPr>
        <w:tc>
          <w:tcPr>
            <w:tcW w:w="551" w:type="dxa"/>
            <w:tcBorders>
              <w:top w:val="nil"/>
              <w:left w:val="single" w:sz="4" w:space="0" w:color="auto"/>
              <w:bottom w:val="single" w:sz="4" w:space="0" w:color="auto"/>
              <w:right w:val="single" w:sz="4" w:space="0" w:color="auto"/>
            </w:tcBorders>
            <w:shd w:val="clear" w:color="auto" w:fill="auto"/>
            <w:vAlign w:val="bottom"/>
          </w:tcPr>
          <w:p w14:paraId="01215B7E" w14:textId="5B790553"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c>
          <w:tcPr>
            <w:tcW w:w="2774" w:type="dxa"/>
            <w:tcBorders>
              <w:top w:val="nil"/>
              <w:left w:val="nil"/>
              <w:bottom w:val="single" w:sz="4" w:space="0" w:color="auto"/>
              <w:right w:val="nil"/>
            </w:tcBorders>
            <w:shd w:val="clear" w:color="auto" w:fill="auto"/>
            <w:noWrap/>
            <w:vAlign w:val="bottom"/>
            <w:hideMark/>
          </w:tcPr>
          <w:p w14:paraId="77BF9316" w14:textId="466D94F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Shirin </w:t>
            </w:r>
            <w:proofErr w:type="spellStart"/>
            <w:r w:rsidRPr="005D0C6A">
              <w:rPr>
                <w:rFonts w:ascii="Calibri" w:eastAsia="Times New Roman" w:hAnsi="Calibri" w:cs="Calibri"/>
                <w:color w:val="000000"/>
              </w:rPr>
              <w:t>Ahmedova</w:t>
            </w:r>
            <w:proofErr w:type="spellEnd"/>
          </w:p>
        </w:tc>
        <w:tc>
          <w:tcPr>
            <w:tcW w:w="6930" w:type="dxa"/>
            <w:tcBorders>
              <w:top w:val="nil"/>
              <w:left w:val="nil"/>
              <w:bottom w:val="single" w:sz="4" w:space="0" w:color="auto"/>
              <w:right w:val="nil"/>
            </w:tcBorders>
            <w:vAlign w:val="center"/>
          </w:tcPr>
          <w:p w14:paraId="3359C0C0" w14:textId="6E7B01F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Press service</w:t>
            </w:r>
            <w:r>
              <w:rPr>
                <w:rFonts w:ascii="Calibri" w:eastAsia="Times New Roman" w:hAnsi="Calibri" w:cs="Calibri"/>
                <w:color w:val="000000"/>
              </w:rPr>
              <w:t>, “</w:t>
            </w:r>
            <w:proofErr w:type="spellStart"/>
            <w:r w:rsidRPr="00F97904">
              <w:rPr>
                <w:rFonts w:ascii="Calibri" w:eastAsia="Times New Roman" w:hAnsi="Calibri" w:cs="Calibri"/>
                <w:color w:val="000000"/>
              </w:rPr>
              <w:t>Uzbekkommunalloyihakurilish</w:t>
            </w:r>
            <w:proofErr w:type="spellEnd"/>
            <w:r w:rsidRPr="00F97904">
              <w:rPr>
                <w:rFonts w:ascii="Calibri" w:eastAsia="Times New Roman" w:hAnsi="Calibri" w:cs="Calibri"/>
                <w:color w:val="000000"/>
              </w:rPr>
              <w:t xml:space="preserve">” State </w:t>
            </w:r>
            <w:r w:rsidR="000E6893">
              <w:rPr>
                <w:rFonts w:ascii="Calibri" w:eastAsia="Times New Roman" w:hAnsi="Calibri" w:cs="Calibri"/>
                <w:color w:val="000000"/>
              </w:rPr>
              <w:t>U</w:t>
            </w:r>
            <w:r w:rsidRPr="00F97904">
              <w:rPr>
                <w:rFonts w:ascii="Calibri" w:eastAsia="Times New Roman" w:hAnsi="Calibri" w:cs="Calibri"/>
                <w:color w:val="000000"/>
              </w:rPr>
              <w:t xml:space="preserve">nitary </w:t>
            </w:r>
            <w:r w:rsidR="000E6893">
              <w:rPr>
                <w:rFonts w:ascii="Calibri" w:eastAsia="Times New Roman" w:hAnsi="Calibri" w:cs="Calibri"/>
                <w:color w:val="000000"/>
              </w:rPr>
              <w:t>E</w:t>
            </w:r>
            <w:r w:rsidRPr="00F97904">
              <w:rPr>
                <w:rFonts w:ascii="Calibri" w:eastAsia="Times New Roman" w:hAnsi="Calibri" w:cs="Calibri"/>
                <w:color w:val="000000"/>
              </w:rPr>
              <w:t>nterprise</w:t>
            </w:r>
          </w:p>
        </w:tc>
      </w:tr>
      <w:tr w:rsidR="00233DE1" w:rsidRPr="005D0C6A" w14:paraId="50E4095F" w14:textId="77777777" w:rsidTr="00E111F7">
        <w:trPr>
          <w:trHeight w:val="499"/>
        </w:trPr>
        <w:tc>
          <w:tcPr>
            <w:tcW w:w="551" w:type="dxa"/>
            <w:tcBorders>
              <w:top w:val="nil"/>
              <w:left w:val="single" w:sz="4" w:space="0" w:color="auto"/>
              <w:bottom w:val="single" w:sz="4" w:space="0" w:color="auto"/>
              <w:right w:val="single" w:sz="4" w:space="0" w:color="auto"/>
            </w:tcBorders>
            <w:shd w:val="clear" w:color="auto" w:fill="auto"/>
            <w:vAlign w:val="bottom"/>
          </w:tcPr>
          <w:p w14:paraId="67DB99E9" w14:textId="1AE588D3"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c>
          <w:tcPr>
            <w:tcW w:w="2774" w:type="dxa"/>
            <w:tcBorders>
              <w:top w:val="nil"/>
              <w:left w:val="nil"/>
              <w:bottom w:val="single" w:sz="4" w:space="0" w:color="auto"/>
              <w:right w:val="nil"/>
            </w:tcBorders>
            <w:shd w:val="clear" w:color="auto" w:fill="auto"/>
            <w:noWrap/>
            <w:vAlign w:val="bottom"/>
            <w:hideMark/>
          </w:tcPr>
          <w:p w14:paraId="6EAC5B6E" w14:textId="37FB2BFA"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Eldor </w:t>
            </w:r>
            <w:proofErr w:type="spellStart"/>
            <w:r w:rsidRPr="005D0C6A">
              <w:rPr>
                <w:rFonts w:ascii="Calibri" w:eastAsia="Times New Roman" w:hAnsi="Calibri" w:cs="Calibri"/>
                <w:color w:val="000000"/>
              </w:rPr>
              <w:t>Muhamedaliev</w:t>
            </w:r>
            <w:proofErr w:type="spellEnd"/>
          </w:p>
        </w:tc>
        <w:tc>
          <w:tcPr>
            <w:tcW w:w="6930" w:type="dxa"/>
            <w:tcBorders>
              <w:top w:val="nil"/>
              <w:left w:val="nil"/>
              <w:bottom w:val="single" w:sz="4" w:space="0" w:color="auto"/>
              <w:right w:val="nil"/>
            </w:tcBorders>
            <w:vAlign w:val="center"/>
          </w:tcPr>
          <w:p w14:paraId="79BB050B" w14:textId="166E6989"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 xml:space="preserve">"Engineering company for construction of water supply and Sewerage facilities" State </w:t>
            </w:r>
            <w:r w:rsidR="000E6893">
              <w:rPr>
                <w:rFonts w:ascii="Calibri" w:eastAsia="Times New Roman" w:hAnsi="Calibri" w:cs="Calibri"/>
                <w:color w:val="000000"/>
              </w:rPr>
              <w:t>U</w:t>
            </w:r>
            <w:r w:rsidRPr="00F97904">
              <w:rPr>
                <w:rFonts w:ascii="Calibri" w:eastAsia="Times New Roman" w:hAnsi="Calibri" w:cs="Calibri"/>
                <w:color w:val="000000"/>
              </w:rPr>
              <w:t xml:space="preserve">nitary </w:t>
            </w:r>
            <w:r w:rsidR="000E6893">
              <w:rPr>
                <w:rFonts w:ascii="Calibri" w:eastAsia="Times New Roman" w:hAnsi="Calibri" w:cs="Calibri"/>
                <w:color w:val="000000"/>
              </w:rPr>
              <w:t>E</w:t>
            </w:r>
            <w:r w:rsidRPr="00F97904">
              <w:rPr>
                <w:rFonts w:ascii="Calibri" w:eastAsia="Times New Roman" w:hAnsi="Calibri" w:cs="Calibri"/>
                <w:color w:val="000000"/>
              </w:rPr>
              <w:t>nterprise</w:t>
            </w:r>
          </w:p>
        </w:tc>
      </w:tr>
      <w:tr w:rsidR="00233DE1" w:rsidRPr="005D0C6A" w14:paraId="14CC73A3" w14:textId="77777777" w:rsidTr="00E111F7">
        <w:trPr>
          <w:trHeight w:val="404"/>
        </w:trPr>
        <w:tc>
          <w:tcPr>
            <w:tcW w:w="551" w:type="dxa"/>
            <w:tcBorders>
              <w:top w:val="nil"/>
              <w:left w:val="single" w:sz="4" w:space="0" w:color="auto"/>
              <w:bottom w:val="single" w:sz="4" w:space="0" w:color="auto"/>
              <w:right w:val="single" w:sz="4" w:space="0" w:color="auto"/>
            </w:tcBorders>
            <w:shd w:val="clear" w:color="auto" w:fill="auto"/>
            <w:vAlign w:val="bottom"/>
          </w:tcPr>
          <w:p w14:paraId="57485894" w14:textId="1E472400"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c>
          <w:tcPr>
            <w:tcW w:w="2774" w:type="dxa"/>
            <w:tcBorders>
              <w:top w:val="nil"/>
              <w:left w:val="nil"/>
              <w:bottom w:val="single" w:sz="4" w:space="0" w:color="auto"/>
              <w:right w:val="nil"/>
            </w:tcBorders>
            <w:shd w:val="clear" w:color="auto" w:fill="auto"/>
            <w:noWrap/>
            <w:vAlign w:val="bottom"/>
            <w:hideMark/>
          </w:tcPr>
          <w:p w14:paraId="0D7B0228" w14:textId="5E8A32F3"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Otabek</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Saidazimov</w:t>
            </w:r>
            <w:proofErr w:type="spellEnd"/>
          </w:p>
        </w:tc>
        <w:tc>
          <w:tcPr>
            <w:tcW w:w="6930" w:type="dxa"/>
            <w:tcBorders>
              <w:top w:val="nil"/>
              <w:left w:val="nil"/>
              <w:bottom w:val="single" w:sz="4" w:space="0" w:color="auto"/>
              <w:right w:val="nil"/>
            </w:tcBorders>
            <w:vAlign w:val="center"/>
          </w:tcPr>
          <w:p w14:paraId="7CE0794A" w14:textId="5182211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Training center “</w:t>
            </w:r>
            <w:proofErr w:type="spellStart"/>
            <w:r w:rsidRPr="00F97904">
              <w:rPr>
                <w:rFonts w:ascii="Calibri" w:eastAsia="Times New Roman" w:hAnsi="Calibri" w:cs="Calibri"/>
                <w:color w:val="000000"/>
              </w:rPr>
              <w:t>Kommunhizmat</w:t>
            </w:r>
            <w:proofErr w:type="spellEnd"/>
            <w:r w:rsidRPr="00F97904">
              <w:rPr>
                <w:rFonts w:ascii="Calibri" w:eastAsia="Times New Roman" w:hAnsi="Calibri" w:cs="Calibri"/>
                <w:color w:val="000000"/>
              </w:rPr>
              <w:t xml:space="preserve">” State </w:t>
            </w:r>
            <w:r w:rsidR="000E6893">
              <w:rPr>
                <w:rFonts w:ascii="Calibri" w:eastAsia="Times New Roman" w:hAnsi="Calibri" w:cs="Calibri"/>
                <w:color w:val="000000"/>
              </w:rPr>
              <w:t>U</w:t>
            </w:r>
            <w:r w:rsidRPr="00F97904">
              <w:rPr>
                <w:rFonts w:ascii="Calibri" w:eastAsia="Times New Roman" w:hAnsi="Calibri" w:cs="Calibri"/>
                <w:color w:val="000000"/>
              </w:rPr>
              <w:t xml:space="preserve">nitary </w:t>
            </w:r>
            <w:r w:rsidR="000E6893">
              <w:rPr>
                <w:rFonts w:ascii="Calibri" w:eastAsia="Times New Roman" w:hAnsi="Calibri" w:cs="Calibri"/>
                <w:color w:val="000000"/>
              </w:rPr>
              <w:t>E</w:t>
            </w:r>
            <w:r w:rsidRPr="00F97904">
              <w:rPr>
                <w:rFonts w:ascii="Calibri" w:eastAsia="Times New Roman" w:hAnsi="Calibri" w:cs="Calibri"/>
                <w:color w:val="000000"/>
              </w:rPr>
              <w:t>nterprise</w:t>
            </w:r>
          </w:p>
        </w:tc>
      </w:tr>
      <w:tr w:rsidR="00233DE1" w:rsidRPr="005D0C6A" w14:paraId="27169123" w14:textId="77777777" w:rsidTr="00E111F7">
        <w:trPr>
          <w:trHeight w:val="404"/>
        </w:trPr>
        <w:tc>
          <w:tcPr>
            <w:tcW w:w="551" w:type="dxa"/>
            <w:tcBorders>
              <w:top w:val="nil"/>
              <w:left w:val="single" w:sz="4" w:space="0" w:color="auto"/>
              <w:bottom w:val="single" w:sz="4" w:space="0" w:color="auto"/>
              <w:right w:val="single" w:sz="4" w:space="0" w:color="auto"/>
            </w:tcBorders>
            <w:shd w:val="clear" w:color="auto" w:fill="auto"/>
            <w:vAlign w:val="bottom"/>
          </w:tcPr>
          <w:p w14:paraId="027CF183" w14:textId="7D01B3D8"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c>
          <w:tcPr>
            <w:tcW w:w="2774" w:type="dxa"/>
            <w:tcBorders>
              <w:top w:val="nil"/>
              <w:left w:val="nil"/>
              <w:bottom w:val="single" w:sz="4" w:space="0" w:color="auto"/>
              <w:right w:val="nil"/>
            </w:tcBorders>
            <w:shd w:val="clear" w:color="auto" w:fill="auto"/>
            <w:noWrap/>
            <w:vAlign w:val="bottom"/>
            <w:hideMark/>
          </w:tcPr>
          <w:p w14:paraId="0E49D209" w14:textId="32C44C7F"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To</w:t>
            </w:r>
            <w:r>
              <w:rPr>
                <w:rFonts w:ascii="Calibri" w:eastAsia="Times New Roman" w:hAnsi="Calibri" w:cs="Calibri"/>
                <w:color w:val="000000"/>
              </w:rPr>
              <w:t>kh</w:t>
            </w:r>
            <w:r w:rsidRPr="005D0C6A">
              <w:rPr>
                <w:rFonts w:ascii="Calibri" w:eastAsia="Times New Roman" w:hAnsi="Calibri" w:cs="Calibri"/>
                <w:color w:val="000000"/>
              </w:rPr>
              <w:t>ir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Xaydarov</w:t>
            </w:r>
            <w:proofErr w:type="spellEnd"/>
          </w:p>
        </w:tc>
        <w:tc>
          <w:tcPr>
            <w:tcW w:w="6930" w:type="dxa"/>
            <w:tcBorders>
              <w:top w:val="nil"/>
              <w:left w:val="nil"/>
              <w:bottom w:val="single" w:sz="4" w:space="0" w:color="auto"/>
              <w:right w:val="nil"/>
            </w:tcBorders>
            <w:vAlign w:val="center"/>
          </w:tcPr>
          <w:p w14:paraId="11D464EB" w14:textId="2806950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Deputy Minister</w:t>
            </w:r>
            <w:r>
              <w:rPr>
                <w:rFonts w:ascii="Calibri" w:eastAsia="Times New Roman" w:hAnsi="Calibri" w:cs="Calibri"/>
                <w:color w:val="000000"/>
              </w:rPr>
              <w:t>, MHCS</w:t>
            </w:r>
          </w:p>
        </w:tc>
      </w:tr>
      <w:tr w:rsidR="00233DE1" w:rsidRPr="005D0C6A" w14:paraId="522F8DE4"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27CAA689" w14:textId="2C097E1C"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c>
          <w:tcPr>
            <w:tcW w:w="2774" w:type="dxa"/>
            <w:tcBorders>
              <w:top w:val="nil"/>
              <w:left w:val="nil"/>
              <w:bottom w:val="single" w:sz="4" w:space="0" w:color="auto"/>
              <w:right w:val="nil"/>
            </w:tcBorders>
            <w:shd w:val="clear" w:color="auto" w:fill="auto"/>
            <w:noWrap/>
            <w:vAlign w:val="bottom"/>
            <w:hideMark/>
          </w:tcPr>
          <w:p w14:paraId="24639FCD" w14:textId="6BDEFD74"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Bahodirjon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Kakharov</w:t>
            </w:r>
            <w:proofErr w:type="spellEnd"/>
          </w:p>
        </w:tc>
        <w:tc>
          <w:tcPr>
            <w:tcW w:w="6930" w:type="dxa"/>
            <w:tcBorders>
              <w:top w:val="nil"/>
              <w:left w:val="nil"/>
              <w:bottom w:val="single" w:sz="4" w:space="0" w:color="auto"/>
              <w:right w:val="nil"/>
            </w:tcBorders>
            <w:vAlign w:val="center"/>
          </w:tcPr>
          <w:p w14:paraId="03D36665" w14:textId="40ABF0A0"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Head of </w:t>
            </w:r>
            <w:r w:rsidR="000E6893">
              <w:rPr>
                <w:rFonts w:ascii="Calibri" w:eastAsia="Times New Roman" w:hAnsi="Calibri" w:cs="Calibri"/>
                <w:color w:val="000000"/>
              </w:rPr>
              <w:t>D</w:t>
            </w:r>
            <w:r w:rsidRPr="005D0C6A">
              <w:rPr>
                <w:rFonts w:ascii="Calibri" w:eastAsia="Times New Roman" w:hAnsi="Calibri" w:cs="Calibri"/>
                <w:color w:val="000000"/>
              </w:rPr>
              <w:t>epartment</w:t>
            </w:r>
            <w:r>
              <w:rPr>
                <w:rFonts w:ascii="Calibri" w:eastAsia="Times New Roman" w:hAnsi="Calibri" w:cs="Calibri"/>
                <w:color w:val="000000"/>
              </w:rPr>
              <w:t>, MHCS</w:t>
            </w:r>
          </w:p>
        </w:tc>
      </w:tr>
      <w:tr w:rsidR="00233DE1" w:rsidRPr="005D0C6A" w14:paraId="286CAEF8" w14:textId="77777777" w:rsidTr="00E111F7">
        <w:trPr>
          <w:trHeight w:val="341"/>
        </w:trPr>
        <w:tc>
          <w:tcPr>
            <w:tcW w:w="551" w:type="dxa"/>
            <w:tcBorders>
              <w:top w:val="nil"/>
              <w:left w:val="single" w:sz="4" w:space="0" w:color="auto"/>
              <w:bottom w:val="single" w:sz="4" w:space="0" w:color="auto"/>
              <w:right w:val="single" w:sz="4" w:space="0" w:color="auto"/>
            </w:tcBorders>
            <w:shd w:val="clear" w:color="auto" w:fill="auto"/>
            <w:vAlign w:val="bottom"/>
          </w:tcPr>
          <w:p w14:paraId="0563326F" w14:textId="74F2F0A7"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c>
          <w:tcPr>
            <w:tcW w:w="2774" w:type="dxa"/>
            <w:tcBorders>
              <w:top w:val="nil"/>
              <w:left w:val="nil"/>
              <w:bottom w:val="single" w:sz="4" w:space="0" w:color="auto"/>
              <w:right w:val="nil"/>
            </w:tcBorders>
            <w:shd w:val="clear" w:color="auto" w:fill="auto"/>
            <w:noWrap/>
            <w:vAlign w:val="bottom"/>
            <w:hideMark/>
          </w:tcPr>
          <w:p w14:paraId="49926E31" w14:textId="4800721C"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Alipasha</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Ahmedov</w:t>
            </w:r>
            <w:proofErr w:type="spellEnd"/>
            <w:r w:rsidRPr="005D0C6A">
              <w:rPr>
                <w:rFonts w:ascii="Calibri" w:eastAsia="Times New Roman" w:hAnsi="Calibri" w:cs="Calibri"/>
                <w:color w:val="000000"/>
              </w:rPr>
              <w:t xml:space="preserve"> </w:t>
            </w:r>
          </w:p>
        </w:tc>
        <w:tc>
          <w:tcPr>
            <w:tcW w:w="6930" w:type="dxa"/>
            <w:tcBorders>
              <w:top w:val="nil"/>
              <w:left w:val="nil"/>
              <w:bottom w:val="single" w:sz="4" w:space="0" w:color="auto"/>
              <w:right w:val="nil"/>
            </w:tcBorders>
            <w:vAlign w:val="center"/>
          </w:tcPr>
          <w:p w14:paraId="410C9083" w14:textId="6E8E465A"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Press service</w:t>
            </w:r>
            <w:r>
              <w:rPr>
                <w:rFonts w:ascii="Calibri" w:eastAsia="Times New Roman" w:hAnsi="Calibri" w:cs="Calibri"/>
                <w:color w:val="000000"/>
              </w:rPr>
              <w:t>, MHCS</w:t>
            </w:r>
          </w:p>
        </w:tc>
      </w:tr>
      <w:tr w:rsidR="00233DE1" w:rsidRPr="005D0C6A" w14:paraId="3D38C3EE"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6C812F4A" w14:textId="59B4477C"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c>
          <w:tcPr>
            <w:tcW w:w="2774" w:type="dxa"/>
            <w:tcBorders>
              <w:top w:val="nil"/>
              <w:left w:val="nil"/>
              <w:bottom w:val="single" w:sz="4" w:space="0" w:color="auto"/>
              <w:right w:val="nil"/>
            </w:tcBorders>
            <w:shd w:val="clear" w:color="auto" w:fill="auto"/>
            <w:noWrap/>
            <w:vAlign w:val="bottom"/>
            <w:hideMark/>
          </w:tcPr>
          <w:p w14:paraId="330029DD" w14:textId="43E72365"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Rustam </w:t>
            </w:r>
            <w:proofErr w:type="spellStart"/>
            <w:r w:rsidRPr="005D0C6A">
              <w:rPr>
                <w:rFonts w:ascii="Calibri" w:eastAsia="Times New Roman" w:hAnsi="Calibri" w:cs="Calibri"/>
                <w:color w:val="000000"/>
              </w:rPr>
              <w:t>Gulyamov</w:t>
            </w:r>
            <w:proofErr w:type="spellEnd"/>
          </w:p>
        </w:tc>
        <w:tc>
          <w:tcPr>
            <w:tcW w:w="6930" w:type="dxa"/>
            <w:tcBorders>
              <w:top w:val="nil"/>
              <w:left w:val="nil"/>
              <w:bottom w:val="single" w:sz="4" w:space="0" w:color="auto"/>
              <w:right w:val="nil"/>
            </w:tcBorders>
            <w:vAlign w:val="center"/>
          </w:tcPr>
          <w:p w14:paraId="10FA30E7" w14:textId="2962A03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Head of </w:t>
            </w:r>
            <w:r w:rsidR="000E6893">
              <w:rPr>
                <w:rFonts w:ascii="Calibri" w:eastAsia="Times New Roman" w:hAnsi="Calibri" w:cs="Calibri"/>
                <w:color w:val="000000"/>
              </w:rPr>
              <w:t>D</w:t>
            </w:r>
            <w:r w:rsidRPr="005D0C6A">
              <w:rPr>
                <w:rFonts w:ascii="Calibri" w:eastAsia="Times New Roman" w:hAnsi="Calibri" w:cs="Calibri"/>
                <w:color w:val="000000"/>
              </w:rPr>
              <w:t>epartment</w:t>
            </w:r>
            <w:r>
              <w:rPr>
                <w:rFonts w:ascii="Calibri" w:eastAsia="Times New Roman" w:hAnsi="Calibri" w:cs="Calibri"/>
                <w:color w:val="000000"/>
              </w:rPr>
              <w:t>, MHCS</w:t>
            </w:r>
          </w:p>
        </w:tc>
      </w:tr>
      <w:tr w:rsidR="00233DE1" w:rsidRPr="005D0C6A" w14:paraId="7EF1D656" w14:textId="77777777" w:rsidTr="00E111F7">
        <w:trPr>
          <w:trHeight w:val="499"/>
        </w:trPr>
        <w:tc>
          <w:tcPr>
            <w:tcW w:w="551" w:type="dxa"/>
            <w:tcBorders>
              <w:top w:val="nil"/>
              <w:left w:val="single" w:sz="4" w:space="0" w:color="auto"/>
              <w:bottom w:val="single" w:sz="4" w:space="0" w:color="auto"/>
              <w:right w:val="single" w:sz="4" w:space="0" w:color="auto"/>
            </w:tcBorders>
            <w:shd w:val="clear" w:color="auto" w:fill="auto"/>
            <w:vAlign w:val="bottom"/>
          </w:tcPr>
          <w:p w14:paraId="45C16471" w14:textId="237981E2"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42</w:t>
            </w:r>
          </w:p>
        </w:tc>
        <w:tc>
          <w:tcPr>
            <w:tcW w:w="2774" w:type="dxa"/>
            <w:tcBorders>
              <w:top w:val="nil"/>
              <w:left w:val="nil"/>
              <w:bottom w:val="single" w:sz="4" w:space="0" w:color="auto"/>
              <w:right w:val="nil"/>
            </w:tcBorders>
            <w:shd w:val="clear" w:color="auto" w:fill="auto"/>
            <w:noWrap/>
            <w:vAlign w:val="bottom"/>
            <w:hideMark/>
          </w:tcPr>
          <w:p w14:paraId="27371ADE" w14:textId="67AD54CE"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Zuhriddin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Zayniddinov</w:t>
            </w:r>
            <w:proofErr w:type="spellEnd"/>
          </w:p>
        </w:tc>
        <w:tc>
          <w:tcPr>
            <w:tcW w:w="6930" w:type="dxa"/>
            <w:tcBorders>
              <w:top w:val="nil"/>
              <w:left w:val="nil"/>
              <w:bottom w:val="single" w:sz="4" w:space="0" w:color="auto"/>
              <w:right w:val="nil"/>
            </w:tcBorders>
            <w:vAlign w:val="center"/>
          </w:tcPr>
          <w:p w14:paraId="5E42CE0E" w14:textId="25C5A7E4"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Head of </w:t>
            </w:r>
            <w:r w:rsidR="000E6893">
              <w:rPr>
                <w:rFonts w:ascii="Calibri" w:eastAsia="Times New Roman" w:hAnsi="Calibri" w:cs="Calibri"/>
                <w:color w:val="000000"/>
              </w:rPr>
              <w:t>D</w:t>
            </w:r>
            <w:r w:rsidRPr="005D0C6A">
              <w:rPr>
                <w:rFonts w:ascii="Calibri" w:eastAsia="Times New Roman" w:hAnsi="Calibri" w:cs="Calibri"/>
                <w:color w:val="000000"/>
              </w:rPr>
              <w:t>epartment</w:t>
            </w:r>
            <w:r>
              <w:rPr>
                <w:rFonts w:ascii="Calibri" w:eastAsia="Times New Roman" w:hAnsi="Calibri" w:cs="Calibri"/>
                <w:color w:val="000000"/>
              </w:rPr>
              <w:t>, MHCS</w:t>
            </w:r>
          </w:p>
        </w:tc>
      </w:tr>
      <w:tr w:rsidR="00233DE1" w:rsidRPr="005D0C6A" w14:paraId="704439DB" w14:textId="77777777" w:rsidTr="00E111F7">
        <w:trPr>
          <w:trHeight w:val="377"/>
        </w:trPr>
        <w:tc>
          <w:tcPr>
            <w:tcW w:w="551" w:type="dxa"/>
            <w:tcBorders>
              <w:top w:val="nil"/>
              <w:left w:val="single" w:sz="4" w:space="0" w:color="auto"/>
              <w:bottom w:val="single" w:sz="4" w:space="0" w:color="auto"/>
              <w:right w:val="single" w:sz="4" w:space="0" w:color="auto"/>
            </w:tcBorders>
            <w:shd w:val="clear" w:color="auto" w:fill="auto"/>
            <w:vAlign w:val="bottom"/>
          </w:tcPr>
          <w:p w14:paraId="1EB8AB30" w14:textId="365E8596"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43</w:t>
            </w:r>
          </w:p>
        </w:tc>
        <w:tc>
          <w:tcPr>
            <w:tcW w:w="2774" w:type="dxa"/>
            <w:tcBorders>
              <w:top w:val="nil"/>
              <w:left w:val="nil"/>
              <w:bottom w:val="single" w:sz="4" w:space="0" w:color="auto"/>
              <w:right w:val="nil"/>
            </w:tcBorders>
            <w:shd w:val="clear" w:color="auto" w:fill="auto"/>
            <w:noWrap/>
            <w:vAlign w:val="bottom"/>
            <w:hideMark/>
          </w:tcPr>
          <w:p w14:paraId="2D8C135A" w14:textId="02D3B50B"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Aziz </w:t>
            </w:r>
            <w:proofErr w:type="spellStart"/>
            <w:r w:rsidRPr="005D0C6A">
              <w:rPr>
                <w:rFonts w:ascii="Calibri" w:eastAsia="Times New Roman" w:hAnsi="Calibri" w:cs="Calibri"/>
                <w:color w:val="000000"/>
              </w:rPr>
              <w:t>Erkabaev</w:t>
            </w:r>
            <w:proofErr w:type="spellEnd"/>
          </w:p>
        </w:tc>
        <w:tc>
          <w:tcPr>
            <w:tcW w:w="6930" w:type="dxa"/>
            <w:tcBorders>
              <w:top w:val="nil"/>
              <w:left w:val="nil"/>
              <w:bottom w:val="single" w:sz="4" w:space="0" w:color="auto"/>
              <w:right w:val="nil"/>
            </w:tcBorders>
            <w:vAlign w:val="center"/>
          </w:tcPr>
          <w:p w14:paraId="31E271EE" w14:textId="1ED31865"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Head of </w:t>
            </w:r>
            <w:r w:rsidR="000E6893">
              <w:rPr>
                <w:rFonts w:ascii="Calibri" w:eastAsia="Times New Roman" w:hAnsi="Calibri" w:cs="Calibri"/>
                <w:color w:val="000000"/>
              </w:rPr>
              <w:t>D</w:t>
            </w:r>
            <w:r w:rsidRPr="005D0C6A">
              <w:rPr>
                <w:rFonts w:ascii="Calibri" w:eastAsia="Times New Roman" w:hAnsi="Calibri" w:cs="Calibri"/>
                <w:color w:val="000000"/>
              </w:rPr>
              <w:t>epartment</w:t>
            </w:r>
            <w:r>
              <w:rPr>
                <w:rFonts w:ascii="Calibri" w:eastAsia="Times New Roman" w:hAnsi="Calibri" w:cs="Calibri"/>
                <w:color w:val="000000"/>
              </w:rPr>
              <w:t>, MHCS</w:t>
            </w:r>
          </w:p>
        </w:tc>
      </w:tr>
      <w:tr w:rsidR="00233DE1" w:rsidRPr="005D0C6A" w14:paraId="62246246" w14:textId="77777777" w:rsidTr="00E111F7">
        <w:trPr>
          <w:trHeight w:val="431"/>
        </w:trPr>
        <w:tc>
          <w:tcPr>
            <w:tcW w:w="551" w:type="dxa"/>
            <w:tcBorders>
              <w:top w:val="nil"/>
              <w:left w:val="single" w:sz="4" w:space="0" w:color="auto"/>
              <w:bottom w:val="single" w:sz="4" w:space="0" w:color="auto"/>
              <w:right w:val="single" w:sz="4" w:space="0" w:color="auto"/>
            </w:tcBorders>
            <w:shd w:val="clear" w:color="auto" w:fill="auto"/>
            <w:vAlign w:val="bottom"/>
          </w:tcPr>
          <w:p w14:paraId="046C86EA" w14:textId="6A32EF83"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44</w:t>
            </w:r>
          </w:p>
        </w:tc>
        <w:tc>
          <w:tcPr>
            <w:tcW w:w="2774" w:type="dxa"/>
            <w:tcBorders>
              <w:top w:val="nil"/>
              <w:left w:val="nil"/>
              <w:bottom w:val="single" w:sz="4" w:space="0" w:color="auto"/>
              <w:right w:val="nil"/>
            </w:tcBorders>
            <w:shd w:val="clear" w:color="auto" w:fill="auto"/>
            <w:noWrap/>
            <w:vAlign w:val="bottom"/>
            <w:hideMark/>
          </w:tcPr>
          <w:p w14:paraId="52807854" w14:textId="3E9B1AD4"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Begzod</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Abdullaev</w:t>
            </w:r>
            <w:proofErr w:type="spellEnd"/>
          </w:p>
        </w:tc>
        <w:tc>
          <w:tcPr>
            <w:tcW w:w="6930" w:type="dxa"/>
            <w:tcBorders>
              <w:top w:val="nil"/>
              <w:left w:val="nil"/>
              <w:bottom w:val="single" w:sz="4" w:space="0" w:color="auto"/>
              <w:right w:val="nil"/>
            </w:tcBorders>
            <w:vAlign w:val="center"/>
          </w:tcPr>
          <w:p w14:paraId="541284F7" w14:textId="3A1FDACA" w:rsidR="00233DE1" w:rsidRPr="005D0C6A" w:rsidRDefault="00233DE1">
            <w:pPr>
              <w:spacing w:after="0" w:line="240" w:lineRule="auto"/>
              <w:rPr>
                <w:rFonts w:ascii="Calibri" w:eastAsia="Times New Roman" w:hAnsi="Calibri" w:cs="Calibri"/>
                <w:color w:val="000000"/>
              </w:rPr>
            </w:pPr>
            <w:r>
              <w:rPr>
                <w:rFonts w:ascii="Calibri" w:eastAsia="Times New Roman" w:hAnsi="Calibri" w:cs="Calibri"/>
                <w:color w:val="000000"/>
              </w:rPr>
              <w:t>Chief S</w:t>
            </w:r>
            <w:r w:rsidRPr="005D0C6A">
              <w:rPr>
                <w:rFonts w:ascii="Calibri" w:eastAsia="Times New Roman" w:hAnsi="Calibri" w:cs="Calibri"/>
                <w:color w:val="000000"/>
              </w:rPr>
              <w:t>pecialist</w:t>
            </w:r>
            <w:r>
              <w:rPr>
                <w:rFonts w:ascii="Calibri" w:eastAsia="Times New Roman" w:hAnsi="Calibri" w:cs="Calibri"/>
                <w:color w:val="000000"/>
              </w:rPr>
              <w:t>, MHCS</w:t>
            </w:r>
          </w:p>
        </w:tc>
      </w:tr>
      <w:tr w:rsidR="00233DE1" w:rsidRPr="005D0C6A" w14:paraId="7102E447" w14:textId="77777777" w:rsidTr="00E111F7">
        <w:trPr>
          <w:trHeight w:val="499"/>
        </w:trPr>
        <w:tc>
          <w:tcPr>
            <w:tcW w:w="551" w:type="dxa"/>
            <w:tcBorders>
              <w:top w:val="nil"/>
              <w:left w:val="single" w:sz="4" w:space="0" w:color="auto"/>
              <w:bottom w:val="single" w:sz="4" w:space="0" w:color="auto"/>
              <w:right w:val="single" w:sz="4" w:space="0" w:color="auto"/>
            </w:tcBorders>
            <w:shd w:val="clear" w:color="auto" w:fill="auto"/>
            <w:vAlign w:val="bottom"/>
          </w:tcPr>
          <w:p w14:paraId="28DAEF79" w14:textId="1973B768"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45</w:t>
            </w:r>
          </w:p>
        </w:tc>
        <w:tc>
          <w:tcPr>
            <w:tcW w:w="2774" w:type="dxa"/>
            <w:tcBorders>
              <w:top w:val="nil"/>
              <w:left w:val="nil"/>
              <w:bottom w:val="single" w:sz="4" w:space="0" w:color="auto"/>
              <w:right w:val="nil"/>
            </w:tcBorders>
            <w:shd w:val="clear" w:color="auto" w:fill="auto"/>
            <w:noWrap/>
            <w:vAlign w:val="bottom"/>
            <w:hideMark/>
          </w:tcPr>
          <w:p w14:paraId="7221B8D7" w14:textId="7EB5A35B"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Shamsiddin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Nurmuhamedov</w:t>
            </w:r>
            <w:proofErr w:type="spellEnd"/>
          </w:p>
        </w:tc>
        <w:tc>
          <w:tcPr>
            <w:tcW w:w="6930" w:type="dxa"/>
            <w:tcBorders>
              <w:top w:val="nil"/>
              <w:left w:val="nil"/>
              <w:bottom w:val="single" w:sz="4" w:space="0" w:color="auto"/>
              <w:right w:val="nil"/>
            </w:tcBorders>
            <w:vAlign w:val="center"/>
          </w:tcPr>
          <w:p w14:paraId="0FFF9DB4" w14:textId="7480BE9A" w:rsidR="00233DE1" w:rsidRPr="005D0C6A" w:rsidRDefault="00233DE1">
            <w:pPr>
              <w:spacing w:after="0" w:line="240" w:lineRule="auto"/>
              <w:rPr>
                <w:rFonts w:ascii="Calibri" w:eastAsia="Times New Roman" w:hAnsi="Calibri" w:cs="Calibri"/>
                <w:color w:val="000000"/>
              </w:rPr>
            </w:pPr>
            <w:r>
              <w:rPr>
                <w:rFonts w:ascii="Calibri" w:eastAsia="Times New Roman" w:hAnsi="Calibri" w:cs="Calibri"/>
                <w:color w:val="000000"/>
              </w:rPr>
              <w:t>H</w:t>
            </w:r>
            <w:r w:rsidRPr="005D0C6A">
              <w:rPr>
                <w:rFonts w:ascii="Calibri" w:eastAsia="Times New Roman" w:hAnsi="Calibri" w:cs="Calibri"/>
                <w:color w:val="000000"/>
              </w:rPr>
              <w:t xml:space="preserve">ead of </w:t>
            </w:r>
            <w:r>
              <w:rPr>
                <w:rFonts w:ascii="Calibri" w:eastAsia="Times New Roman" w:hAnsi="Calibri" w:cs="Calibri"/>
                <w:color w:val="000000"/>
              </w:rPr>
              <w:t>M</w:t>
            </w:r>
            <w:r w:rsidRPr="005D0C6A">
              <w:rPr>
                <w:rFonts w:ascii="Calibri" w:eastAsia="Times New Roman" w:hAnsi="Calibri" w:cs="Calibri"/>
                <w:color w:val="000000"/>
              </w:rPr>
              <w:t>ain Department</w:t>
            </w:r>
            <w:r>
              <w:rPr>
                <w:rFonts w:ascii="Calibri" w:eastAsia="Times New Roman" w:hAnsi="Calibri" w:cs="Calibri"/>
                <w:color w:val="000000"/>
              </w:rPr>
              <w:t>, MHCS</w:t>
            </w:r>
          </w:p>
        </w:tc>
      </w:tr>
      <w:tr w:rsidR="00233DE1" w:rsidRPr="005D0C6A" w14:paraId="025F85AE" w14:textId="77777777" w:rsidTr="00E111F7">
        <w:trPr>
          <w:trHeight w:val="440"/>
        </w:trPr>
        <w:tc>
          <w:tcPr>
            <w:tcW w:w="551" w:type="dxa"/>
            <w:tcBorders>
              <w:top w:val="nil"/>
              <w:left w:val="single" w:sz="4" w:space="0" w:color="auto"/>
              <w:bottom w:val="single" w:sz="4" w:space="0" w:color="auto"/>
              <w:right w:val="single" w:sz="4" w:space="0" w:color="auto"/>
            </w:tcBorders>
            <w:shd w:val="clear" w:color="auto" w:fill="auto"/>
            <w:vAlign w:val="bottom"/>
          </w:tcPr>
          <w:p w14:paraId="16FC7095" w14:textId="1B98D919"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46</w:t>
            </w:r>
          </w:p>
        </w:tc>
        <w:tc>
          <w:tcPr>
            <w:tcW w:w="2774" w:type="dxa"/>
            <w:tcBorders>
              <w:top w:val="nil"/>
              <w:left w:val="nil"/>
              <w:bottom w:val="single" w:sz="4" w:space="0" w:color="auto"/>
              <w:right w:val="nil"/>
            </w:tcBorders>
            <w:shd w:val="clear" w:color="auto" w:fill="auto"/>
            <w:noWrap/>
            <w:vAlign w:val="bottom"/>
            <w:hideMark/>
          </w:tcPr>
          <w:p w14:paraId="6D77B01C" w14:textId="5F8DC235"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Abduvoris</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Fattakhov</w:t>
            </w:r>
            <w:proofErr w:type="spellEnd"/>
          </w:p>
        </w:tc>
        <w:tc>
          <w:tcPr>
            <w:tcW w:w="6930" w:type="dxa"/>
            <w:tcBorders>
              <w:top w:val="nil"/>
              <w:left w:val="nil"/>
              <w:bottom w:val="single" w:sz="4" w:space="0" w:color="auto"/>
              <w:right w:val="nil"/>
            </w:tcBorders>
            <w:vAlign w:val="center"/>
          </w:tcPr>
          <w:p w14:paraId="4436C8C8" w14:textId="5D2D8236"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Head of Inspection</w:t>
            </w:r>
            <w:r>
              <w:rPr>
                <w:rFonts w:ascii="Calibri" w:eastAsia="Times New Roman" w:hAnsi="Calibri" w:cs="Calibri"/>
                <w:color w:val="000000"/>
              </w:rPr>
              <w:t xml:space="preserve">, </w:t>
            </w:r>
            <w:r w:rsidRPr="00F97904">
              <w:rPr>
                <w:rFonts w:ascii="Calibri" w:eastAsia="Times New Roman" w:hAnsi="Calibri" w:cs="Calibri"/>
                <w:color w:val="000000"/>
              </w:rPr>
              <w:t>State Water Inspection</w:t>
            </w:r>
          </w:p>
        </w:tc>
      </w:tr>
      <w:tr w:rsidR="00233DE1" w:rsidRPr="005D0C6A" w14:paraId="047FEA81"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25980BA0" w14:textId="4C9DBAD8"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47</w:t>
            </w:r>
          </w:p>
        </w:tc>
        <w:tc>
          <w:tcPr>
            <w:tcW w:w="2774" w:type="dxa"/>
            <w:tcBorders>
              <w:top w:val="nil"/>
              <w:left w:val="nil"/>
              <w:bottom w:val="single" w:sz="4" w:space="0" w:color="auto"/>
              <w:right w:val="nil"/>
            </w:tcBorders>
            <w:shd w:val="clear" w:color="auto" w:fill="auto"/>
            <w:noWrap/>
            <w:vAlign w:val="bottom"/>
            <w:hideMark/>
          </w:tcPr>
          <w:p w14:paraId="5502C16F" w14:textId="302BEA0B"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Gayrat</w:t>
            </w:r>
            <w:proofErr w:type="spellEnd"/>
            <w:r w:rsidRPr="005D0C6A">
              <w:rPr>
                <w:rFonts w:ascii="Calibri" w:eastAsia="Times New Roman" w:hAnsi="Calibri" w:cs="Calibri"/>
                <w:color w:val="000000"/>
              </w:rPr>
              <w:t xml:space="preserve"> Rakhimov</w:t>
            </w:r>
          </w:p>
        </w:tc>
        <w:tc>
          <w:tcPr>
            <w:tcW w:w="6930" w:type="dxa"/>
            <w:tcBorders>
              <w:top w:val="nil"/>
              <w:left w:val="nil"/>
              <w:bottom w:val="single" w:sz="4" w:space="0" w:color="auto"/>
              <w:right w:val="nil"/>
            </w:tcBorders>
            <w:vAlign w:val="center"/>
          </w:tcPr>
          <w:p w14:paraId="0A96ED91" w14:textId="0E27D861"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Deputy Head of Inspection</w:t>
            </w:r>
            <w:r>
              <w:rPr>
                <w:rFonts w:ascii="Calibri" w:eastAsia="Times New Roman" w:hAnsi="Calibri" w:cs="Calibri"/>
                <w:color w:val="000000"/>
              </w:rPr>
              <w:t xml:space="preserve">, </w:t>
            </w:r>
            <w:r w:rsidRPr="00F97904">
              <w:rPr>
                <w:rFonts w:ascii="Calibri" w:eastAsia="Times New Roman" w:hAnsi="Calibri" w:cs="Calibri"/>
                <w:color w:val="000000"/>
              </w:rPr>
              <w:t>State Water Inspection</w:t>
            </w:r>
          </w:p>
        </w:tc>
      </w:tr>
      <w:tr w:rsidR="00233DE1" w:rsidRPr="005D0C6A" w14:paraId="4A7BAF9F" w14:textId="77777777" w:rsidTr="00E111F7">
        <w:trPr>
          <w:trHeight w:val="440"/>
        </w:trPr>
        <w:tc>
          <w:tcPr>
            <w:tcW w:w="551" w:type="dxa"/>
            <w:tcBorders>
              <w:top w:val="nil"/>
              <w:left w:val="single" w:sz="4" w:space="0" w:color="auto"/>
              <w:bottom w:val="single" w:sz="4" w:space="0" w:color="auto"/>
              <w:right w:val="single" w:sz="4" w:space="0" w:color="auto"/>
            </w:tcBorders>
            <w:shd w:val="clear" w:color="auto" w:fill="auto"/>
            <w:vAlign w:val="bottom"/>
          </w:tcPr>
          <w:p w14:paraId="3A541415" w14:textId="10529222"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48</w:t>
            </w:r>
          </w:p>
        </w:tc>
        <w:tc>
          <w:tcPr>
            <w:tcW w:w="2774" w:type="dxa"/>
            <w:tcBorders>
              <w:top w:val="nil"/>
              <w:left w:val="nil"/>
              <w:bottom w:val="single" w:sz="4" w:space="0" w:color="auto"/>
              <w:right w:val="nil"/>
            </w:tcBorders>
            <w:shd w:val="clear" w:color="auto" w:fill="auto"/>
            <w:noWrap/>
            <w:vAlign w:val="bottom"/>
            <w:hideMark/>
          </w:tcPr>
          <w:p w14:paraId="46932C77" w14:textId="3DC9D528"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Kamoliddin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Yuldashev</w:t>
            </w:r>
            <w:proofErr w:type="spellEnd"/>
          </w:p>
        </w:tc>
        <w:tc>
          <w:tcPr>
            <w:tcW w:w="6930" w:type="dxa"/>
            <w:tcBorders>
              <w:top w:val="nil"/>
              <w:left w:val="nil"/>
              <w:bottom w:val="single" w:sz="4" w:space="0" w:color="auto"/>
              <w:right w:val="nil"/>
            </w:tcBorders>
            <w:vAlign w:val="center"/>
          </w:tcPr>
          <w:p w14:paraId="23871329" w14:textId="02AB30BA"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Head of department</w:t>
            </w:r>
            <w:r>
              <w:rPr>
                <w:rFonts w:ascii="Calibri" w:eastAsia="Times New Roman" w:hAnsi="Calibri" w:cs="Calibri"/>
                <w:color w:val="000000"/>
              </w:rPr>
              <w:t xml:space="preserve">, </w:t>
            </w:r>
            <w:r w:rsidRPr="00F97904">
              <w:rPr>
                <w:rFonts w:ascii="Calibri" w:eastAsia="Times New Roman" w:hAnsi="Calibri" w:cs="Calibri"/>
                <w:color w:val="000000"/>
              </w:rPr>
              <w:t>State Water Inspection</w:t>
            </w:r>
          </w:p>
        </w:tc>
      </w:tr>
      <w:tr w:rsidR="00233DE1" w:rsidRPr="005D0C6A" w14:paraId="6EFAF0BD" w14:textId="77777777" w:rsidTr="00E111F7">
        <w:trPr>
          <w:trHeight w:val="440"/>
        </w:trPr>
        <w:tc>
          <w:tcPr>
            <w:tcW w:w="551" w:type="dxa"/>
            <w:tcBorders>
              <w:top w:val="nil"/>
              <w:left w:val="single" w:sz="4" w:space="0" w:color="auto"/>
              <w:bottom w:val="single" w:sz="4" w:space="0" w:color="auto"/>
              <w:right w:val="single" w:sz="4" w:space="0" w:color="auto"/>
            </w:tcBorders>
            <w:shd w:val="clear" w:color="auto" w:fill="auto"/>
            <w:vAlign w:val="bottom"/>
          </w:tcPr>
          <w:p w14:paraId="060D3EBB" w14:textId="4BE21AFA"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49</w:t>
            </w:r>
          </w:p>
        </w:tc>
        <w:tc>
          <w:tcPr>
            <w:tcW w:w="2774" w:type="dxa"/>
            <w:tcBorders>
              <w:top w:val="nil"/>
              <w:left w:val="nil"/>
              <w:bottom w:val="single" w:sz="4" w:space="0" w:color="auto"/>
              <w:right w:val="nil"/>
            </w:tcBorders>
            <w:shd w:val="clear" w:color="auto" w:fill="auto"/>
            <w:noWrap/>
            <w:vAlign w:val="bottom"/>
          </w:tcPr>
          <w:p w14:paraId="452C48DA" w14:textId="32723C4F"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Shamshod Yunusov</w:t>
            </w:r>
          </w:p>
        </w:tc>
        <w:tc>
          <w:tcPr>
            <w:tcW w:w="6930" w:type="dxa"/>
            <w:tcBorders>
              <w:top w:val="nil"/>
              <w:left w:val="nil"/>
              <w:bottom w:val="single" w:sz="4" w:space="0" w:color="auto"/>
              <w:right w:val="nil"/>
            </w:tcBorders>
            <w:vAlign w:val="center"/>
          </w:tcPr>
          <w:p w14:paraId="0B7F6A00" w14:textId="6C32C43A" w:rsidR="00233DE1" w:rsidRPr="005D0C6A" w:rsidRDefault="00233DE1">
            <w:pPr>
              <w:spacing w:after="0" w:line="240" w:lineRule="auto"/>
              <w:rPr>
                <w:rFonts w:ascii="Calibri" w:eastAsia="Times New Roman" w:hAnsi="Calibri" w:cs="Calibri"/>
                <w:color w:val="000000"/>
              </w:rPr>
            </w:pPr>
            <w:r>
              <w:rPr>
                <w:rFonts w:cstheme="minorHAnsi"/>
              </w:rPr>
              <w:t xml:space="preserve">Co-founder and Team Leader, </w:t>
            </w:r>
            <w:r w:rsidRPr="00CA66B0">
              <w:rPr>
                <w:rFonts w:cstheme="minorHAnsi"/>
              </w:rPr>
              <w:t xml:space="preserve">NGO </w:t>
            </w:r>
            <w:proofErr w:type="spellStart"/>
            <w:r w:rsidRPr="00CA66B0">
              <w:rPr>
                <w:rFonts w:cstheme="minorHAnsi"/>
              </w:rPr>
              <w:t>Taraqqiet</w:t>
            </w:r>
            <w:proofErr w:type="spellEnd"/>
          </w:p>
        </w:tc>
      </w:tr>
      <w:tr w:rsidR="00233DE1" w:rsidRPr="005D0C6A" w14:paraId="733EFF9C"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2BF284BD" w14:textId="5CD495C1"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p>
        </w:tc>
        <w:tc>
          <w:tcPr>
            <w:tcW w:w="2774" w:type="dxa"/>
            <w:tcBorders>
              <w:top w:val="nil"/>
              <w:left w:val="nil"/>
              <w:bottom w:val="single" w:sz="4" w:space="0" w:color="auto"/>
              <w:right w:val="nil"/>
            </w:tcBorders>
            <w:shd w:val="clear" w:color="auto" w:fill="auto"/>
            <w:noWrap/>
            <w:vAlign w:val="bottom"/>
            <w:hideMark/>
          </w:tcPr>
          <w:p w14:paraId="11DB06BA" w14:textId="2B0779CC"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Elyor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Abdazimov</w:t>
            </w:r>
            <w:proofErr w:type="spellEnd"/>
          </w:p>
        </w:tc>
        <w:tc>
          <w:tcPr>
            <w:tcW w:w="6930" w:type="dxa"/>
            <w:tcBorders>
              <w:top w:val="nil"/>
              <w:left w:val="nil"/>
              <w:bottom w:val="single" w:sz="4" w:space="0" w:color="auto"/>
              <w:right w:val="nil"/>
            </w:tcBorders>
            <w:vAlign w:val="center"/>
          </w:tcPr>
          <w:p w14:paraId="02211DE6" w14:textId="34E936A6"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Head of </w:t>
            </w:r>
            <w:r w:rsidR="000E6893">
              <w:rPr>
                <w:rFonts w:ascii="Calibri" w:eastAsia="Times New Roman" w:hAnsi="Calibri" w:cs="Calibri"/>
                <w:color w:val="000000"/>
              </w:rPr>
              <w:t>D</w:t>
            </w:r>
            <w:r w:rsidRPr="005D0C6A">
              <w:rPr>
                <w:rFonts w:ascii="Calibri" w:eastAsia="Times New Roman" w:hAnsi="Calibri" w:cs="Calibri"/>
                <w:color w:val="000000"/>
              </w:rPr>
              <w:t>epartment</w:t>
            </w:r>
            <w:r>
              <w:rPr>
                <w:rFonts w:ascii="Calibri" w:eastAsia="Times New Roman" w:hAnsi="Calibri" w:cs="Calibri"/>
                <w:color w:val="000000"/>
              </w:rPr>
              <w:t xml:space="preserve">, </w:t>
            </w:r>
            <w:r w:rsidRPr="00F97904">
              <w:rPr>
                <w:rFonts w:ascii="Calibri" w:eastAsia="Times New Roman" w:hAnsi="Calibri" w:cs="Calibri"/>
                <w:color w:val="000000"/>
              </w:rPr>
              <w:t>State Water Inspection</w:t>
            </w:r>
          </w:p>
        </w:tc>
      </w:tr>
      <w:tr w:rsidR="00233DE1" w:rsidRPr="00233DE1" w14:paraId="29D3B57E" w14:textId="77777777" w:rsidTr="00E111F7">
        <w:trPr>
          <w:trHeight w:val="341"/>
        </w:trPr>
        <w:tc>
          <w:tcPr>
            <w:tcW w:w="551" w:type="dxa"/>
            <w:tcBorders>
              <w:top w:val="nil"/>
              <w:left w:val="single" w:sz="4" w:space="0" w:color="auto"/>
              <w:bottom w:val="single" w:sz="4" w:space="0" w:color="auto"/>
              <w:right w:val="single" w:sz="4" w:space="0" w:color="auto"/>
            </w:tcBorders>
            <w:shd w:val="clear" w:color="auto" w:fill="auto"/>
            <w:vAlign w:val="bottom"/>
          </w:tcPr>
          <w:p w14:paraId="52E0FA5C" w14:textId="3821DBDD"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51</w:t>
            </w:r>
          </w:p>
        </w:tc>
        <w:tc>
          <w:tcPr>
            <w:tcW w:w="2774" w:type="dxa"/>
            <w:tcBorders>
              <w:top w:val="nil"/>
              <w:left w:val="nil"/>
              <w:bottom w:val="single" w:sz="4" w:space="0" w:color="auto"/>
              <w:right w:val="nil"/>
            </w:tcBorders>
            <w:shd w:val="clear" w:color="auto" w:fill="auto"/>
            <w:noWrap/>
            <w:vAlign w:val="bottom"/>
            <w:hideMark/>
          </w:tcPr>
          <w:p w14:paraId="1BF16A79" w14:textId="1FFD277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Nadezhda </w:t>
            </w:r>
            <w:proofErr w:type="spellStart"/>
            <w:r w:rsidRPr="005D0C6A">
              <w:rPr>
                <w:rFonts w:ascii="Calibri" w:eastAsia="Times New Roman" w:hAnsi="Calibri" w:cs="Calibri"/>
                <w:color w:val="000000"/>
              </w:rPr>
              <w:t>Gavrilenko</w:t>
            </w:r>
            <w:proofErr w:type="spellEnd"/>
            <w:r w:rsidRPr="005D0C6A">
              <w:rPr>
                <w:rFonts w:ascii="Calibri" w:eastAsia="Times New Roman" w:hAnsi="Calibri" w:cs="Calibri"/>
                <w:color w:val="000000"/>
              </w:rPr>
              <w:t xml:space="preserve">  </w:t>
            </w:r>
          </w:p>
        </w:tc>
        <w:tc>
          <w:tcPr>
            <w:tcW w:w="6930" w:type="dxa"/>
            <w:tcBorders>
              <w:top w:val="nil"/>
              <w:left w:val="nil"/>
              <w:bottom w:val="single" w:sz="4" w:space="0" w:color="auto"/>
              <w:right w:val="nil"/>
            </w:tcBorders>
            <w:vAlign w:val="bottom"/>
          </w:tcPr>
          <w:p w14:paraId="3BF0149C" w14:textId="7D6A5650" w:rsidR="00233DE1" w:rsidRPr="00233DE1"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Head</w:t>
            </w:r>
            <w:r w:rsidRPr="00E111F7">
              <w:rPr>
                <w:rFonts w:ascii="Calibri" w:eastAsia="Times New Roman" w:hAnsi="Calibri" w:cs="Calibri"/>
                <w:color w:val="000000"/>
              </w:rPr>
              <w:t xml:space="preserve"> </w:t>
            </w:r>
            <w:r w:rsidRPr="005D0C6A">
              <w:rPr>
                <w:rFonts w:ascii="Calibri" w:eastAsia="Times New Roman" w:hAnsi="Calibri" w:cs="Calibri"/>
                <w:color w:val="000000"/>
              </w:rPr>
              <w:t>of</w:t>
            </w:r>
            <w:r w:rsidRPr="00E111F7">
              <w:rPr>
                <w:rFonts w:ascii="Calibri" w:eastAsia="Times New Roman" w:hAnsi="Calibri" w:cs="Calibri"/>
                <w:color w:val="000000"/>
              </w:rPr>
              <w:t xml:space="preserve"> </w:t>
            </w:r>
            <w:r w:rsidRPr="005D0C6A">
              <w:rPr>
                <w:rFonts w:ascii="Calibri" w:eastAsia="Times New Roman" w:hAnsi="Calibri" w:cs="Calibri"/>
                <w:color w:val="000000"/>
              </w:rPr>
              <w:t>Hydromete</w:t>
            </w:r>
            <w:r>
              <w:rPr>
                <w:rFonts w:ascii="Calibri" w:eastAsia="Times New Roman" w:hAnsi="Calibri" w:cs="Calibri"/>
                <w:color w:val="000000"/>
              </w:rPr>
              <w:t>o</w:t>
            </w:r>
            <w:r w:rsidRPr="005D0C6A">
              <w:rPr>
                <w:rFonts w:ascii="Calibri" w:eastAsia="Times New Roman" w:hAnsi="Calibri" w:cs="Calibri"/>
                <w:color w:val="000000"/>
              </w:rPr>
              <w:t>rological</w:t>
            </w:r>
            <w:r w:rsidRPr="00E111F7">
              <w:rPr>
                <w:rFonts w:ascii="Calibri" w:eastAsia="Times New Roman" w:hAnsi="Calibri" w:cs="Calibri"/>
                <w:color w:val="000000"/>
              </w:rPr>
              <w:t xml:space="preserve"> </w:t>
            </w:r>
            <w:r w:rsidRPr="005D0C6A">
              <w:rPr>
                <w:rFonts w:ascii="Calibri" w:eastAsia="Times New Roman" w:hAnsi="Calibri" w:cs="Calibri"/>
                <w:color w:val="000000"/>
              </w:rPr>
              <w:t>Service</w:t>
            </w:r>
            <w:r>
              <w:rPr>
                <w:rFonts w:ascii="Calibri" w:eastAsia="Times New Roman" w:hAnsi="Calibri" w:cs="Calibri"/>
                <w:color w:val="000000"/>
              </w:rPr>
              <w:t xml:space="preserve">, </w:t>
            </w:r>
            <w:proofErr w:type="spellStart"/>
            <w:r w:rsidRPr="00F97904">
              <w:rPr>
                <w:rFonts w:ascii="Calibri" w:eastAsia="Times New Roman" w:hAnsi="Calibri" w:cs="Calibri"/>
                <w:color w:val="000000"/>
              </w:rPr>
              <w:t>Uzhydromet</w:t>
            </w:r>
            <w:proofErr w:type="spellEnd"/>
          </w:p>
        </w:tc>
      </w:tr>
      <w:tr w:rsidR="00233DE1" w:rsidRPr="005D0C6A" w14:paraId="17044B56"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39E67DBD" w14:textId="40C50BBB"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52</w:t>
            </w:r>
          </w:p>
        </w:tc>
        <w:tc>
          <w:tcPr>
            <w:tcW w:w="2774" w:type="dxa"/>
            <w:tcBorders>
              <w:top w:val="nil"/>
              <w:left w:val="nil"/>
              <w:bottom w:val="single" w:sz="4" w:space="0" w:color="auto"/>
              <w:right w:val="nil"/>
            </w:tcBorders>
            <w:shd w:val="clear" w:color="auto" w:fill="auto"/>
            <w:noWrap/>
            <w:vAlign w:val="bottom"/>
            <w:hideMark/>
          </w:tcPr>
          <w:p w14:paraId="5A7282C4" w14:textId="726B4676"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Natalya </w:t>
            </w:r>
            <w:proofErr w:type="spellStart"/>
            <w:r w:rsidRPr="005D0C6A">
              <w:rPr>
                <w:rFonts w:ascii="Calibri" w:eastAsia="Times New Roman" w:hAnsi="Calibri" w:cs="Calibri"/>
                <w:color w:val="000000"/>
              </w:rPr>
              <w:t>Agaltseva</w:t>
            </w:r>
            <w:proofErr w:type="spellEnd"/>
          </w:p>
        </w:tc>
        <w:tc>
          <w:tcPr>
            <w:tcW w:w="6930" w:type="dxa"/>
            <w:tcBorders>
              <w:top w:val="nil"/>
              <w:left w:val="nil"/>
              <w:bottom w:val="single" w:sz="4" w:space="0" w:color="auto"/>
              <w:right w:val="nil"/>
            </w:tcBorders>
            <w:vAlign w:val="bottom"/>
          </w:tcPr>
          <w:p w14:paraId="0FBC5533" w14:textId="59DBE904"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Head of Project Monitoring and Implementation Department</w:t>
            </w:r>
            <w:r>
              <w:rPr>
                <w:rFonts w:ascii="Calibri" w:eastAsia="Times New Roman" w:hAnsi="Calibri" w:cs="Calibri"/>
                <w:color w:val="000000"/>
              </w:rPr>
              <w:t xml:space="preserve">, </w:t>
            </w:r>
            <w:proofErr w:type="spellStart"/>
            <w:r w:rsidRPr="00F97904">
              <w:rPr>
                <w:rFonts w:ascii="Calibri" w:eastAsia="Times New Roman" w:hAnsi="Calibri" w:cs="Calibri"/>
                <w:color w:val="000000"/>
              </w:rPr>
              <w:t>Uzhydromet</w:t>
            </w:r>
            <w:proofErr w:type="spellEnd"/>
          </w:p>
        </w:tc>
      </w:tr>
      <w:tr w:rsidR="00233DE1" w:rsidRPr="005D0C6A" w14:paraId="690A74C7" w14:textId="77777777" w:rsidTr="00E111F7">
        <w:trPr>
          <w:trHeight w:val="499"/>
        </w:trPr>
        <w:tc>
          <w:tcPr>
            <w:tcW w:w="551" w:type="dxa"/>
            <w:tcBorders>
              <w:top w:val="nil"/>
              <w:left w:val="single" w:sz="4" w:space="0" w:color="auto"/>
              <w:bottom w:val="single" w:sz="4" w:space="0" w:color="auto"/>
              <w:right w:val="single" w:sz="4" w:space="0" w:color="auto"/>
            </w:tcBorders>
            <w:shd w:val="clear" w:color="auto" w:fill="auto"/>
            <w:vAlign w:val="bottom"/>
          </w:tcPr>
          <w:p w14:paraId="1ACAE980" w14:textId="155F07AC"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53</w:t>
            </w:r>
          </w:p>
        </w:tc>
        <w:tc>
          <w:tcPr>
            <w:tcW w:w="2774" w:type="dxa"/>
            <w:tcBorders>
              <w:top w:val="nil"/>
              <w:left w:val="nil"/>
              <w:bottom w:val="single" w:sz="4" w:space="0" w:color="auto"/>
              <w:right w:val="nil"/>
            </w:tcBorders>
            <w:shd w:val="clear" w:color="auto" w:fill="auto"/>
            <w:noWrap/>
            <w:vAlign w:val="bottom"/>
            <w:hideMark/>
          </w:tcPr>
          <w:p w14:paraId="756CA35F" w14:textId="7B4CCC8F"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Markhabat</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Omarova</w:t>
            </w:r>
            <w:proofErr w:type="spellEnd"/>
          </w:p>
        </w:tc>
        <w:tc>
          <w:tcPr>
            <w:tcW w:w="6930" w:type="dxa"/>
            <w:tcBorders>
              <w:top w:val="nil"/>
              <w:left w:val="nil"/>
              <w:bottom w:val="single" w:sz="4" w:space="0" w:color="auto"/>
              <w:right w:val="nil"/>
            </w:tcBorders>
            <w:vAlign w:val="center"/>
          </w:tcPr>
          <w:p w14:paraId="483A605C" w14:textId="110F121C"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Chief </w:t>
            </w:r>
            <w:r>
              <w:rPr>
                <w:rFonts w:ascii="Calibri" w:eastAsia="Times New Roman" w:hAnsi="Calibri" w:cs="Calibri"/>
                <w:color w:val="000000"/>
              </w:rPr>
              <w:t>E</w:t>
            </w:r>
            <w:r w:rsidRPr="005D0C6A">
              <w:rPr>
                <w:rFonts w:ascii="Calibri" w:eastAsia="Times New Roman" w:hAnsi="Calibri" w:cs="Calibri"/>
                <w:color w:val="000000"/>
              </w:rPr>
              <w:t xml:space="preserve">xpert of </w:t>
            </w:r>
            <w:r>
              <w:rPr>
                <w:rFonts w:ascii="Calibri" w:eastAsia="Times New Roman" w:hAnsi="Calibri" w:cs="Calibri"/>
                <w:color w:val="000000"/>
              </w:rPr>
              <w:t>W</w:t>
            </w:r>
            <w:r w:rsidRPr="005D0C6A">
              <w:rPr>
                <w:rFonts w:ascii="Calibri" w:eastAsia="Times New Roman" w:hAnsi="Calibri" w:cs="Calibri"/>
                <w:color w:val="000000"/>
              </w:rPr>
              <w:t xml:space="preserve">ater </w:t>
            </w:r>
            <w:r>
              <w:rPr>
                <w:rFonts w:ascii="Calibri" w:eastAsia="Times New Roman" w:hAnsi="Calibri" w:cs="Calibri"/>
                <w:color w:val="000000"/>
              </w:rPr>
              <w:t>S</w:t>
            </w:r>
            <w:r w:rsidRPr="005D0C6A">
              <w:rPr>
                <w:rFonts w:ascii="Calibri" w:eastAsia="Times New Roman" w:hAnsi="Calibri" w:cs="Calibri"/>
                <w:color w:val="000000"/>
              </w:rPr>
              <w:t xml:space="preserve">upply and </w:t>
            </w:r>
            <w:r>
              <w:rPr>
                <w:rFonts w:ascii="Calibri" w:eastAsia="Times New Roman" w:hAnsi="Calibri" w:cs="Calibri"/>
                <w:color w:val="000000"/>
              </w:rPr>
              <w:t>S</w:t>
            </w:r>
            <w:r w:rsidRPr="005D0C6A">
              <w:rPr>
                <w:rFonts w:ascii="Calibri" w:eastAsia="Times New Roman" w:hAnsi="Calibri" w:cs="Calibri"/>
                <w:color w:val="000000"/>
              </w:rPr>
              <w:t xml:space="preserve">ewerage </w:t>
            </w:r>
            <w:r>
              <w:rPr>
                <w:rFonts w:ascii="Calibri" w:eastAsia="Times New Roman" w:hAnsi="Calibri" w:cs="Calibri"/>
                <w:color w:val="000000"/>
              </w:rPr>
              <w:t>D</w:t>
            </w:r>
            <w:r w:rsidRPr="005D0C6A">
              <w:rPr>
                <w:rFonts w:ascii="Calibri" w:eastAsia="Times New Roman" w:hAnsi="Calibri" w:cs="Calibri"/>
                <w:color w:val="000000"/>
              </w:rPr>
              <w:t>ivision</w:t>
            </w:r>
            <w:r>
              <w:rPr>
                <w:rFonts w:ascii="Calibri" w:eastAsia="Times New Roman" w:hAnsi="Calibri" w:cs="Calibri"/>
                <w:color w:val="000000"/>
              </w:rPr>
              <w:t xml:space="preserve">, </w:t>
            </w:r>
            <w:r w:rsidRPr="00F97904">
              <w:rPr>
                <w:rFonts w:ascii="Calibri" w:eastAsia="Times New Roman" w:hAnsi="Calibri" w:cs="Calibri"/>
                <w:color w:val="000000"/>
              </w:rPr>
              <w:t>Construction and Housing Committee of the Ministry of Industry and  Infrastructure Development</w:t>
            </w:r>
          </w:p>
        </w:tc>
      </w:tr>
      <w:tr w:rsidR="00233DE1" w:rsidRPr="005D0C6A" w14:paraId="25DF3FD9" w14:textId="77777777" w:rsidTr="00E111F7">
        <w:trPr>
          <w:trHeight w:val="585"/>
        </w:trPr>
        <w:tc>
          <w:tcPr>
            <w:tcW w:w="551" w:type="dxa"/>
            <w:tcBorders>
              <w:top w:val="nil"/>
              <w:left w:val="single" w:sz="4" w:space="0" w:color="auto"/>
              <w:bottom w:val="single" w:sz="4" w:space="0" w:color="auto"/>
              <w:right w:val="single" w:sz="4" w:space="0" w:color="auto"/>
            </w:tcBorders>
            <w:shd w:val="clear" w:color="auto" w:fill="auto"/>
            <w:vAlign w:val="bottom"/>
          </w:tcPr>
          <w:p w14:paraId="512EF3F2" w14:textId="55ACF144"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54</w:t>
            </w:r>
          </w:p>
        </w:tc>
        <w:tc>
          <w:tcPr>
            <w:tcW w:w="2774" w:type="dxa"/>
            <w:tcBorders>
              <w:top w:val="nil"/>
              <w:left w:val="nil"/>
              <w:bottom w:val="single" w:sz="4" w:space="0" w:color="auto"/>
              <w:right w:val="nil"/>
            </w:tcBorders>
            <w:shd w:val="clear" w:color="auto" w:fill="auto"/>
            <w:noWrap/>
            <w:vAlign w:val="bottom"/>
            <w:hideMark/>
          </w:tcPr>
          <w:p w14:paraId="11517C35" w14:textId="45E1D349"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Dariko</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Zhumagulova</w:t>
            </w:r>
            <w:proofErr w:type="spellEnd"/>
          </w:p>
        </w:tc>
        <w:tc>
          <w:tcPr>
            <w:tcW w:w="6930" w:type="dxa"/>
            <w:tcBorders>
              <w:top w:val="nil"/>
              <w:left w:val="nil"/>
              <w:bottom w:val="single" w:sz="4" w:space="0" w:color="auto"/>
              <w:right w:val="nil"/>
            </w:tcBorders>
            <w:vAlign w:val="center"/>
          </w:tcPr>
          <w:p w14:paraId="5951D47D" w14:textId="0A36692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Chief </w:t>
            </w:r>
            <w:r>
              <w:rPr>
                <w:rFonts w:ascii="Calibri" w:eastAsia="Times New Roman" w:hAnsi="Calibri" w:cs="Calibri"/>
                <w:color w:val="000000"/>
              </w:rPr>
              <w:t>E</w:t>
            </w:r>
            <w:r w:rsidRPr="005D0C6A">
              <w:rPr>
                <w:rFonts w:ascii="Calibri" w:eastAsia="Times New Roman" w:hAnsi="Calibri" w:cs="Calibri"/>
                <w:color w:val="000000"/>
              </w:rPr>
              <w:t xml:space="preserve">xpert of </w:t>
            </w:r>
            <w:r>
              <w:rPr>
                <w:rFonts w:ascii="Calibri" w:eastAsia="Times New Roman" w:hAnsi="Calibri" w:cs="Calibri"/>
                <w:color w:val="000000"/>
              </w:rPr>
              <w:t>H</w:t>
            </w:r>
            <w:r w:rsidRPr="005D0C6A">
              <w:rPr>
                <w:rFonts w:ascii="Calibri" w:eastAsia="Times New Roman" w:hAnsi="Calibri" w:cs="Calibri"/>
                <w:color w:val="000000"/>
              </w:rPr>
              <w:t xml:space="preserve">ousing </w:t>
            </w:r>
            <w:r>
              <w:rPr>
                <w:rFonts w:ascii="Calibri" w:eastAsia="Times New Roman" w:hAnsi="Calibri" w:cs="Calibri"/>
                <w:color w:val="000000"/>
              </w:rPr>
              <w:t>D</w:t>
            </w:r>
            <w:r w:rsidRPr="005D0C6A">
              <w:rPr>
                <w:rFonts w:ascii="Calibri" w:eastAsia="Times New Roman" w:hAnsi="Calibri" w:cs="Calibri"/>
                <w:color w:val="000000"/>
              </w:rPr>
              <w:t>ivision</w:t>
            </w:r>
            <w:r>
              <w:rPr>
                <w:rFonts w:ascii="Calibri" w:eastAsia="Times New Roman" w:hAnsi="Calibri" w:cs="Calibri"/>
                <w:color w:val="000000"/>
              </w:rPr>
              <w:t xml:space="preserve">, </w:t>
            </w:r>
            <w:r w:rsidRPr="00F97904">
              <w:rPr>
                <w:rFonts w:ascii="Calibri" w:eastAsia="Times New Roman" w:hAnsi="Calibri" w:cs="Calibri"/>
                <w:color w:val="000000"/>
              </w:rPr>
              <w:t>Construction and Housing Committee of the Ministry of Industry and Infrastructure Development</w:t>
            </w:r>
          </w:p>
        </w:tc>
      </w:tr>
      <w:tr w:rsidR="00233DE1" w:rsidRPr="005D0C6A" w14:paraId="3BB2EABA"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00A11BE9" w14:textId="1E930E1A"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55</w:t>
            </w:r>
          </w:p>
        </w:tc>
        <w:tc>
          <w:tcPr>
            <w:tcW w:w="2774" w:type="dxa"/>
            <w:tcBorders>
              <w:top w:val="nil"/>
              <w:left w:val="nil"/>
              <w:bottom w:val="single" w:sz="4" w:space="0" w:color="auto"/>
              <w:right w:val="nil"/>
            </w:tcBorders>
            <w:shd w:val="clear" w:color="auto" w:fill="auto"/>
            <w:noWrap/>
            <w:vAlign w:val="bottom"/>
            <w:hideMark/>
          </w:tcPr>
          <w:p w14:paraId="3FB87656" w14:textId="1929DF3B"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Danara </w:t>
            </w:r>
            <w:proofErr w:type="spellStart"/>
            <w:r w:rsidRPr="005D0C6A">
              <w:rPr>
                <w:rFonts w:ascii="Calibri" w:eastAsia="Times New Roman" w:hAnsi="Calibri" w:cs="Calibri"/>
                <w:color w:val="000000"/>
              </w:rPr>
              <w:t>Alimbayeva</w:t>
            </w:r>
            <w:proofErr w:type="spellEnd"/>
          </w:p>
        </w:tc>
        <w:tc>
          <w:tcPr>
            <w:tcW w:w="6930" w:type="dxa"/>
            <w:tcBorders>
              <w:top w:val="nil"/>
              <w:left w:val="nil"/>
              <w:bottom w:val="single" w:sz="4" w:space="0" w:color="auto"/>
              <w:right w:val="nil"/>
            </w:tcBorders>
            <w:vAlign w:val="center"/>
          </w:tcPr>
          <w:p w14:paraId="601A2AC3" w14:textId="41CCE35B"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Deputy Director General</w:t>
            </w:r>
            <w:r>
              <w:rPr>
                <w:rFonts w:ascii="Calibri" w:eastAsia="Times New Roman" w:hAnsi="Calibri" w:cs="Calibri"/>
                <w:color w:val="000000"/>
              </w:rPr>
              <w:t xml:space="preserve">, </w:t>
            </w:r>
            <w:r w:rsidRPr="00F97904">
              <w:rPr>
                <w:rFonts w:ascii="Calibri" w:eastAsia="Times New Roman" w:hAnsi="Calibri" w:cs="Calibri"/>
                <w:color w:val="000000"/>
              </w:rPr>
              <w:t xml:space="preserve">RSE </w:t>
            </w:r>
            <w:proofErr w:type="spellStart"/>
            <w:r w:rsidRPr="00F97904">
              <w:rPr>
                <w:rFonts w:ascii="Calibri" w:eastAsia="Times New Roman" w:hAnsi="Calibri" w:cs="Calibri"/>
                <w:color w:val="000000"/>
              </w:rPr>
              <w:t>Kazhydromet</w:t>
            </w:r>
            <w:proofErr w:type="spellEnd"/>
          </w:p>
        </w:tc>
      </w:tr>
      <w:tr w:rsidR="00233DE1" w:rsidRPr="005D0C6A" w14:paraId="541DFC2C" w14:textId="77777777" w:rsidTr="00E111F7">
        <w:trPr>
          <w:trHeight w:val="530"/>
        </w:trPr>
        <w:tc>
          <w:tcPr>
            <w:tcW w:w="551" w:type="dxa"/>
            <w:tcBorders>
              <w:top w:val="nil"/>
              <w:left w:val="single" w:sz="4" w:space="0" w:color="auto"/>
              <w:bottom w:val="single" w:sz="4" w:space="0" w:color="auto"/>
              <w:right w:val="single" w:sz="4" w:space="0" w:color="auto"/>
            </w:tcBorders>
            <w:shd w:val="clear" w:color="auto" w:fill="auto"/>
            <w:vAlign w:val="bottom"/>
          </w:tcPr>
          <w:p w14:paraId="59E3C42D" w14:textId="6FC67509"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56</w:t>
            </w:r>
          </w:p>
        </w:tc>
        <w:tc>
          <w:tcPr>
            <w:tcW w:w="2774" w:type="dxa"/>
            <w:tcBorders>
              <w:top w:val="nil"/>
              <w:left w:val="nil"/>
              <w:bottom w:val="single" w:sz="4" w:space="0" w:color="auto"/>
              <w:right w:val="nil"/>
            </w:tcBorders>
            <w:shd w:val="clear" w:color="auto" w:fill="auto"/>
            <w:noWrap/>
            <w:vAlign w:val="bottom"/>
            <w:hideMark/>
          </w:tcPr>
          <w:p w14:paraId="11E9CDB0" w14:textId="77A77A9C"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Valeriy</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Syundyukov</w:t>
            </w:r>
            <w:proofErr w:type="spellEnd"/>
          </w:p>
        </w:tc>
        <w:tc>
          <w:tcPr>
            <w:tcW w:w="6930" w:type="dxa"/>
            <w:tcBorders>
              <w:top w:val="nil"/>
              <w:left w:val="nil"/>
              <w:bottom w:val="single" w:sz="4" w:space="0" w:color="auto"/>
              <w:right w:val="nil"/>
            </w:tcBorders>
            <w:vAlign w:val="bottom"/>
          </w:tcPr>
          <w:p w14:paraId="57DE5862" w14:textId="2441BD2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President</w:t>
            </w:r>
            <w:r>
              <w:rPr>
                <w:rFonts w:ascii="Calibri" w:eastAsia="Times New Roman" w:hAnsi="Calibri" w:cs="Calibri"/>
                <w:color w:val="000000"/>
              </w:rPr>
              <w:t xml:space="preserve">, </w:t>
            </w:r>
            <w:r w:rsidRPr="00F97904">
              <w:rPr>
                <w:rFonts w:ascii="Calibri" w:eastAsia="Times New Roman" w:hAnsi="Calibri" w:cs="Calibri"/>
                <w:color w:val="000000"/>
              </w:rPr>
              <w:t xml:space="preserve">Association of Water Supply and Sewerage Enterprises of Kazakhstan  </w:t>
            </w:r>
          </w:p>
        </w:tc>
      </w:tr>
      <w:tr w:rsidR="00233DE1" w:rsidRPr="005D0C6A" w14:paraId="550CA5F2" w14:textId="77777777" w:rsidTr="00E111F7">
        <w:trPr>
          <w:trHeight w:val="314"/>
        </w:trPr>
        <w:tc>
          <w:tcPr>
            <w:tcW w:w="551" w:type="dxa"/>
            <w:tcBorders>
              <w:top w:val="nil"/>
              <w:left w:val="single" w:sz="4" w:space="0" w:color="auto"/>
              <w:bottom w:val="single" w:sz="4" w:space="0" w:color="auto"/>
              <w:right w:val="single" w:sz="4" w:space="0" w:color="auto"/>
            </w:tcBorders>
            <w:shd w:val="clear" w:color="auto" w:fill="auto"/>
            <w:vAlign w:val="bottom"/>
          </w:tcPr>
          <w:p w14:paraId="1D5FFF8D" w14:textId="21AA321F"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57</w:t>
            </w:r>
          </w:p>
        </w:tc>
        <w:tc>
          <w:tcPr>
            <w:tcW w:w="2774" w:type="dxa"/>
            <w:tcBorders>
              <w:top w:val="nil"/>
              <w:left w:val="nil"/>
              <w:bottom w:val="single" w:sz="4" w:space="0" w:color="auto"/>
              <w:right w:val="nil"/>
            </w:tcBorders>
            <w:shd w:val="clear" w:color="auto" w:fill="auto"/>
            <w:noWrap/>
            <w:vAlign w:val="bottom"/>
            <w:hideMark/>
          </w:tcPr>
          <w:p w14:paraId="06DB765A" w14:textId="2A47A878"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Anarbek</w:t>
            </w:r>
            <w:proofErr w:type="spellEnd"/>
            <w:r w:rsidRPr="005D0C6A">
              <w:rPr>
                <w:rFonts w:ascii="Calibri" w:eastAsia="Times New Roman" w:hAnsi="Calibri" w:cs="Calibri"/>
                <w:color w:val="000000"/>
              </w:rPr>
              <w:t xml:space="preserve"> Orman</w:t>
            </w:r>
          </w:p>
        </w:tc>
        <w:tc>
          <w:tcPr>
            <w:tcW w:w="6930" w:type="dxa"/>
            <w:tcBorders>
              <w:top w:val="nil"/>
              <w:left w:val="nil"/>
              <w:bottom w:val="single" w:sz="4" w:space="0" w:color="auto"/>
              <w:right w:val="nil"/>
            </w:tcBorders>
            <w:vAlign w:val="bottom"/>
          </w:tcPr>
          <w:p w14:paraId="5B0D4F09" w14:textId="3171FB26"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 xml:space="preserve">Shymkent </w:t>
            </w:r>
            <w:proofErr w:type="spellStart"/>
            <w:r w:rsidRPr="00F97904">
              <w:rPr>
                <w:rFonts w:ascii="Calibri" w:eastAsia="Times New Roman" w:hAnsi="Calibri" w:cs="Calibri"/>
                <w:color w:val="000000"/>
              </w:rPr>
              <w:t>Su</w:t>
            </w:r>
            <w:proofErr w:type="spellEnd"/>
            <w:r w:rsidRPr="00F97904">
              <w:rPr>
                <w:rFonts w:ascii="Calibri" w:eastAsia="Times New Roman" w:hAnsi="Calibri" w:cs="Calibri"/>
                <w:color w:val="000000"/>
              </w:rPr>
              <w:t xml:space="preserve"> </w:t>
            </w:r>
            <w:proofErr w:type="spellStart"/>
            <w:r w:rsidRPr="00F97904">
              <w:rPr>
                <w:rFonts w:ascii="Calibri" w:eastAsia="Times New Roman" w:hAnsi="Calibri" w:cs="Calibri"/>
                <w:color w:val="000000"/>
              </w:rPr>
              <w:t>Arnasy</w:t>
            </w:r>
            <w:proofErr w:type="spellEnd"/>
          </w:p>
        </w:tc>
      </w:tr>
      <w:tr w:rsidR="00233DE1" w:rsidRPr="005D0C6A" w14:paraId="04AD8066" w14:textId="77777777" w:rsidTr="00E111F7">
        <w:trPr>
          <w:trHeight w:val="323"/>
        </w:trPr>
        <w:tc>
          <w:tcPr>
            <w:tcW w:w="551" w:type="dxa"/>
            <w:tcBorders>
              <w:top w:val="nil"/>
              <w:left w:val="single" w:sz="4" w:space="0" w:color="auto"/>
              <w:bottom w:val="single" w:sz="4" w:space="0" w:color="auto"/>
              <w:right w:val="single" w:sz="4" w:space="0" w:color="auto"/>
            </w:tcBorders>
            <w:shd w:val="clear" w:color="auto" w:fill="auto"/>
            <w:vAlign w:val="bottom"/>
          </w:tcPr>
          <w:p w14:paraId="61471379" w14:textId="69D75E63"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58</w:t>
            </w:r>
          </w:p>
        </w:tc>
        <w:tc>
          <w:tcPr>
            <w:tcW w:w="2774" w:type="dxa"/>
            <w:tcBorders>
              <w:top w:val="nil"/>
              <w:left w:val="nil"/>
              <w:bottom w:val="single" w:sz="4" w:space="0" w:color="auto"/>
              <w:right w:val="nil"/>
            </w:tcBorders>
            <w:shd w:val="clear" w:color="auto" w:fill="auto"/>
            <w:noWrap/>
            <w:vAlign w:val="bottom"/>
            <w:hideMark/>
          </w:tcPr>
          <w:p w14:paraId="7EC2EBA2" w14:textId="06CEF0A5"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Meldebek</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Myrzahmetov</w:t>
            </w:r>
            <w:proofErr w:type="spellEnd"/>
            <w:r w:rsidRPr="005D0C6A">
              <w:rPr>
                <w:rFonts w:ascii="Calibri" w:eastAsia="Times New Roman" w:hAnsi="Calibri" w:cs="Calibri"/>
                <w:color w:val="000000"/>
              </w:rPr>
              <w:t xml:space="preserve"> </w:t>
            </w:r>
          </w:p>
        </w:tc>
        <w:tc>
          <w:tcPr>
            <w:tcW w:w="6930" w:type="dxa"/>
            <w:tcBorders>
              <w:top w:val="nil"/>
              <w:left w:val="nil"/>
              <w:bottom w:val="single" w:sz="4" w:space="0" w:color="auto"/>
              <w:right w:val="nil"/>
            </w:tcBorders>
            <w:vAlign w:val="bottom"/>
          </w:tcPr>
          <w:p w14:paraId="4DC52401" w14:textId="73B837A0"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Economic </w:t>
            </w:r>
            <w:r>
              <w:rPr>
                <w:rFonts w:ascii="Calibri" w:eastAsia="Times New Roman" w:hAnsi="Calibri" w:cs="Calibri"/>
                <w:color w:val="000000"/>
              </w:rPr>
              <w:t>A</w:t>
            </w:r>
            <w:r w:rsidRPr="005D0C6A">
              <w:rPr>
                <w:rFonts w:ascii="Calibri" w:eastAsia="Times New Roman" w:hAnsi="Calibri" w:cs="Calibri"/>
                <w:color w:val="000000"/>
              </w:rPr>
              <w:t>dviser</w:t>
            </w:r>
            <w:r>
              <w:rPr>
                <w:rFonts w:ascii="Calibri" w:eastAsia="Times New Roman" w:hAnsi="Calibri" w:cs="Calibri"/>
                <w:color w:val="000000"/>
              </w:rPr>
              <w:t xml:space="preserve">, </w:t>
            </w:r>
            <w:r w:rsidRPr="00F97904">
              <w:rPr>
                <w:rFonts w:ascii="Calibri" w:eastAsia="Times New Roman" w:hAnsi="Calibri" w:cs="Calibri"/>
                <w:color w:val="000000"/>
              </w:rPr>
              <w:t xml:space="preserve">Shymkent </w:t>
            </w:r>
            <w:proofErr w:type="spellStart"/>
            <w:r w:rsidRPr="00F97904">
              <w:rPr>
                <w:rFonts w:ascii="Calibri" w:eastAsia="Times New Roman" w:hAnsi="Calibri" w:cs="Calibri"/>
                <w:color w:val="000000"/>
              </w:rPr>
              <w:t>Su</w:t>
            </w:r>
            <w:proofErr w:type="spellEnd"/>
            <w:r w:rsidRPr="00F97904">
              <w:rPr>
                <w:rFonts w:ascii="Calibri" w:eastAsia="Times New Roman" w:hAnsi="Calibri" w:cs="Calibri"/>
                <w:color w:val="000000"/>
              </w:rPr>
              <w:t xml:space="preserve"> </w:t>
            </w:r>
            <w:proofErr w:type="spellStart"/>
            <w:r w:rsidRPr="00F97904">
              <w:rPr>
                <w:rFonts w:ascii="Calibri" w:eastAsia="Times New Roman" w:hAnsi="Calibri" w:cs="Calibri"/>
                <w:color w:val="000000"/>
              </w:rPr>
              <w:t>Arnasy</w:t>
            </w:r>
            <w:proofErr w:type="spellEnd"/>
          </w:p>
        </w:tc>
      </w:tr>
      <w:tr w:rsidR="00233DE1" w:rsidRPr="005D0C6A" w14:paraId="3AE90354" w14:textId="77777777" w:rsidTr="00E111F7">
        <w:trPr>
          <w:trHeight w:val="570"/>
        </w:trPr>
        <w:tc>
          <w:tcPr>
            <w:tcW w:w="551" w:type="dxa"/>
            <w:tcBorders>
              <w:top w:val="nil"/>
              <w:left w:val="single" w:sz="4" w:space="0" w:color="auto"/>
              <w:bottom w:val="single" w:sz="4" w:space="0" w:color="auto"/>
              <w:right w:val="single" w:sz="4" w:space="0" w:color="auto"/>
            </w:tcBorders>
            <w:shd w:val="clear" w:color="auto" w:fill="auto"/>
            <w:vAlign w:val="bottom"/>
          </w:tcPr>
          <w:p w14:paraId="0F237112" w14:textId="4F50D360"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59</w:t>
            </w:r>
          </w:p>
        </w:tc>
        <w:tc>
          <w:tcPr>
            <w:tcW w:w="2774" w:type="dxa"/>
            <w:tcBorders>
              <w:top w:val="nil"/>
              <w:left w:val="nil"/>
              <w:bottom w:val="single" w:sz="4" w:space="0" w:color="auto"/>
              <w:right w:val="nil"/>
            </w:tcBorders>
            <w:shd w:val="clear" w:color="auto" w:fill="auto"/>
            <w:noWrap/>
            <w:vAlign w:val="bottom"/>
            <w:hideMark/>
          </w:tcPr>
          <w:p w14:paraId="5DB572DD" w14:textId="0B5A3E93"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Gulmira</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Kaliyeva</w:t>
            </w:r>
            <w:proofErr w:type="spellEnd"/>
          </w:p>
        </w:tc>
        <w:tc>
          <w:tcPr>
            <w:tcW w:w="6930" w:type="dxa"/>
            <w:tcBorders>
              <w:top w:val="nil"/>
              <w:left w:val="nil"/>
              <w:bottom w:val="single" w:sz="4" w:space="0" w:color="auto"/>
              <w:right w:val="nil"/>
            </w:tcBorders>
            <w:vAlign w:val="bottom"/>
          </w:tcPr>
          <w:p w14:paraId="57021FD8" w14:textId="0A0F9B3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Chief Expert, Group Water Pipes Development Unit</w:t>
            </w:r>
            <w:r>
              <w:rPr>
                <w:rFonts w:ascii="Calibri" w:eastAsia="Times New Roman" w:hAnsi="Calibri" w:cs="Calibri"/>
                <w:color w:val="000000"/>
              </w:rPr>
              <w:t xml:space="preserve">, </w:t>
            </w:r>
            <w:r w:rsidRPr="00F97904">
              <w:rPr>
                <w:rFonts w:ascii="Calibri" w:eastAsia="Times New Roman" w:hAnsi="Calibri" w:cs="Calibri"/>
                <w:color w:val="000000"/>
              </w:rPr>
              <w:t>Water Resources Committee of the Ministry of Ecology, Geology and Natural Resources</w:t>
            </w:r>
          </w:p>
        </w:tc>
      </w:tr>
      <w:tr w:rsidR="00233DE1" w:rsidRPr="005D0C6A" w14:paraId="0869B57D" w14:textId="77777777" w:rsidTr="00E111F7">
        <w:trPr>
          <w:trHeight w:val="570"/>
        </w:trPr>
        <w:tc>
          <w:tcPr>
            <w:tcW w:w="551" w:type="dxa"/>
            <w:tcBorders>
              <w:top w:val="nil"/>
              <w:left w:val="single" w:sz="4" w:space="0" w:color="auto"/>
              <w:bottom w:val="single" w:sz="4" w:space="0" w:color="auto"/>
              <w:right w:val="single" w:sz="4" w:space="0" w:color="auto"/>
            </w:tcBorders>
            <w:shd w:val="clear" w:color="auto" w:fill="auto"/>
            <w:vAlign w:val="bottom"/>
          </w:tcPr>
          <w:p w14:paraId="18317EF7" w14:textId="21F9AB67"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60</w:t>
            </w:r>
          </w:p>
        </w:tc>
        <w:tc>
          <w:tcPr>
            <w:tcW w:w="2774" w:type="dxa"/>
            <w:tcBorders>
              <w:top w:val="nil"/>
              <w:left w:val="nil"/>
              <w:bottom w:val="single" w:sz="4" w:space="0" w:color="auto"/>
              <w:right w:val="nil"/>
            </w:tcBorders>
            <w:shd w:val="clear" w:color="auto" w:fill="auto"/>
            <w:noWrap/>
            <w:vAlign w:val="bottom"/>
            <w:hideMark/>
          </w:tcPr>
          <w:p w14:paraId="3DE08E37" w14:textId="16DBAC07"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Saipidin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Momunov</w:t>
            </w:r>
            <w:proofErr w:type="spellEnd"/>
          </w:p>
        </w:tc>
        <w:tc>
          <w:tcPr>
            <w:tcW w:w="6930" w:type="dxa"/>
            <w:tcBorders>
              <w:top w:val="nil"/>
              <w:left w:val="nil"/>
              <w:bottom w:val="single" w:sz="4" w:space="0" w:color="auto"/>
              <w:right w:val="nil"/>
            </w:tcBorders>
            <w:vAlign w:val="bottom"/>
          </w:tcPr>
          <w:p w14:paraId="324C83EB" w14:textId="0C78897F"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Deputy Head of the Department, Head of the delegation</w:t>
            </w:r>
            <w:r>
              <w:rPr>
                <w:rFonts w:ascii="Calibri" w:eastAsia="Times New Roman" w:hAnsi="Calibri" w:cs="Calibri"/>
                <w:color w:val="000000"/>
              </w:rPr>
              <w:t xml:space="preserve">, </w:t>
            </w:r>
            <w:r w:rsidRPr="00F97904">
              <w:rPr>
                <w:rFonts w:ascii="Calibri" w:eastAsia="Times New Roman" w:hAnsi="Calibri" w:cs="Calibri"/>
                <w:color w:val="000000"/>
              </w:rPr>
              <w:t>Department for Drinking Water Supply Development under the State Water Resources Agency</w:t>
            </w:r>
          </w:p>
        </w:tc>
      </w:tr>
      <w:tr w:rsidR="00233DE1" w:rsidRPr="005D0C6A" w14:paraId="3925ACF2" w14:textId="77777777" w:rsidTr="00E111F7">
        <w:trPr>
          <w:trHeight w:val="570"/>
        </w:trPr>
        <w:tc>
          <w:tcPr>
            <w:tcW w:w="551" w:type="dxa"/>
            <w:tcBorders>
              <w:top w:val="nil"/>
              <w:left w:val="single" w:sz="4" w:space="0" w:color="auto"/>
              <w:bottom w:val="single" w:sz="4" w:space="0" w:color="auto"/>
              <w:right w:val="single" w:sz="4" w:space="0" w:color="auto"/>
            </w:tcBorders>
            <w:shd w:val="clear" w:color="auto" w:fill="auto"/>
            <w:vAlign w:val="bottom"/>
          </w:tcPr>
          <w:p w14:paraId="5A64234C" w14:textId="3BA1E759"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61</w:t>
            </w:r>
          </w:p>
        </w:tc>
        <w:tc>
          <w:tcPr>
            <w:tcW w:w="2774" w:type="dxa"/>
            <w:tcBorders>
              <w:top w:val="nil"/>
              <w:left w:val="nil"/>
              <w:bottom w:val="single" w:sz="4" w:space="0" w:color="auto"/>
              <w:right w:val="nil"/>
            </w:tcBorders>
            <w:shd w:val="clear" w:color="auto" w:fill="auto"/>
            <w:noWrap/>
            <w:vAlign w:val="bottom"/>
            <w:hideMark/>
          </w:tcPr>
          <w:p w14:paraId="4EAAFEDD" w14:textId="11AA0AB9"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Shaiyrgul</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Orozbakieva</w:t>
            </w:r>
            <w:proofErr w:type="spellEnd"/>
          </w:p>
        </w:tc>
        <w:tc>
          <w:tcPr>
            <w:tcW w:w="6930" w:type="dxa"/>
            <w:tcBorders>
              <w:top w:val="nil"/>
              <w:left w:val="nil"/>
              <w:bottom w:val="single" w:sz="4" w:space="0" w:color="auto"/>
              <w:right w:val="nil"/>
            </w:tcBorders>
            <w:vAlign w:val="bottom"/>
          </w:tcPr>
          <w:p w14:paraId="5273F879" w14:textId="6CF9CCAC"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Head of department</w:t>
            </w:r>
            <w:r>
              <w:rPr>
                <w:rFonts w:ascii="Calibri" w:eastAsia="Times New Roman" w:hAnsi="Calibri" w:cs="Calibri"/>
                <w:color w:val="000000"/>
              </w:rPr>
              <w:t xml:space="preserve">, </w:t>
            </w:r>
            <w:r w:rsidRPr="00F97904">
              <w:rPr>
                <w:rFonts w:ascii="Calibri" w:eastAsia="Times New Roman" w:hAnsi="Calibri" w:cs="Calibri"/>
                <w:color w:val="000000"/>
              </w:rPr>
              <w:t>Department of Development of Drinking Water Supply and Sanitation</w:t>
            </w:r>
          </w:p>
        </w:tc>
      </w:tr>
      <w:tr w:rsidR="00233DE1" w:rsidRPr="005D0C6A" w14:paraId="2FE377C8" w14:textId="77777777" w:rsidTr="00E111F7">
        <w:trPr>
          <w:trHeight w:val="570"/>
        </w:trPr>
        <w:tc>
          <w:tcPr>
            <w:tcW w:w="551" w:type="dxa"/>
            <w:tcBorders>
              <w:top w:val="nil"/>
              <w:left w:val="single" w:sz="4" w:space="0" w:color="auto"/>
              <w:bottom w:val="single" w:sz="4" w:space="0" w:color="auto"/>
              <w:right w:val="single" w:sz="4" w:space="0" w:color="auto"/>
            </w:tcBorders>
            <w:shd w:val="clear" w:color="auto" w:fill="auto"/>
            <w:vAlign w:val="bottom"/>
          </w:tcPr>
          <w:p w14:paraId="75689C26" w14:textId="09A26CB0"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62</w:t>
            </w:r>
          </w:p>
        </w:tc>
        <w:tc>
          <w:tcPr>
            <w:tcW w:w="2774" w:type="dxa"/>
            <w:tcBorders>
              <w:top w:val="nil"/>
              <w:left w:val="nil"/>
              <w:bottom w:val="single" w:sz="4" w:space="0" w:color="auto"/>
              <w:right w:val="nil"/>
            </w:tcBorders>
            <w:shd w:val="clear" w:color="auto" w:fill="auto"/>
            <w:noWrap/>
            <w:vAlign w:val="bottom"/>
            <w:hideMark/>
          </w:tcPr>
          <w:p w14:paraId="493B4EA5" w14:textId="1C4FA24D"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Svetlana </w:t>
            </w:r>
            <w:proofErr w:type="spellStart"/>
            <w:r w:rsidRPr="005D0C6A">
              <w:rPr>
                <w:rFonts w:ascii="Calibri" w:eastAsia="Times New Roman" w:hAnsi="Calibri" w:cs="Calibri"/>
                <w:color w:val="000000"/>
              </w:rPr>
              <w:t>Zhilenko-Zelenskaya</w:t>
            </w:r>
            <w:proofErr w:type="spellEnd"/>
          </w:p>
        </w:tc>
        <w:tc>
          <w:tcPr>
            <w:tcW w:w="6930" w:type="dxa"/>
            <w:tcBorders>
              <w:top w:val="nil"/>
              <w:left w:val="nil"/>
              <w:bottom w:val="single" w:sz="4" w:space="0" w:color="auto"/>
              <w:right w:val="nil"/>
            </w:tcBorders>
            <w:vAlign w:val="bottom"/>
          </w:tcPr>
          <w:p w14:paraId="74EAC737" w14:textId="739A7070"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Head of department</w:t>
            </w:r>
            <w:r>
              <w:rPr>
                <w:rFonts w:ascii="Calibri" w:eastAsia="Times New Roman" w:hAnsi="Calibri" w:cs="Calibri"/>
                <w:color w:val="000000"/>
              </w:rPr>
              <w:t xml:space="preserve">, </w:t>
            </w:r>
            <w:r w:rsidRPr="00F97904">
              <w:rPr>
                <w:rFonts w:ascii="Calibri" w:eastAsia="Times New Roman" w:hAnsi="Calibri" w:cs="Calibri"/>
                <w:color w:val="000000"/>
              </w:rPr>
              <w:t xml:space="preserve">Production and Technical Department of PEU </w:t>
            </w:r>
            <w:proofErr w:type="spellStart"/>
            <w:r w:rsidRPr="00F97904">
              <w:rPr>
                <w:rFonts w:ascii="Calibri" w:eastAsia="Times New Roman" w:hAnsi="Calibri" w:cs="Calibri"/>
                <w:color w:val="000000"/>
              </w:rPr>
              <w:t>Bishkekvodokanal</w:t>
            </w:r>
            <w:proofErr w:type="spellEnd"/>
          </w:p>
        </w:tc>
      </w:tr>
      <w:tr w:rsidR="00233DE1" w:rsidRPr="005D0C6A" w14:paraId="5F401BA6"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44770EEB" w14:textId="5501548E"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63</w:t>
            </w:r>
          </w:p>
        </w:tc>
        <w:tc>
          <w:tcPr>
            <w:tcW w:w="2774" w:type="dxa"/>
            <w:tcBorders>
              <w:top w:val="nil"/>
              <w:left w:val="nil"/>
              <w:bottom w:val="single" w:sz="4" w:space="0" w:color="auto"/>
              <w:right w:val="nil"/>
            </w:tcBorders>
            <w:shd w:val="clear" w:color="auto" w:fill="auto"/>
            <w:noWrap/>
            <w:vAlign w:val="bottom"/>
            <w:hideMark/>
          </w:tcPr>
          <w:p w14:paraId="2684305A" w14:textId="5D713981"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Mirlan</w:t>
            </w:r>
            <w:proofErr w:type="spellEnd"/>
            <w:r w:rsidRPr="005D0C6A">
              <w:rPr>
                <w:rFonts w:ascii="Calibri" w:eastAsia="Times New Roman" w:hAnsi="Calibri" w:cs="Calibri"/>
                <w:color w:val="000000"/>
              </w:rPr>
              <w:t xml:space="preserve"> Kenjeev</w:t>
            </w:r>
          </w:p>
        </w:tc>
        <w:tc>
          <w:tcPr>
            <w:tcW w:w="6930" w:type="dxa"/>
            <w:tcBorders>
              <w:top w:val="nil"/>
              <w:left w:val="nil"/>
              <w:bottom w:val="single" w:sz="4" w:space="0" w:color="auto"/>
              <w:right w:val="nil"/>
            </w:tcBorders>
            <w:vAlign w:val="bottom"/>
          </w:tcPr>
          <w:p w14:paraId="30132659" w14:textId="7DCBBE83" w:rsidR="00233DE1" w:rsidRPr="00E111F7" w:rsidRDefault="00233DE1">
            <w:pPr>
              <w:spacing w:after="0" w:line="240" w:lineRule="auto"/>
              <w:rPr>
                <w:rFonts w:ascii="Calibri" w:eastAsia="Times New Roman" w:hAnsi="Calibri" w:cs="Calibri"/>
                <w:color w:val="000000"/>
                <w:lang w:val="ru-RU"/>
              </w:rPr>
            </w:pPr>
            <w:r w:rsidRPr="005D0C6A">
              <w:rPr>
                <w:rFonts w:ascii="Calibri" w:eastAsia="Times New Roman" w:hAnsi="Calibri" w:cs="Calibri"/>
                <w:color w:val="000000"/>
              </w:rPr>
              <w:t>Director</w:t>
            </w:r>
            <w:r>
              <w:rPr>
                <w:rFonts w:ascii="Calibri" w:eastAsia="Times New Roman" w:hAnsi="Calibri" w:cs="Calibri"/>
                <w:color w:val="000000"/>
              </w:rPr>
              <w:t xml:space="preserve">, </w:t>
            </w:r>
            <w:proofErr w:type="spellStart"/>
            <w:r w:rsidRPr="00F97904">
              <w:rPr>
                <w:rFonts w:ascii="Calibri" w:eastAsia="Times New Roman" w:hAnsi="Calibri" w:cs="Calibri"/>
                <w:color w:val="000000"/>
              </w:rPr>
              <w:t>Kantvodokanal</w:t>
            </w:r>
            <w:proofErr w:type="spellEnd"/>
          </w:p>
        </w:tc>
      </w:tr>
      <w:tr w:rsidR="00233DE1" w:rsidRPr="005D0C6A" w14:paraId="18935C30" w14:textId="77777777" w:rsidTr="00E111F7">
        <w:trPr>
          <w:trHeight w:val="341"/>
        </w:trPr>
        <w:tc>
          <w:tcPr>
            <w:tcW w:w="551" w:type="dxa"/>
            <w:tcBorders>
              <w:top w:val="nil"/>
              <w:left w:val="single" w:sz="4" w:space="0" w:color="auto"/>
              <w:bottom w:val="single" w:sz="4" w:space="0" w:color="auto"/>
              <w:right w:val="single" w:sz="4" w:space="0" w:color="auto"/>
            </w:tcBorders>
            <w:shd w:val="clear" w:color="auto" w:fill="auto"/>
            <w:vAlign w:val="bottom"/>
          </w:tcPr>
          <w:p w14:paraId="3971A0AC" w14:textId="6F74B5DE"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64</w:t>
            </w:r>
          </w:p>
        </w:tc>
        <w:tc>
          <w:tcPr>
            <w:tcW w:w="2774" w:type="dxa"/>
            <w:tcBorders>
              <w:top w:val="nil"/>
              <w:left w:val="nil"/>
              <w:bottom w:val="single" w:sz="4" w:space="0" w:color="auto"/>
              <w:right w:val="nil"/>
            </w:tcBorders>
            <w:shd w:val="clear" w:color="auto" w:fill="auto"/>
            <w:noWrap/>
            <w:vAlign w:val="bottom"/>
            <w:hideMark/>
          </w:tcPr>
          <w:p w14:paraId="572DB981" w14:textId="1B7A76CB"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Nurlan Maksutaliev</w:t>
            </w:r>
          </w:p>
        </w:tc>
        <w:tc>
          <w:tcPr>
            <w:tcW w:w="6930" w:type="dxa"/>
            <w:tcBorders>
              <w:top w:val="nil"/>
              <w:left w:val="nil"/>
              <w:bottom w:val="single" w:sz="4" w:space="0" w:color="auto"/>
              <w:right w:val="nil"/>
            </w:tcBorders>
            <w:vAlign w:val="bottom"/>
          </w:tcPr>
          <w:p w14:paraId="0F4CD802" w14:textId="56CA0F3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proofErr w:type="spellStart"/>
            <w:r w:rsidRPr="00F97904">
              <w:rPr>
                <w:rFonts w:ascii="Calibri" w:eastAsia="Times New Roman" w:hAnsi="Calibri" w:cs="Calibri"/>
                <w:color w:val="000000"/>
              </w:rPr>
              <w:t>Narynvodokanal</w:t>
            </w:r>
            <w:proofErr w:type="spellEnd"/>
          </w:p>
        </w:tc>
      </w:tr>
      <w:tr w:rsidR="00233DE1" w:rsidRPr="005D0C6A" w14:paraId="4FD538BC"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6844696A" w14:textId="0CF8F4BE"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65</w:t>
            </w:r>
          </w:p>
        </w:tc>
        <w:tc>
          <w:tcPr>
            <w:tcW w:w="2774" w:type="dxa"/>
            <w:tcBorders>
              <w:top w:val="nil"/>
              <w:left w:val="nil"/>
              <w:bottom w:val="single" w:sz="4" w:space="0" w:color="auto"/>
              <w:right w:val="nil"/>
            </w:tcBorders>
            <w:shd w:val="clear" w:color="auto" w:fill="auto"/>
            <w:noWrap/>
            <w:vAlign w:val="bottom"/>
            <w:hideMark/>
          </w:tcPr>
          <w:p w14:paraId="238CE864" w14:textId="64F87053"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Bekjan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Supanaliev</w:t>
            </w:r>
            <w:proofErr w:type="spellEnd"/>
          </w:p>
        </w:tc>
        <w:tc>
          <w:tcPr>
            <w:tcW w:w="6930" w:type="dxa"/>
            <w:tcBorders>
              <w:top w:val="nil"/>
              <w:left w:val="nil"/>
              <w:bottom w:val="single" w:sz="4" w:space="0" w:color="auto"/>
              <w:right w:val="nil"/>
            </w:tcBorders>
            <w:vAlign w:val="bottom"/>
          </w:tcPr>
          <w:p w14:paraId="4680D332" w14:textId="243CCD59"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Executive Director</w:t>
            </w:r>
            <w:r>
              <w:rPr>
                <w:rFonts w:ascii="Calibri" w:eastAsia="Times New Roman" w:hAnsi="Calibri" w:cs="Calibri"/>
                <w:color w:val="000000"/>
              </w:rPr>
              <w:t xml:space="preserve">, </w:t>
            </w:r>
            <w:r w:rsidRPr="00F97904">
              <w:rPr>
                <w:rFonts w:ascii="Calibri" w:eastAsia="Times New Roman" w:hAnsi="Calibri" w:cs="Calibri"/>
                <w:color w:val="000000"/>
              </w:rPr>
              <w:t>ARIS</w:t>
            </w:r>
          </w:p>
        </w:tc>
      </w:tr>
      <w:tr w:rsidR="00233DE1" w:rsidRPr="005D0C6A" w14:paraId="043C82A2" w14:textId="77777777" w:rsidTr="00E111F7">
        <w:trPr>
          <w:trHeight w:val="432"/>
        </w:trPr>
        <w:tc>
          <w:tcPr>
            <w:tcW w:w="551" w:type="dxa"/>
            <w:tcBorders>
              <w:top w:val="nil"/>
              <w:left w:val="single" w:sz="4" w:space="0" w:color="auto"/>
              <w:bottom w:val="single" w:sz="4" w:space="0" w:color="auto"/>
              <w:right w:val="single" w:sz="4" w:space="0" w:color="auto"/>
            </w:tcBorders>
            <w:shd w:val="clear" w:color="auto" w:fill="auto"/>
            <w:vAlign w:val="bottom"/>
          </w:tcPr>
          <w:p w14:paraId="41EE56B8" w14:textId="1F82F5CB"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66</w:t>
            </w:r>
          </w:p>
        </w:tc>
        <w:tc>
          <w:tcPr>
            <w:tcW w:w="2774" w:type="dxa"/>
            <w:tcBorders>
              <w:top w:val="nil"/>
              <w:left w:val="nil"/>
              <w:bottom w:val="single" w:sz="4" w:space="0" w:color="auto"/>
              <w:right w:val="nil"/>
            </w:tcBorders>
            <w:shd w:val="clear" w:color="auto" w:fill="auto"/>
            <w:noWrap/>
            <w:vAlign w:val="bottom"/>
            <w:hideMark/>
          </w:tcPr>
          <w:p w14:paraId="6F81A330" w14:textId="75BCB30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Kubanychbek Bostonbaev</w:t>
            </w:r>
          </w:p>
        </w:tc>
        <w:tc>
          <w:tcPr>
            <w:tcW w:w="6930" w:type="dxa"/>
            <w:tcBorders>
              <w:top w:val="nil"/>
              <w:left w:val="nil"/>
              <w:bottom w:val="single" w:sz="4" w:space="0" w:color="auto"/>
              <w:right w:val="nil"/>
            </w:tcBorders>
            <w:vAlign w:val="bottom"/>
          </w:tcPr>
          <w:p w14:paraId="5C0008EE" w14:textId="263FC09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Project Coordinator</w:t>
            </w:r>
            <w:r>
              <w:rPr>
                <w:rFonts w:ascii="Calibri" w:eastAsia="Times New Roman" w:hAnsi="Calibri" w:cs="Calibri"/>
                <w:color w:val="000000"/>
              </w:rPr>
              <w:t xml:space="preserve">, </w:t>
            </w:r>
            <w:r w:rsidRPr="00F97904">
              <w:rPr>
                <w:rFonts w:ascii="Calibri" w:eastAsia="Times New Roman" w:hAnsi="Calibri" w:cs="Calibri"/>
                <w:color w:val="000000"/>
              </w:rPr>
              <w:t>ARIS</w:t>
            </w:r>
          </w:p>
        </w:tc>
      </w:tr>
      <w:tr w:rsidR="00233DE1" w:rsidRPr="005D0C6A" w14:paraId="46F7AF20" w14:textId="77777777" w:rsidTr="00E111F7">
        <w:trPr>
          <w:trHeight w:val="557"/>
        </w:trPr>
        <w:tc>
          <w:tcPr>
            <w:tcW w:w="551" w:type="dxa"/>
            <w:tcBorders>
              <w:top w:val="nil"/>
              <w:left w:val="single" w:sz="4" w:space="0" w:color="auto"/>
              <w:bottom w:val="single" w:sz="4" w:space="0" w:color="auto"/>
              <w:right w:val="single" w:sz="4" w:space="0" w:color="auto"/>
            </w:tcBorders>
            <w:shd w:val="clear" w:color="auto" w:fill="auto"/>
            <w:vAlign w:val="bottom"/>
          </w:tcPr>
          <w:p w14:paraId="206C2845" w14:textId="187A3778"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67</w:t>
            </w:r>
          </w:p>
        </w:tc>
        <w:tc>
          <w:tcPr>
            <w:tcW w:w="2774" w:type="dxa"/>
            <w:tcBorders>
              <w:top w:val="nil"/>
              <w:left w:val="nil"/>
              <w:bottom w:val="single" w:sz="4" w:space="0" w:color="auto"/>
              <w:right w:val="nil"/>
            </w:tcBorders>
            <w:shd w:val="clear" w:color="auto" w:fill="auto"/>
            <w:noWrap/>
            <w:vAlign w:val="bottom"/>
            <w:hideMark/>
          </w:tcPr>
          <w:p w14:paraId="70519800" w14:textId="0C5AD155"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Asylkan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Ramankulova</w:t>
            </w:r>
            <w:proofErr w:type="spellEnd"/>
          </w:p>
        </w:tc>
        <w:tc>
          <w:tcPr>
            <w:tcW w:w="6930" w:type="dxa"/>
            <w:tcBorders>
              <w:top w:val="nil"/>
              <w:left w:val="nil"/>
              <w:bottom w:val="single" w:sz="4" w:space="0" w:color="auto"/>
              <w:right w:val="nil"/>
            </w:tcBorders>
            <w:vAlign w:val="bottom"/>
          </w:tcPr>
          <w:p w14:paraId="68F3DB01" w14:textId="4AC31D6C" w:rsidR="00233DE1" w:rsidRPr="00233DE1"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Deputy Director</w:t>
            </w:r>
            <w:r>
              <w:rPr>
                <w:rFonts w:ascii="Calibri" w:eastAsia="Times New Roman" w:hAnsi="Calibri" w:cs="Calibri"/>
                <w:color w:val="000000"/>
              </w:rPr>
              <w:t>,</w:t>
            </w:r>
            <w:r w:rsidRPr="00E111F7">
              <w:rPr>
                <w:rFonts w:ascii="Calibri" w:eastAsia="Times New Roman" w:hAnsi="Calibri" w:cs="Calibri"/>
                <w:color w:val="000000"/>
              </w:rPr>
              <w:t xml:space="preserve"> </w:t>
            </w:r>
            <w:r w:rsidRPr="00F97904">
              <w:rPr>
                <w:rFonts w:ascii="Calibri" w:eastAsia="Times New Roman" w:hAnsi="Calibri" w:cs="Calibri"/>
                <w:color w:val="000000"/>
              </w:rPr>
              <w:t>Hydrometeorology Agency under the Ministry of Emergency Situations of the Kyrgyz Republic</w:t>
            </w:r>
          </w:p>
        </w:tc>
      </w:tr>
      <w:tr w:rsidR="00233DE1" w:rsidRPr="005D0C6A" w14:paraId="47699EEF" w14:textId="77777777" w:rsidTr="00E111F7">
        <w:trPr>
          <w:trHeight w:val="432"/>
        </w:trPr>
        <w:tc>
          <w:tcPr>
            <w:tcW w:w="551" w:type="dxa"/>
            <w:tcBorders>
              <w:top w:val="nil"/>
              <w:left w:val="single" w:sz="4" w:space="0" w:color="auto"/>
              <w:bottom w:val="single" w:sz="4" w:space="0" w:color="auto"/>
              <w:right w:val="single" w:sz="4" w:space="0" w:color="auto"/>
            </w:tcBorders>
            <w:shd w:val="clear" w:color="auto" w:fill="auto"/>
            <w:vAlign w:val="bottom"/>
          </w:tcPr>
          <w:p w14:paraId="27062B0E" w14:textId="7E354C6A"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68</w:t>
            </w:r>
          </w:p>
        </w:tc>
        <w:tc>
          <w:tcPr>
            <w:tcW w:w="2774" w:type="dxa"/>
            <w:tcBorders>
              <w:top w:val="nil"/>
              <w:left w:val="nil"/>
              <w:bottom w:val="single" w:sz="4" w:space="0" w:color="auto"/>
              <w:right w:val="nil"/>
            </w:tcBorders>
            <w:shd w:val="clear" w:color="auto" w:fill="auto"/>
            <w:noWrap/>
            <w:vAlign w:val="bottom"/>
            <w:hideMark/>
          </w:tcPr>
          <w:p w14:paraId="32AE760E" w14:textId="115782A2"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Keneshbai</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Tailakov</w:t>
            </w:r>
            <w:proofErr w:type="spellEnd"/>
          </w:p>
        </w:tc>
        <w:tc>
          <w:tcPr>
            <w:tcW w:w="6930" w:type="dxa"/>
            <w:tcBorders>
              <w:top w:val="nil"/>
              <w:left w:val="nil"/>
              <w:bottom w:val="single" w:sz="4" w:space="0" w:color="auto"/>
              <w:right w:val="nil"/>
            </w:tcBorders>
            <w:vAlign w:val="bottom"/>
          </w:tcPr>
          <w:p w14:paraId="36715BD5" w14:textId="679161C0" w:rsidR="00233DE1" w:rsidRPr="00233DE1"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Deputy Director</w:t>
            </w:r>
            <w:r>
              <w:rPr>
                <w:rFonts w:ascii="Calibri" w:eastAsia="Times New Roman" w:hAnsi="Calibri" w:cs="Calibri"/>
                <w:color w:val="000000"/>
              </w:rPr>
              <w:t>,</w:t>
            </w:r>
            <w:r w:rsidRPr="00E111F7">
              <w:rPr>
                <w:rFonts w:ascii="Calibri" w:eastAsia="Times New Roman" w:hAnsi="Calibri" w:cs="Calibri"/>
                <w:color w:val="000000"/>
              </w:rPr>
              <w:t xml:space="preserve"> </w:t>
            </w:r>
            <w:r>
              <w:rPr>
                <w:rFonts w:ascii="Calibri" w:eastAsia="Times New Roman" w:hAnsi="Calibri" w:cs="Calibri"/>
                <w:color w:val="000000"/>
              </w:rPr>
              <w:t>State A</w:t>
            </w:r>
            <w:r w:rsidRPr="00F97904">
              <w:rPr>
                <w:rFonts w:ascii="Calibri" w:eastAsia="Times New Roman" w:hAnsi="Calibri" w:cs="Calibri"/>
                <w:color w:val="000000"/>
              </w:rPr>
              <w:t>gency</w:t>
            </w:r>
            <w:r>
              <w:rPr>
                <w:rFonts w:ascii="Calibri" w:eastAsia="Times New Roman" w:hAnsi="Calibri" w:cs="Calibri"/>
                <w:color w:val="000000"/>
              </w:rPr>
              <w:t xml:space="preserve"> on </w:t>
            </w:r>
            <w:r w:rsidRPr="00F97904">
              <w:rPr>
                <w:rFonts w:ascii="Calibri" w:eastAsia="Times New Roman" w:hAnsi="Calibri" w:cs="Calibri"/>
                <w:color w:val="000000"/>
              </w:rPr>
              <w:t>Antimonopoly</w:t>
            </w:r>
            <w:r>
              <w:rPr>
                <w:rFonts w:ascii="Calibri" w:eastAsia="Times New Roman" w:hAnsi="Calibri" w:cs="Calibri"/>
                <w:color w:val="000000"/>
              </w:rPr>
              <w:t xml:space="preserve"> Regulation under the Government of the Kyrgyz Republic</w:t>
            </w:r>
          </w:p>
        </w:tc>
      </w:tr>
      <w:tr w:rsidR="00233DE1" w:rsidRPr="005D0C6A" w14:paraId="09799C0F" w14:textId="77777777" w:rsidTr="00E111F7">
        <w:trPr>
          <w:trHeight w:val="332"/>
        </w:trPr>
        <w:tc>
          <w:tcPr>
            <w:tcW w:w="551" w:type="dxa"/>
            <w:tcBorders>
              <w:top w:val="nil"/>
              <w:left w:val="single" w:sz="4" w:space="0" w:color="auto"/>
              <w:bottom w:val="single" w:sz="4" w:space="0" w:color="auto"/>
              <w:right w:val="single" w:sz="4" w:space="0" w:color="auto"/>
            </w:tcBorders>
            <w:shd w:val="clear" w:color="auto" w:fill="auto"/>
            <w:vAlign w:val="bottom"/>
          </w:tcPr>
          <w:p w14:paraId="3A030174" w14:textId="63FB944B"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69</w:t>
            </w:r>
          </w:p>
        </w:tc>
        <w:tc>
          <w:tcPr>
            <w:tcW w:w="2774" w:type="dxa"/>
            <w:tcBorders>
              <w:top w:val="nil"/>
              <w:left w:val="nil"/>
              <w:bottom w:val="single" w:sz="4" w:space="0" w:color="auto"/>
              <w:right w:val="nil"/>
            </w:tcBorders>
            <w:shd w:val="clear" w:color="auto" w:fill="auto"/>
            <w:noWrap/>
            <w:vAlign w:val="bottom"/>
            <w:hideMark/>
          </w:tcPr>
          <w:p w14:paraId="205B95AF" w14:textId="77777777"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Kalandarov</w:t>
            </w:r>
            <w:proofErr w:type="spellEnd"/>
          </w:p>
        </w:tc>
        <w:tc>
          <w:tcPr>
            <w:tcW w:w="6930" w:type="dxa"/>
            <w:tcBorders>
              <w:top w:val="nil"/>
              <w:left w:val="nil"/>
              <w:bottom w:val="single" w:sz="4" w:space="0" w:color="auto"/>
              <w:right w:val="nil"/>
            </w:tcBorders>
            <w:vAlign w:val="bottom"/>
          </w:tcPr>
          <w:p w14:paraId="73E8B876" w14:textId="25729BA4"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Chief Engineer</w:t>
            </w:r>
            <w:r>
              <w:rPr>
                <w:rFonts w:ascii="Calibri" w:eastAsia="Times New Roman" w:hAnsi="Calibri" w:cs="Calibri"/>
                <w:color w:val="000000"/>
              </w:rPr>
              <w:t xml:space="preserve">, </w:t>
            </w:r>
            <w:r w:rsidRPr="00F97904">
              <w:rPr>
                <w:rFonts w:ascii="Calibri" w:eastAsia="Times New Roman" w:hAnsi="Calibri" w:cs="Calibri"/>
                <w:color w:val="000000"/>
              </w:rPr>
              <w:t xml:space="preserve">SUE </w:t>
            </w:r>
            <w:proofErr w:type="spellStart"/>
            <w:r w:rsidRPr="00F97904">
              <w:rPr>
                <w:rFonts w:ascii="Calibri" w:eastAsia="Times New Roman" w:hAnsi="Calibri" w:cs="Calibri"/>
                <w:color w:val="000000"/>
              </w:rPr>
              <w:t>Dushanbevodokanal</w:t>
            </w:r>
            <w:proofErr w:type="spellEnd"/>
          </w:p>
        </w:tc>
      </w:tr>
      <w:tr w:rsidR="00233DE1" w:rsidRPr="005D0C6A" w14:paraId="17F091DA" w14:textId="77777777" w:rsidTr="00E111F7">
        <w:trPr>
          <w:trHeight w:val="495"/>
        </w:trPr>
        <w:tc>
          <w:tcPr>
            <w:tcW w:w="551" w:type="dxa"/>
            <w:tcBorders>
              <w:top w:val="nil"/>
              <w:left w:val="single" w:sz="4" w:space="0" w:color="auto"/>
              <w:bottom w:val="single" w:sz="4" w:space="0" w:color="auto"/>
              <w:right w:val="single" w:sz="4" w:space="0" w:color="auto"/>
            </w:tcBorders>
            <w:shd w:val="clear" w:color="auto" w:fill="auto"/>
            <w:vAlign w:val="bottom"/>
          </w:tcPr>
          <w:p w14:paraId="19649DF4" w14:textId="304A7E0D"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70</w:t>
            </w:r>
          </w:p>
        </w:tc>
        <w:tc>
          <w:tcPr>
            <w:tcW w:w="2774" w:type="dxa"/>
            <w:tcBorders>
              <w:top w:val="nil"/>
              <w:left w:val="nil"/>
              <w:bottom w:val="single" w:sz="4" w:space="0" w:color="auto"/>
              <w:right w:val="nil"/>
            </w:tcBorders>
            <w:shd w:val="clear" w:color="auto" w:fill="auto"/>
            <w:noWrap/>
            <w:vAlign w:val="bottom"/>
            <w:hideMark/>
          </w:tcPr>
          <w:p w14:paraId="440C5D73" w14:textId="1477892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Gul </w:t>
            </w:r>
            <w:proofErr w:type="spellStart"/>
            <w:r w:rsidRPr="005D0C6A">
              <w:rPr>
                <w:rFonts w:ascii="Calibri" w:eastAsia="Times New Roman" w:hAnsi="Calibri" w:cs="Calibri"/>
                <w:color w:val="000000"/>
              </w:rPr>
              <w:t>Sharipov</w:t>
            </w:r>
            <w:proofErr w:type="spellEnd"/>
            <w:r w:rsidRPr="005D0C6A">
              <w:rPr>
                <w:rFonts w:ascii="Calibri" w:eastAsia="Times New Roman" w:hAnsi="Calibri" w:cs="Calibri"/>
                <w:color w:val="000000"/>
              </w:rPr>
              <w:t xml:space="preserve"> </w:t>
            </w:r>
          </w:p>
        </w:tc>
        <w:tc>
          <w:tcPr>
            <w:tcW w:w="6930" w:type="dxa"/>
            <w:tcBorders>
              <w:top w:val="nil"/>
              <w:left w:val="nil"/>
              <w:bottom w:val="single" w:sz="4" w:space="0" w:color="auto"/>
              <w:right w:val="nil"/>
            </w:tcBorders>
            <w:vAlign w:val="bottom"/>
          </w:tcPr>
          <w:p w14:paraId="1B04E334" w14:textId="239411FB"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Deputy head of water resource management department</w:t>
            </w:r>
            <w:r>
              <w:rPr>
                <w:rFonts w:ascii="Calibri" w:eastAsia="Times New Roman" w:hAnsi="Calibri" w:cs="Calibri"/>
                <w:color w:val="000000"/>
              </w:rPr>
              <w:t>, Ministry of Energy and Water Resources</w:t>
            </w:r>
          </w:p>
        </w:tc>
      </w:tr>
      <w:tr w:rsidR="00233DE1" w:rsidRPr="005D0C6A" w14:paraId="3E364390" w14:textId="77777777" w:rsidTr="00E111F7">
        <w:trPr>
          <w:trHeight w:val="495"/>
        </w:trPr>
        <w:tc>
          <w:tcPr>
            <w:tcW w:w="551" w:type="dxa"/>
            <w:tcBorders>
              <w:top w:val="nil"/>
              <w:left w:val="single" w:sz="4" w:space="0" w:color="auto"/>
              <w:bottom w:val="single" w:sz="4" w:space="0" w:color="auto"/>
              <w:right w:val="single" w:sz="4" w:space="0" w:color="auto"/>
            </w:tcBorders>
            <w:shd w:val="clear" w:color="auto" w:fill="auto"/>
            <w:vAlign w:val="bottom"/>
          </w:tcPr>
          <w:p w14:paraId="0318041B" w14:textId="0C7019F2"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71</w:t>
            </w:r>
          </w:p>
        </w:tc>
        <w:tc>
          <w:tcPr>
            <w:tcW w:w="2774" w:type="dxa"/>
            <w:tcBorders>
              <w:top w:val="nil"/>
              <w:left w:val="nil"/>
              <w:bottom w:val="single" w:sz="4" w:space="0" w:color="auto"/>
              <w:right w:val="nil"/>
            </w:tcBorders>
            <w:shd w:val="clear" w:color="auto" w:fill="auto"/>
            <w:noWrap/>
            <w:vAlign w:val="bottom"/>
            <w:hideMark/>
          </w:tcPr>
          <w:p w14:paraId="4B624438" w14:textId="68E5BAFC"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Sayfiddin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Rahimzoda</w:t>
            </w:r>
            <w:proofErr w:type="spellEnd"/>
            <w:r w:rsidRPr="005D0C6A">
              <w:rPr>
                <w:rFonts w:ascii="Calibri" w:eastAsia="Times New Roman" w:hAnsi="Calibri" w:cs="Calibri"/>
                <w:color w:val="000000"/>
              </w:rPr>
              <w:t xml:space="preserve"> </w:t>
            </w:r>
          </w:p>
        </w:tc>
        <w:tc>
          <w:tcPr>
            <w:tcW w:w="6930" w:type="dxa"/>
            <w:tcBorders>
              <w:top w:val="nil"/>
              <w:left w:val="nil"/>
              <w:bottom w:val="single" w:sz="4" w:space="0" w:color="auto"/>
              <w:right w:val="nil"/>
            </w:tcBorders>
            <w:vAlign w:val="bottom"/>
          </w:tcPr>
          <w:p w14:paraId="2FC7199E" w14:textId="622804FE"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Director</w:t>
            </w:r>
            <w:r>
              <w:rPr>
                <w:rFonts w:ascii="Calibri" w:eastAsia="Times New Roman" w:hAnsi="Calibri" w:cs="Calibri"/>
                <w:color w:val="000000"/>
              </w:rPr>
              <w:t xml:space="preserve">, </w:t>
            </w:r>
            <w:r w:rsidRPr="00F97904">
              <w:rPr>
                <w:rFonts w:ascii="Calibri" w:eastAsia="Times New Roman" w:hAnsi="Calibri" w:cs="Calibri"/>
                <w:color w:val="000000"/>
              </w:rPr>
              <w:t>SE Branch for water supply and sanitation of Dushanbe and RRS /SUE “KMK”</w:t>
            </w:r>
          </w:p>
        </w:tc>
      </w:tr>
      <w:tr w:rsidR="00233DE1" w:rsidRPr="005D0C6A" w14:paraId="628F7686" w14:textId="77777777" w:rsidTr="00E111F7">
        <w:trPr>
          <w:trHeight w:val="495"/>
        </w:trPr>
        <w:tc>
          <w:tcPr>
            <w:tcW w:w="551" w:type="dxa"/>
            <w:tcBorders>
              <w:top w:val="nil"/>
              <w:left w:val="single" w:sz="4" w:space="0" w:color="auto"/>
              <w:bottom w:val="single" w:sz="4" w:space="0" w:color="auto"/>
              <w:right w:val="single" w:sz="4" w:space="0" w:color="auto"/>
            </w:tcBorders>
            <w:shd w:val="clear" w:color="auto" w:fill="auto"/>
            <w:vAlign w:val="bottom"/>
          </w:tcPr>
          <w:p w14:paraId="42CACE4B" w14:textId="6F8678CC"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72</w:t>
            </w:r>
          </w:p>
        </w:tc>
        <w:tc>
          <w:tcPr>
            <w:tcW w:w="2774" w:type="dxa"/>
            <w:tcBorders>
              <w:top w:val="nil"/>
              <w:left w:val="nil"/>
              <w:bottom w:val="single" w:sz="4" w:space="0" w:color="auto"/>
              <w:right w:val="nil"/>
            </w:tcBorders>
            <w:shd w:val="clear" w:color="auto" w:fill="auto"/>
            <w:noWrap/>
            <w:vAlign w:val="bottom"/>
            <w:hideMark/>
          </w:tcPr>
          <w:p w14:paraId="7958EB0F" w14:textId="221B98A6"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Sangimurod</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Samiev</w:t>
            </w:r>
            <w:proofErr w:type="spellEnd"/>
          </w:p>
        </w:tc>
        <w:tc>
          <w:tcPr>
            <w:tcW w:w="6930" w:type="dxa"/>
            <w:tcBorders>
              <w:top w:val="nil"/>
              <w:left w:val="nil"/>
              <w:bottom w:val="single" w:sz="4" w:space="0" w:color="auto"/>
              <w:right w:val="nil"/>
            </w:tcBorders>
            <w:vAlign w:val="bottom"/>
          </w:tcPr>
          <w:p w14:paraId="09E7D073" w14:textId="3C9FA90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Head of the M</w:t>
            </w:r>
            <w:r>
              <w:rPr>
                <w:rFonts w:ascii="Calibri" w:eastAsia="Times New Roman" w:hAnsi="Calibri" w:cs="Calibri"/>
                <w:color w:val="000000"/>
              </w:rPr>
              <w:t>o</w:t>
            </w:r>
            <w:r w:rsidRPr="005D0C6A">
              <w:rPr>
                <w:rFonts w:ascii="Calibri" w:eastAsia="Times New Roman" w:hAnsi="Calibri" w:cs="Calibri"/>
                <w:color w:val="000000"/>
              </w:rPr>
              <w:t xml:space="preserve">nitoring and </w:t>
            </w:r>
            <w:r>
              <w:rPr>
                <w:rFonts w:ascii="Calibri" w:eastAsia="Times New Roman" w:hAnsi="Calibri" w:cs="Calibri"/>
                <w:color w:val="000000"/>
              </w:rPr>
              <w:t>E</w:t>
            </w:r>
            <w:r w:rsidRPr="005D0C6A">
              <w:rPr>
                <w:rFonts w:ascii="Calibri" w:eastAsia="Times New Roman" w:hAnsi="Calibri" w:cs="Calibri"/>
                <w:color w:val="000000"/>
              </w:rPr>
              <w:t xml:space="preserve">nvironment </w:t>
            </w:r>
            <w:r>
              <w:rPr>
                <w:rFonts w:ascii="Calibri" w:eastAsia="Times New Roman" w:hAnsi="Calibri" w:cs="Calibri"/>
                <w:color w:val="000000"/>
              </w:rPr>
              <w:t>P</w:t>
            </w:r>
            <w:r w:rsidRPr="005D0C6A">
              <w:rPr>
                <w:rFonts w:ascii="Calibri" w:eastAsia="Times New Roman" w:hAnsi="Calibri" w:cs="Calibri"/>
                <w:color w:val="000000"/>
              </w:rPr>
              <w:t xml:space="preserve">rotection </w:t>
            </w:r>
            <w:r>
              <w:rPr>
                <w:rFonts w:ascii="Calibri" w:eastAsia="Times New Roman" w:hAnsi="Calibri" w:cs="Calibri"/>
                <w:color w:val="000000"/>
              </w:rPr>
              <w:t>D</w:t>
            </w:r>
            <w:r w:rsidRPr="005D0C6A">
              <w:rPr>
                <w:rFonts w:ascii="Calibri" w:eastAsia="Times New Roman" w:hAnsi="Calibri" w:cs="Calibri"/>
                <w:color w:val="000000"/>
              </w:rPr>
              <w:t>epartment</w:t>
            </w:r>
            <w:r>
              <w:rPr>
                <w:rFonts w:ascii="Calibri" w:eastAsia="Times New Roman" w:hAnsi="Calibri" w:cs="Calibri"/>
                <w:color w:val="000000"/>
              </w:rPr>
              <w:t xml:space="preserve">, </w:t>
            </w:r>
            <w:r w:rsidRPr="00F97904">
              <w:rPr>
                <w:rFonts w:ascii="Calibri" w:eastAsia="Times New Roman" w:hAnsi="Calibri" w:cs="Calibri"/>
                <w:color w:val="000000"/>
              </w:rPr>
              <w:t>Agency of Hydrometeorology under the Committee of Environment Protection</w:t>
            </w:r>
          </w:p>
        </w:tc>
      </w:tr>
      <w:tr w:rsidR="00233DE1" w:rsidRPr="005D0C6A" w14:paraId="4EA77265" w14:textId="77777777" w:rsidTr="00E111F7">
        <w:trPr>
          <w:trHeight w:val="332"/>
        </w:trPr>
        <w:tc>
          <w:tcPr>
            <w:tcW w:w="551" w:type="dxa"/>
            <w:tcBorders>
              <w:top w:val="nil"/>
              <w:left w:val="single" w:sz="4" w:space="0" w:color="auto"/>
              <w:bottom w:val="single" w:sz="4" w:space="0" w:color="auto"/>
              <w:right w:val="single" w:sz="4" w:space="0" w:color="auto"/>
            </w:tcBorders>
            <w:shd w:val="clear" w:color="auto" w:fill="auto"/>
            <w:vAlign w:val="bottom"/>
          </w:tcPr>
          <w:p w14:paraId="34C2D057" w14:textId="4F0D44AC"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73</w:t>
            </w:r>
          </w:p>
        </w:tc>
        <w:tc>
          <w:tcPr>
            <w:tcW w:w="2774" w:type="dxa"/>
            <w:tcBorders>
              <w:top w:val="nil"/>
              <w:left w:val="nil"/>
              <w:bottom w:val="single" w:sz="4" w:space="0" w:color="auto"/>
              <w:right w:val="nil"/>
            </w:tcBorders>
            <w:shd w:val="clear" w:color="auto" w:fill="auto"/>
            <w:noWrap/>
            <w:vAlign w:val="bottom"/>
            <w:hideMark/>
          </w:tcPr>
          <w:p w14:paraId="30BF7565" w14:textId="14EF8459"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Nazar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Khudoidodov</w:t>
            </w:r>
            <w:proofErr w:type="spellEnd"/>
            <w:r w:rsidRPr="005D0C6A">
              <w:rPr>
                <w:rFonts w:ascii="Calibri" w:eastAsia="Times New Roman" w:hAnsi="Calibri" w:cs="Calibri"/>
                <w:color w:val="000000"/>
              </w:rPr>
              <w:t xml:space="preserve"> </w:t>
            </w:r>
          </w:p>
        </w:tc>
        <w:tc>
          <w:tcPr>
            <w:tcW w:w="6930" w:type="dxa"/>
            <w:tcBorders>
              <w:top w:val="nil"/>
              <w:left w:val="nil"/>
              <w:bottom w:val="single" w:sz="4" w:space="0" w:color="auto"/>
              <w:right w:val="nil"/>
            </w:tcBorders>
            <w:vAlign w:val="bottom"/>
          </w:tcPr>
          <w:p w14:paraId="02BD89E2" w14:textId="01ED4F9A" w:rsidR="00233DE1" w:rsidRPr="005D0C6A" w:rsidRDefault="00233DE1">
            <w:pPr>
              <w:spacing w:after="0" w:line="240" w:lineRule="auto"/>
              <w:rPr>
                <w:rFonts w:ascii="Calibri" w:eastAsia="Times New Roman" w:hAnsi="Calibri" w:cs="Calibri"/>
                <w:color w:val="000000"/>
              </w:rPr>
            </w:pPr>
            <w:r w:rsidRPr="00F97904">
              <w:rPr>
                <w:rFonts w:ascii="Calibri" w:eastAsia="Times New Roman" w:hAnsi="Calibri" w:cs="Calibri"/>
                <w:color w:val="000000"/>
              </w:rPr>
              <w:t>Design and Research Institute “</w:t>
            </w:r>
            <w:proofErr w:type="spellStart"/>
            <w:r w:rsidRPr="00F97904">
              <w:rPr>
                <w:rFonts w:ascii="Calibri" w:eastAsia="Times New Roman" w:hAnsi="Calibri" w:cs="Calibri"/>
                <w:color w:val="000000"/>
              </w:rPr>
              <w:t>Korez</w:t>
            </w:r>
            <w:proofErr w:type="spellEnd"/>
            <w:r w:rsidRPr="00F97904">
              <w:rPr>
                <w:rFonts w:ascii="Calibri" w:eastAsia="Times New Roman" w:hAnsi="Calibri" w:cs="Calibri"/>
                <w:color w:val="000000"/>
              </w:rPr>
              <w:t xml:space="preserve"> </w:t>
            </w:r>
            <w:proofErr w:type="spellStart"/>
            <w:r w:rsidRPr="00F97904">
              <w:rPr>
                <w:rFonts w:ascii="Calibri" w:eastAsia="Times New Roman" w:hAnsi="Calibri" w:cs="Calibri"/>
                <w:color w:val="000000"/>
              </w:rPr>
              <w:t>Loiha</w:t>
            </w:r>
            <w:proofErr w:type="spellEnd"/>
          </w:p>
        </w:tc>
      </w:tr>
      <w:tr w:rsidR="00233DE1" w:rsidRPr="005D0C6A" w14:paraId="4A649068" w14:textId="77777777" w:rsidTr="00E111F7">
        <w:trPr>
          <w:trHeight w:val="510"/>
        </w:trPr>
        <w:tc>
          <w:tcPr>
            <w:tcW w:w="551" w:type="dxa"/>
            <w:tcBorders>
              <w:top w:val="nil"/>
              <w:left w:val="single" w:sz="4" w:space="0" w:color="auto"/>
              <w:bottom w:val="single" w:sz="4" w:space="0" w:color="auto"/>
              <w:right w:val="single" w:sz="4" w:space="0" w:color="auto"/>
            </w:tcBorders>
            <w:shd w:val="clear" w:color="auto" w:fill="auto"/>
            <w:vAlign w:val="bottom"/>
          </w:tcPr>
          <w:p w14:paraId="08DC63C3" w14:textId="4B4673EC"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74</w:t>
            </w:r>
          </w:p>
        </w:tc>
        <w:tc>
          <w:tcPr>
            <w:tcW w:w="2774" w:type="dxa"/>
            <w:tcBorders>
              <w:top w:val="nil"/>
              <w:left w:val="nil"/>
              <w:bottom w:val="single" w:sz="4" w:space="0" w:color="auto"/>
              <w:right w:val="nil"/>
            </w:tcBorders>
            <w:shd w:val="clear" w:color="auto" w:fill="auto"/>
            <w:vAlign w:val="bottom"/>
            <w:hideMark/>
          </w:tcPr>
          <w:p w14:paraId="09EBE5DE" w14:textId="35AAFE15"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Orifjon</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Amirzoda</w:t>
            </w:r>
            <w:proofErr w:type="spellEnd"/>
          </w:p>
        </w:tc>
        <w:tc>
          <w:tcPr>
            <w:tcW w:w="6930" w:type="dxa"/>
            <w:tcBorders>
              <w:top w:val="nil"/>
              <w:left w:val="nil"/>
              <w:bottom w:val="single" w:sz="4" w:space="0" w:color="auto"/>
              <w:right w:val="nil"/>
            </w:tcBorders>
            <w:vAlign w:val="bottom"/>
          </w:tcPr>
          <w:p w14:paraId="3091DD0E" w14:textId="5BD4A48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Head</w:t>
            </w:r>
            <w:r>
              <w:rPr>
                <w:rFonts w:ascii="Calibri" w:eastAsia="Times New Roman" w:hAnsi="Calibri" w:cs="Calibri"/>
                <w:color w:val="000000"/>
              </w:rPr>
              <w:t xml:space="preserve">, </w:t>
            </w:r>
            <w:r w:rsidRPr="00F97904">
              <w:rPr>
                <w:rFonts w:ascii="Calibri" w:eastAsia="Times New Roman" w:hAnsi="Calibri" w:cs="Calibri"/>
                <w:color w:val="000000"/>
              </w:rPr>
              <w:t>PMU under the State Unitary Enterprise (SUE) “</w:t>
            </w:r>
            <w:proofErr w:type="spellStart"/>
            <w:r w:rsidRPr="00F97904">
              <w:rPr>
                <w:rFonts w:ascii="Calibri" w:eastAsia="Times New Roman" w:hAnsi="Calibri" w:cs="Calibri"/>
                <w:color w:val="000000"/>
              </w:rPr>
              <w:t>Obu</w:t>
            </w:r>
            <w:proofErr w:type="spellEnd"/>
            <w:r w:rsidRPr="00F97904">
              <w:rPr>
                <w:rFonts w:ascii="Calibri" w:eastAsia="Times New Roman" w:hAnsi="Calibri" w:cs="Calibri"/>
                <w:color w:val="000000"/>
              </w:rPr>
              <w:t xml:space="preserve"> </w:t>
            </w:r>
            <w:proofErr w:type="spellStart"/>
            <w:r w:rsidRPr="00F97904">
              <w:rPr>
                <w:rFonts w:ascii="Calibri" w:eastAsia="Times New Roman" w:hAnsi="Calibri" w:cs="Calibri"/>
                <w:color w:val="000000"/>
              </w:rPr>
              <w:t>Korezi</w:t>
            </w:r>
            <w:proofErr w:type="spellEnd"/>
            <w:r w:rsidRPr="00F97904">
              <w:rPr>
                <w:rFonts w:ascii="Calibri" w:eastAsia="Times New Roman" w:hAnsi="Calibri" w:cs="Calibri"/>
                <w:color w:val="000000"/>
              </w:rPr>
              <w:t xml:space="preserve"> Dushanbe</w:t>
            </w:r>
          </w:p>
        </w:tc>
      </w:tr>
      <w:tr w:rsidR="00233DE1" w:rsidRPr="005D0C6A" w14:paraId="75518A30" w14:textId="77777777" w:rsidTr="00E111F7">
        <w:trPr>
          <w:trHeight w:val="600"/>
        </w:trPr>
        <w:tc>
          <w:tcPr>
            <w:tcW w:w="551" w:type="dxa"/>
            <w:tcBorders>
              <w:top w:val="nil"/>
              <w:left w:val="single" w:sz="4" w:space="0" w:color="auto"/>
              <w:bottom w:val="single" w:sz="4" w:space="0" w:color="auto"/>
              <w:right w:val="single" w:sz="4" w:space="0" w:color="auto"/>
            </w:tcBorders>
            <w:shd w:val="clear" w:color="auto" w:fill="auto"/>
            <w:vAlign w:val="bottom"/>
          </w:tcPr>
          <w:p w14:paraId="0F04C984" w14:textId="0C4A9320"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75</w:t>
            </w:r>
          </w:p>
        </w:tc>
        <w:tc>
          <w:tcPr>
            <w:tcW w:w="2774" w:type="dxa"/>
            <w:tcBorders>
              <w:top w:val="nil"/>
              <w:left w:val="nil"/>
              <w:bottom w:val="single" w:sz="4" w:space="0" w:color="auto"/>
              <w:right w:val="nil"/>
            </w:tcBorders>
            <w:shd w:val="clear" w:color="auto" w:fill="auto"/>
            <w:noWrap/>
            <w:vAlign w:val="bottom"/>
            <w:hideMark/>
          </w:tcPr>
          <w:p w14:paraId="45B3775D" w14:textId="56AE7F47"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Allamyrat</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Torayev</w:t>
            </w:r>
            <w:proofErr w:type="spellEnd"/>
          </w:p>
        </w:tc>
        <w:tc>
          <w:tcPr>
            <w:tcW w:w="6930" w:type="dxa"/>
            <w:tcBorders>
              <w:top w:val="nil"/>
              <w:left w:val="nil"/>
              <w:bottom w:val="single" w:sz="4" w:space="0" w:color="auto"/>
              <w:right w:val="nil"/>
            </w:tcBorders>
            <w:vAlign w:val="bottom"/>
          </w:tcPr>
          <w:p w14:paraId="5900F565" w14:textId="05C311D2" w:rsidR="00233DE1" w:rsidRPr="005D0C6A" w:rsidRDefault="00233DE1">
            <w:pPr>
              <w:spacing w:after="0" w:line="240" w:lineRule="auto"/>
              <w:rPr>
                <w:rFonts w:ascii="Calibri" w:eastAsia="Times New Roman" w:hAnsi="Calibri" w:cs="Calibri"/>
                <w:color w:val="000000"/>
              </w:rPr>
            </w:pPr>
            <w:r w:rsidRPr="00F97904">
              <w:rPr>
                <w:rFonts w:ascii="Calibri" w:eastAsia="Times New Roman" w:hAnsi="Calibri" w:cs="Calibri"/>
                <w:color w:val="000000"/>
              </w:rPr>
              <w:t>"</w:t>
            </w:r>
            <w:proofErr w:type="spellStart"/>
            <w:r w:rsidRPr="00F97904">
              <w:rPr>
                <w:rFonts w:ascii="Calibri" w:eastAsia="Times New Roman" w:hAnsi="Calibri" w:cs="Calibri"/>
                <w:color w:val="000000"/>
              </w:rPr>
              <w:t>Turkmengiprovodhoz</w:t>
            </w:r>
            <w:proofErr w:type="spellEnd"/>
            <w:r w:rsidRPr="00F97904">
              <w:rPr>
                <w:rFonts w:ascii="Calibri" w:eastAsia="Times New Roman" w:hAnsi="Calibri" w:cs="Calibri"/>
                <w:color w:val="000000"/>
              </w:rPr>
              <w:t>" Institute of the State Water Committee of Turkmenistan</w:t>
            </w:r>
          </w:p>
        </w:tc>
      </w:tr>
      <w:tr w:rsidR="00233DE1" w:rsidRPr="005D0C6A" w14:paraId="1E604A5D" w14:textId="77777777" w:rsidTr="00E111F7">
        <w:trPr>
          <w:trHeight w:val="300"/>
        </w:trPr>
        <w:tc>
          <w:tcPr>
            <w:tcW w:w="551" w:type="dxa"/>
            <w:tcBorders>
              <w:top w:val="nil"/>
              <w:left w:val="single" w:sz="4" w:space="0" w:color="auto"/>
              <w:bottom w:val="single" w:sz="4" w:space="0" w:color="auto"/>
              <w:right w:val="single" w:sz="4" w:space="0" w:color="auto"/>
            </w:tcBorders>
            <w:shd w:val="clear" w:color="auto" w:fill="auto"/>
            <w:vAlign w:val="bottom"/>
          </w:tcPr>
          <w:p w14:paraId="542F3CF0" w14:textId="0B20149A"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76</w:t>
            </w:r>
          </w:p>
        </w:tc>
        <w:tc>
          <w:tcPr>
            <w:tcW w:w="2774" w:type="dxa"/>
            <w:tcBorders>
              <w:top w:val="nil"/>
              <w:left w:val="nil"/>
              <w:bottom w:val="single" w:sz="4" w:space="0" w:color="auto"/>
              <w:right w:val="nil"/>
            </w:tcBorders>
            <w:shd w:val="clear" w:color="auto" w:fill="auto"/>
            <w:noWrap/>
            <w:vAlign w:val="bottom"/>
            <w:hideMark/>
          </w:tcPr>
          <w:p w14:paraId="33419370" w14:textId="3A3D5BC2"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Hemrakuly</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Babajanov</w:t>
            </w:r>
            <w:proofErr w:type="spellEnd"/>
          </w:p>
        </w:tc>
        <w:tc>
          <w:tcPr>
            <w:tcW w:w="6930" w:type="dxa"/>
            <w:tcBorders>
              <w:top w:val="nil"/>
              <w:left w:val="nil"/>
              <w:bottom w:val="single" w:sz="4" w:space="0" w:color="auto"/>
              <w:right w:val="nil"/>
            </w:tcBorders>
            <w:vAlign w:val="bottom"/>
          </w:tcPr>
          <w:p w14:paraId="7F82C2FC" w14:textId="1D4A2AD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w:t>
            </w:r>
            <w:r w:rsidRPr="00F97904">
              <w:rPr>
                <w:rFonts w:ascii="Calibri" w:eastAsia="Times New Roman" w:hAnsi="Calibri" w:cs="Calibri"/>
                <w:color w:val="000000"/>
              </w:rPr>
              <w:t>State Water Committee of Turkmenistan</w:t>
            </w:r>
          </w:p>
        </w:tc>
      </w:tr>
      <w:tr w:rsidR="00233DE1" w:rsidRPr="005D0C6A" w14:paraId="39497673" w14:textId="77777777" w:rsidTr="00E111F7">
        <w:trPr>
          <w:trHeight w:val="593"/>
        </w:trPr>
        <w:tc>
          <w:tcPr>
            <w:tcW w:w="551" w:type="dxa"/>
            <w:tcBorders>
              <w:top w:val="nil"/>
              <w:left w:val="single" w:sz="4" w:space="0" w:color="auto"/>
              <w:bottom w:val="single" w:sz="4" w:space="0" w:color="auto"/>
              <w:right w:val="single" w:sz="4" w:space="0" w:color="auto"/>
            </w:tcBorders>
            <w:shd w:val="clear" w:color="auto" w:fill="auto"/>
            <w:vAlign w:val="bottom"/>
          </w:tcPr>
          <w:p w14:paraId="6F119930" w14:textId="1B63B963"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77</w:t>
            </w:r>
          </w:p>
        </w:tc>
        <w:tc>
          <w:tcPr>
            <w:tcW w:w="2774" w:type="dxa"/>
            <w:tcBorders>
              <w:top w:val="nil"/>
              <w:left w:val="nil"/>
              <w:bottom w:val="single" w:sz="4" w:space="0" w:color="auto"/>
              <w:right w:val="nil"/>
            </w:tcBorders>
            <w:shd w:val="clear" w:color="auto" w:fill="auto"/>
            <w:noWrap/>
            <w:vAlign w:val="bottom"/>
            <w:hideMark/>
          </w:tcPr>
          <w:p w14:paraId="112ECA9D" w14:textId="3414EBA6"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Tirkesh</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Nurgeldiyev</w:t>
            </w:r>
            <w:proofErr w:type="spellEnd"/>
          </w:p>
        </w:tc>
        <w:tc>
          <w:tcPr>
            <w:tcW w:w="6930" w:type="dxa"/>
            <w:tcBorders>
              <w:top w:val="nil"/>
              <w:left w:val="nil"/>
              <w:bottom w:val="single" w:sz="4" w:space="0" w:color="auto"/>
              <w:right w:val="nil"/>
            </w:tcBorders>
            <w:vAlign w:val="bottom"/>
          </w:tcPr>
          <w:p w14:paraId="6B4B36AA" w14:textId="36F1AB34"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w:t>
            </w:r>
            <w:proofErr w:type="spellStart"/>
            <w:r w:rsidRPr="001B3AE6">
              <w:rPr>
                <w:rFonts w:ascii="Calibri" w:eastAsia="Times New Roman" w:hAnsi="Calibri" w:cs="Calibri"/>
                <w:color w:val="000000"/>
              </w:rPr>
              <w:t>Lebap</w:t>
            </w:r>
            <w:proofErr w:type="spellEnd"/>
            <w:r w:rsidRPr="001B3AE6">
              <w:rPr>
                <w:rFonts w:ascii="Calibri" w:eastAsia="Times New Roman" w:hAnsi="Calibri" w:cs="Calibri"/>
                <w:color w:val="000000"/>
              </w:rPr>
              <w:t xml:space="preserve"> branch of </w:t>
            </w:r>
            <w:proofErr w:type="spellStart"/>
            <w:r w:rsidRPr="001B3AE6">
              <w:rPr>
                <w:rFonts w:ascii="Calibri" w:eastAsia="Times New Roman" w:hAnsi="Calibri" w:cs="Calibri"/>
                <w:color w:val="000000"/>
              </w:rPr>
              <w:t>TurkmenHydromet</w:t>
            </w:r>
            <w:proofErr w:type="spellEnd"/>
            <w:r w:rsidRPr="001B3AE6">
              <w:rPr>
                <w:rFonts w:ascii="Calibri" w:eastAsia="Times New Roman" w:hAnsi="Calibri" w:cs="Calibri"/>
                <w:color w:val="000000"/>
              </w:rPr>
              <w:t xml:space="preserve"> agency of the Ministry of Agriculture and Nature Protection</w:t>
            </w:r>
          </w:p>
        </w:tc>
      </w:tr>
      <w:tr w:rsidR="00233DE1" w:rsidRPr="005D0C6A" w14:paraId="394427AB"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5251E1C8" w14:textId="33331CC4"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78</w:t>
            </w:r>
          </w:p>
        </w:tc>
        <w:tc>
          <w:tcPr>
            <w:tcW w:w="2774" w:type="dxa"/>
            <w:tcBorders>
              <w:top w:val="nil"/>
              <w:left w:val="nil"/>
              <w:bottom w:val="single" w:sz="4" w:space="0" w:color="auto"/>
              <w:right w:val="nil"/>
            </w:tcBorders>
            <w:shd w:val="clear" w:color="auto" w:fill="auto"/>
            <w:noWrap/>
            <w:vAlign w:val="bottom"/>
            <w:hideMark/>
          </w:tcPr>
          <w:p w14:paraId="2A4FA4DA" w14:textId="21892CC0"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Yazly</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Seyitmyradov</w:t>
            </w:r>
            <w:proofErr w:type="spellEnd"/>
          </w:p>
        </w:tc>
        <w:tc>
          <w:tcPr>
            <w:tcW w:w="6930" w:type="dxa"/>
            <w:tcBorders>
              <w:top w:val="nil"/>
              <w:left w:val="nil"/>
              <w:bottom w:val="single" w:sz="4" w:space="0" w:color="auto"/>
              <w:right w:val="nil"/>
            </w:tcBorders>
            <w:vAlign w:val="bottom"/>
          </w:tcPr>
          <w:p w14:paraId="3D15A9CD" w14:textId="22A0F9E7" w:rsidR="00233DE1" w:rsidRPr="005D0C6A" w:rsidRDefault="00233DE1">
            <w:pPr>
              <w:spacing w:after="0" w:line="240" w:lineRule="auto"/>
              <w:rPr>
                <w:rFonts w:ascii="Calibri" w:eastAsia="Times New Roman" w:hAnsi="Calibri" w:cs="Calibri"/>
                <w:color w:val="000000"/>
              </w:rPr>
            </w:pPr>
            <w:r w:rsidRPr="00B3133E">
              <w:rPr>
                <w:rFonts w:ascii="Calibri" w:eastAsia="Times New Roman" w:hAnsi="Calibri" w:cs="Calibri"/>
                <w:color w:val="000000"/>
              </w:rPr>
              <w:t>Ashgabat Water Enterprise</w:t>
            </w:r>
          </w:p>
        </w:tc>
      </w:tr>
      <w:tr w:rsidR="00233DE1" w:rsidRPr="005D0C6A" w14:paraId="08172F97" w14:textId="77777777" w:rsidTr="00E111F7">
        <w:trPr>
          <w:trHeight w:val="300"/>
        </w:trPr>
        <w:tc>
          <w:tcPr>
            <w:tcW w:w="551" w:type="dxa"/>
            <w:tcBorders>
              <w:top w:val="nil"/>
              <w:left w:val="single" w:sz="4" w:space="0" w:color="auto"/>
              <w:bottom w:val="single" w:sz="4" w:space="0" w:color="auto"/>
              <w:right w:val="single" w:sz="4" w:space="0" w:color="auto"/>
            </w:tcBorders>
            <w:shd w:val="clear" w:color="auto" w:fill="auto"/>
            <w:vAlign w:val="bottom"/>
          </w:tcPr>
          <w:p w14:paraId="06B2A6E9" w14:textId="0F075B6C"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79</w:t>
            </w:r>
          </w:p>
        </w:tc>
        <w:tc>
          <w:tcPr>
            <w:tcW w:w="2774" w:type="dxa"/>
            <w:tcBorders>
              <w:top w:val="nil"/>
              <w:left w:val="nil"/>
              <w:bottom w:val="single" w:sz="4" w:space="0" w:color="auto"/>
              <w:right w:val="nil"/>
            </w:tcBorders>
            <w:shd w:val="clear" w:color="auto" w:fill="auto"/>
            <w:noWrap/>
            <w:vAlign w:val="bottom"/>
            <w:hideMark/>
          </w:tcPr>
          <w:p w14:paraId="0EB9FFAE" w14:textId="132B10E9"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Begench</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Mommadov</w:t>
            </w:r>
            <w:proofErr w:type="spellEnd"/>
          </w:p>
        </w:tc>
        <w:tc>
          <w:tcPr>
            <w:tcW w:w="6930" w:type="dxa"/>
            <w:tcBorders>
              <w:top w:val="nil"/>
              <w:left w:val="nil"/>
              <w:bottom w:val="single" w:sz="4" w:space="0" w:color="auto"/>
              <w:right w:val="nil"/>
            </w:tcBorders>
            <w:vAlign w:val="bottom"/>
          </w:tcPr>
          <w:p w14:paraId="7C8AA7CB" w14:textId="5203342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w:t>
            </w:r>
            <w:proofErr w:type="spellStart"/>
            <w:r w:rsidRPr="00536A4B">
              <w:rPr>
                <w:rFonts w:ascii="Calibri" w:eastAsia="Times New Roman" w:hAnsi="Calibri" w:cs="Calibri"/>
                <w:color w:val="000000"/>
              </w:rPr>
              <w:t>Karakum</w:t>
            </w:r>
            <w:proofErr w:type="spellEnd"/>
            <w:r w:rsidRPr="00536A4B">
              <w:rPr>
                <w:rFonts w:ascii="Calibri" w:eastAsia="Times New Roman" w:hAnsi="Calibri" w:cs="Calibri"/>
                <w:color w:val="000000"/>
              </w:rPr>
              <w:t xml:space="preserve"> river water management unit</w:t>
            </w:r>
          </w:p>
        </w:tc>
      </w:tr>
      <w:tr w:rsidR="00233DE1" w:rsidRPr="005D0C6A" w14:paraId="3E467A3F" w14:textId="77777777" w:rsidTr="00E111F7">
        <w:trPr>
          <w:trHeight w:val="345"/>
        </w:trPr>
        <w:tc>
          <w:tcPr>
            <w:tcW w:w="551" w:type="dxa"/>
            <w:tcBorders>
              <w:top w:val="nil"/>
              <w:left w:val="single" w:sz="4" w:space="0" w:color="auto"/>
              <w:bottom w:val="single" w:sz="4" w:space="0" w:color="auto"/>
              <w:right w:val="single" w:sz="4" w:space="0" w:color="auto"/>
            </w:tcBorders>
            <w:shd w:val="clear" w:color="auto" w:fill="auto"/>
            <w:vAlign w:val="bottom"/>
          </w:tcPr>
          <w:p w14:paraId="7C8969E0" w14:textId="61665F6A"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80</w:t>
            </w:r>
          </w:p>
        </w:tc>
        <w:tc>
          <w:tcPr>
            <w:tcW w:w="2774" w:type="dxa"/>
            <w:tcBorders>
              <w:top w:val="nil"/>
              <w:left w:val="nil"/>
              <w:bottom w:val="single" w:sz="4" w:space="0" w:color="auto"/>
              <w:right w:val="nil"/>
            </w:tcBorders>
            <w:shd w:val="clear" w:color="auto" w:fill="auto"/>
            <w:vAlign w:val="bottom"/>
            <w:hideMark/>
          </w:tcPr>
          <w:p w14:paraId="3EAFB527" w14:textId="6BD3A108"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Tais Reznikova</w:t>
            </w:r>
          </w:p>
        </w:tc>
        <w:tc>
          <w:tcPr>
            <w:tcW w:w="6930" w:type="dxa"/>
            <w:tcBorders>
              <w:top w:val="nil"/>
              <w:left w:val="nil"/>
              <w:bottom w:val="single" w:sz="4" w:space="0" w:color="auto"/>
              <w:right w:val="nil"/>
            </w:tcBorders>
            <w:vAlign w:val="bottom"/>
          </w:tcPr>
          <w:p w14:paraId="276C5A49" w14:textId="604860BC"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WIS Specialist</w:t>
            </w:r>
            <w:r>
              <w:rPr>
                <w:rFonts w:ascii="Calibri" w:eastAsia="Times New Roman" w:hAnsi="Calibri" w:cs="Calibri"/>
                <w:color w:val="000000"/>
              </w:rPr>
              <w:t>,</w:t>
            </w:r>
            <w:r w:rsidRPr="00DD5A80">
              <w:rPr>
                <w:rFonts w:ascii="Calibri" w:eastAsia="Times New Roman" w:hAnsi="Calibri" w:cs="Calibri"/>
                <w:color w:val="000000"/>
              </w:rPr>
              <w:t xml:space="preserve"> Regional Environmental Centre for Central Asia (CAREC)</w:t>
            </w:r>
          </w:p>
        </w:tc>
      </w:tr>
      <w:tr w:rsidR="00233DE1" w:rsidRPr="005D0C6A" w14:paraId="1BEC3433" w14:textId="77777777" w:rsidTr="00E111F7">
        <w:trPr>
          <w:trHeight w:val="345"/>
        </w:trPr>
        <w:tc>
          <w:tcPr>
            <w:tcW w:w="551" w:type="dxa"/>
            <w:tcBorders>
              <w:top w:val="nil"/>
              <w:left w:val="single" w:sz="4" w:space="0" w:color="auto"/>
              <w:bottom w:val="single" w:sz="4" w:space="0" w:color="auto"/>
              <w:right w:val="single" w:sz="4" w:space="0" w:color="auto"/>
            </w:tcBorders>
            <w:shd w:val="clear" w:color="auto" w:fill="auto"/>
            <w:vAlign w:val="bottom"/>
          </w:tcPr>
          <w:p w14:paraId="30CC8C9E" w14:textId="26A2AEC2"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81</w:t>
            </w:r>
          </w:p>
        </w:tc>
        <w:tc>
          <w:tcPr>
            <w:tcW w:w="2774" w:type="dxa"/>
            <w:tcBorders>
              <w:top w:val="nil"/>
              <w:left w:val="nil"/>
              <w:bottom w:val="single" w:sz="4" w:space="0" w:color="auto"/>
              <w:right w:val="nil"/>
            </w:tcBorders>
            <w:shd w:val="clear" w:color="auto" w:fill="auto"/>
            <w:noWrap/>
            <w:vAlign w:val="bottom"/>
            <w:hideMark/>
          </w:tcPr>
          <w:p w14:paraId="323B590C" w14:textId="5DB35766"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Shynar </w:t>
            </w:r>
            <w:proofErr w:type="spellStart"/>
            <w:r w:rsidRPr="005D0C6A">
              <w:rPr>
                <w:rFonts w:ascii="Calibri" w:eastAsia="Times New Roman" w:hAnsi="Calibri" w:cs="Calibri"/>
                <w:color w:val="000000"/>
              </w:rPr>
              <w:t>Sarikenova</w:t>
            </w:r>
            <w:proofErr w:type="spellEnd"/>
          </w:p>
        </w:tc>
        <w:tc>
          <w:tcPr>
            <w:tcW w:w="6930" w:type="dxa"/>
            <w:tcBorders>
              <w:top w:val="nil"/>
              <w:left w:val="nil"/>
              <w:bottom w:val="single" w:sz="4" w:space="0" w:color="auto"/>
              <w:right w:val="nil"/>
            </w:tcBorders>
            <w:vAlign w:val="bottom"/>
          </w:tcPr>
          <w:p w14:paraId="0EAADBDD" w14:textId="1A6CC0B9"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WIS Program Assistant</w:t>
            </w:r>
            <w:r>
              <w:rPr>
                <w:rFonts w:ascii="Calibri" w:eastAsia="Times New Roman" w:hAnsi="Calibri" w:cs="Calibri"/>
                <w:color w:val="000000"/>
              </w:rPr>
              <w:t>, CAREC</w:t>
            </w:r>
          </w:p>
        </w:tc>
      </w:tr>
      <w:tr w:rsidR="00233DE1" w:rsidRPr="005D0C6A" w14:paraId="41A10743" w14:textId="77777777" w:rsidTr="00E111F7">
        <w:trPr>
          <w:trHeight w:val="345"/>
        </w:trPr>
        <w:tc>
          <w:tcPr>
            <w:tcW w:w="551" w:type="dxa"/>
            <w:tcBorders>
              <w:top w:val="nil"/>
              <w:left w:val="single" w:sz="4" w:space="0" w:color="auto"/>
              <w:bottom w:val="single" w:sz="4" w:space="0" w:color="auto"/>
              <w:right w:val="single" w:sz="4" w:space="0" w:color="auto"/>
            </w:tcBorders>
            <w:shd w:val="clear" w:color="auto" w:fill="auto"/>
            <w:vAlign w:val="bottom"/>
          </w:tcPr>
          <w:p w14:paraId="4F9B46F1" w14:textId="07304482"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82</w:t>
            </w:r>
          </w:p>
        </w:tc>
        <w:tc>
          <w:tcPr>
            <w:tcW w:w="2774" w:type="dxa"/>
            <w:tcBorders>
              <w:top w:val="nil"/>
              <w:left w:val="nil"/>
              <w:bottom w:val="single" w:sz="4" w:space="0" w:color="auto"/>
              <w:right w:val="nil"/>
            </w:tcBorders>
            <w:shd w:val="clear" w:color="auto" w:fill="auto"/>
            <w:noWrap/>
            <w:vAlign w:val="bottom"/>
            <w:hideMark/>
          </w:tcPr>
          <w:p w14:paraId="12FD7128" w14:textId="3A584B10"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André Wehrli</w:t>
            </w:r>
          </w:p>
        </w:tc>
        <w:tc>
          <w:tcPr>
            <w:tcW w:w="6930" w:type="dxa"/>
            <w:tcBorders>
              <w:top w:val="nil"/>
              <w:left w:val="nil"/>
              <w:bottom w:val="single" w:sz="4" w:space="0" w:color="auto"/>
              <w:right w:val="nil"/>
            </w:tcBorders>
            <w:vAlign w:val="bottom"/>
          </w:tcPr>
          <w:p w14:paraId="539BCDAC" w14:textId="32D19F30"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Regional Water Advisor for Central Asia</w:t>
            </w:r>
            <w:r>
              <w:rPr>
                <w:rFonts w:ascii="Calibri" w:eastAsia="Times New Roman" w:hAnsi="Calibri" w:cs="Calibri"/>
                <w:color w:val="000000"/>
              </w:rPr>
              <w:t xml:space="preserve">, </w:t>
            </w:r>
            <w:r w:rsidRPr="00F97904">
              <w:rPr>
                <w:rFonts w:ascii="Calibri" w:eastAsia="Times New Roman" w:hAnsi="Calibri" w:cs="Calibri"/>
                <w:color w:val="000000"/>
              </w:rPr>
              <w:t>Swiss Agency for Development and Cooperation</w:t>
            </w:r>
          </w:p>
        </w:tc>
      </w:tr>
      <w:tr w:rsidR="00233DE1" w:rsidRPr="005D0C6A" w14:paraId="49CA8678" w14:textId="77777777" w:rsidTr="00E111F7">
        <w:trPr>
          <w:trHeight w:val="345"/>
        </w:trPr>
        <w:tc>
          <w:tcPr>
            <w:tcW w:w="551" w:type="dxa"/>
            <w:tcBorders>
              <w:top w:val="nil"/>
              <w:left w:val="single" w:sz="4" w:space="0" w:color="auto"/>
              <w:bottom w:val="single" w:sz="4" w:space="0" w:color="auto"/>
              <w:right w:val="single" w:sz="4" w:space="0" w:color="auto"/>
            </w:tcBorders>
            <w:shd w:val="clear" w:color="auto" w:fill="auto"/>
            <w:vAlign w:val="bottom"/>
          </w:tcPr>
          <w:p w14:paraId="59A06789" w14:textId="42BFA2CB"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83</w:t>
            </w:r>
          </w:p>
        </w:tc>
        <w:tc>
          <w:tcPr>
            <w:tcW w:w="2774" w:type="dxa"/>
            <w:tcBorders>
              <w:top w:val="nil"/>
              <w:left w:val="nil"/>
              <w:bottom w:val="single" w:sz="4" w:space="0" w:color="auto"/>
              <w:right w:val="nil"/>
            </w:tcBorders>
            <w:shd w:val="clear" w:color="auto" w:fill="auto"/>
            <w:noWrap/>
            <w:vAlign w:val="bottom"/>
            <w:hideMark/>
          </w:tcPr>
          <w:p w14:paraId="79B0D692" w14:textId="4CF5D4B8" w:rsidR="00233DE1" w:rsidRPr="00E111F7" w:rsidRDefault="00233DE1">
            <w:pPr>
              <w:spacing w:after="0" w:line="240" w:lineRule="auto"/>
              <w:rPr>
                <w:rFonts w:ascii="Arial" w:eastAsia="Times New Roman" w:hAnsi="Arial" w:cs="Arial"/>
                <w:color w:val="000000"/>
                <w:szCs w:val="20"/>
              </w:rPr>
            </w:pPr>
            <w:r w:rsidRPr="005D0C6A">
              <w:rPr>
                <w:rFonts w:ascii="Calibri" w:eastAsia="Times New Roman" w:hAnsi="Calibri" w:cs="Calibri"/>
                <w:color w:val="000000"/>
              </w:rPr>
              <w:t>Dildora</w:t>
            </w:r>
            <w:r w:rsidRPr="00E111F7">
              <w:rPr>
                <w:rFonts w:ascii="Arial" w:eastAsia="Times New Roman" w:hAnsi="Arial" w:cs="Arial"/>
                <w:color w:val="000000"/>
                <w:szCs w:val="20"/>
              </w:rPr>
              <w:t xml:space="preserve"> Abidjanova</w:t>
            </w:r>
            <w:r w:rsidRPr="00E111F7">
              <w:rPr>
                <w:rFonts w:ascii="Verdana" w:eastAsia="Times New Roman" w:hAnsi="Verdana" w:cs="Arial"/>
                <w:color w:val="000000"/>
                <w:szCs w:val="20"/>
              </w:rPr>
              <w:t xml:space="preserve"> </w:t>
            </w:r>
          </w:p>
        </w:tc>
        <w:tc>
          <w:tcPr>
            <w:tcW w:w="6930" w:type="dxa"/>
            <w:tcBorders>
              <w:top w:val="nil"/>
              <w:left w:val="nil"/>
              <w:bottom w:val="single" w:sz="4" w:space="0" w:color="auto"/>
              <w:right w:val="nil"/>
            </w:tcBorders>
            <w:vAlign w:val="bottom"/>
          </w:tcPr>
          <w:p w14:paraId="51B100C8" w14:textId="439049F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National Program Officer</w:t>
            </w:r>
            <w:r>
              <w:rPr>
                <w:rFonts w:ascii="Calibri" w:eastAsia="Times New Roman" w:hAnsi="Calibri" w:cs="Calibri"/>
                <w:color w:val="000000"/>
              </w:rPr>
              <w:t xml:space="preserve">, </w:t>
            </w:r>
            <w:r w:rsidRPr="00817A4F">
              <w:rPr>
                <w:rFonts w:ascii="Calibri" w:eastAsia="Times New Roman" w:hAnsi="Calibri" w:cs="Calibri"/>
                <w:color w:val="000000"/>
              </w:rPr>
              <w:t>Swiss Agency for Development and Cooperation</w:t>
            </w:r>
          </w:p>
        </w:tc>
      </w:tr>
      <w:tr w:rsidR="00233DE1" w:rsidRPr="005D0C6A" w14:paraId="7FA15AA5" w14:textId="77777777" w:rsidTr="00E111F7">
        <w:trPr>
          <w:trHeight w:val="345"/>
        </w:trPr>
        <w:tc>
          <w:tcPr>
            <w:tcW w:w="551" w:type="dxa"/>
            <w:tcBorders>
              <w:top w:val="nil"/>
              <w:left w:val="single" w:sz="4" w:space="0" w:color="auto"/>
              <w:bottom w:val="single" w:sz="4" w:space="0" w:color="auto"/>
              <w:right w:val="single" w:sz="4" w:space="0" w:color="auto"/>
            </w:tcBorders>
            <w:shd w:val="clear" w:color="auto" w:fill="auto"/>
            <w:vAlign w:val="bottom"/>
          </w:tcPr>
          <w:p w14:paraId="79958C0C" w14:textId="24694EDA"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84</w:t>
            </w:r>
          </w:p>
        </w:tc>
        <w:tc>
          <w:tcPr>
            <w:tcW w:w="2774" w:type="dxa"/>
            <w:tcBorders>
              <w:top w:val="nil"/>
              <w:left w:val="nil"/>
              <w:bottom w:val="single" w:sz="4" w:space="0" w:color="auto"/>
              <w:right w:val="nil"/>
            </w:tcBorders>
            <w:shd w:val="clear" w:color="auto" w:fill="auto"/>
            <w:noWrap/>
            <w:vAlign w:val="bottom"/>
            <w:hideMark/>
          </w:tcPr>
          <w:p w14:paraId="792A9C1F" w14:textId="175D2829"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Nurgul Esenamanova</w:t>
            </w:r>
          </w:p>
        </w:tc>
        <w:tc>
          <w:tcPr>
            <w:tcW w:w="6930" w:type="dxa"/>
            <w:tcBorders>
              <w:top w:val="nil"/>
              <w:left w:val="nil"/>
              <w:bottom w:val="single" w:sz="4" w:space="0" w:color="auto"/>
              <w:right w:val="nil"/>
            </w:tcBorders>
            <w:vAlign w:val="bottom"/>
          </w:tcPr>
          <w:p w14:paraId="2751729C" w14:textId="23D8CE06"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Climate Finance Officer</w:t>
            </w:r>
            <w:r>
              <w:rPr>
                <w:rFonts w:ascii="Calibri" w:eastAsia="Times New Roman" w:hAnsi="Calibri" w:cs="Calibri"/>
                <w:color w:val="000000"/>
              </w:rPr>
              <w:t xml:space="preserve">, </w:t>
            </w:r>
            <w:r w:rsidRPr="00F97904">
              <w:rPr>
                <w:rFonts w:ascii="Calibri" w:eastAsia="Times New Roman" w:hAnsi="Calibri" w:cs="Calibri"/>
                <w:color w:val="000000"/>
              </w:rPr>
              <w:t>European Bank for Reconstruction and Development</w:t>
            </w:r>
          </w:p>
        </w:tc>
      </w:tr>
      <w:tr w:rsidR="00233DE1" w:rsidRPr="005D0C6A" w14:paraId="535907E2" w14:textId="77777777" w:rsidTr="00E111F7">
        <w:trPr>
          <w:trHeight w:val="345"/>
        </w:trPr>
        <w:tc>
          <w:tcPr>
            <w:tcW w:w="551" w:type="dxa"/>
            <w:tcBorders>
              <w:top w:val="nil"/>
              <w:left w:val="single" w:sz="4" w:space="0" w:color="auto"/>
              <w:bottom w:val="single" w:sz="4" w:space="0" w:color="auto"/>
              <w:right w:val="single" w:sz="4" w:space="0" w:color="auto"/>
            </w:tcBorders>
            <w:shd w:val="clear" w:color="auto" w:fill="auto"/>
            <w:vAlign w:val="bottom"/>
          </w:tcPr>
          <w:p w14:paraId="6C1F668F" w14:textId="3F9D47DA"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85</w:t>
            </w:r>
          </w:p>
        </w:tc>
        <w:tc>
          <w:tcPr>
            <w:tcW w:w="2774" w:type="dxa"/>
            <w:tcBorders>
              <w:top w:val="nil"/>
              <w:left w:val="nil"/>
              <w:bottom w:val="single" w:sz="4" w:space="0" w:color="auto"/>
              <w:right w:val="nil"/>
            </w:tcBorders>
            <w:shd w:val="clear" w:color="auto" w:fill="auto"/>
            <w:noWrap/>
            <w:vAlign w:val="bottom"/>
            <w:hideMark/>
          </w:tcPr>
          <w:p w14:paraId="0BAE72DD" w14:textId="00F32611"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Hurshid</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Rustamov</w:t>
            </w:r>
            <w:proofErr w:type="spellEnd"/>
          </w:p>
        </w:tc>
        <w:tc>
          <w:tcPr>
            <w:tcW w:w="6930" w:type="dxa"/>
            <w:tcBorders>
              <w:top w:val="nil"/>
              <w:left w:val="nil"/>
              <w:bottom w:val="single" w:sz="4" w:space="0" w:color="auto"/>
              <w:right w:val="nil"/>
            </w:tcBorders>
            <w:vAlign w:val="bottom"/>
          </w:tcPr>
          <w:p w14:paraId="644A3B0C" w14:textId="054900E8"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Head of the Sustainable Development Cluster (SDC) of UNDP CO</w:t>
            </w:r>
            <w:r>
              <w:rPr>
                <w:rFonts w:ascii="Calibri" w:eastAsia="Times New Roman" w:hAnsi="Calibri" w:cs="Calibri"/>
                <w:color w:val="000000"/>
              </w:rPr>
              <w:t xml:space="preserve">, </w:t>
            </w:r>
            <w:r w:rsidRPr="00F97904">
              <w:rPr>
                <w:rFonts w:ascii="Calibri" w:eastAsia="Times New Roman" w:hAnsi="Calibri" w:cs="Calibri"/>
                <w:color w:val="000000"/>
              </w:rPr>
              <w:t>UNDP</w:t>
            </w:r>
          </w:p>
        </w:tc>
      </w:tr>
      <w:tr w:rsidR="00233DE1" w:rsidRPr="005D0C6A" w14:paraId="6A1D10F2"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1990432B" w14:textId="45F532AA"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86</w:t>
            </w:r>
          </w:p>
        </w:tc>
        <w:tc>
          <w:tcPr>
            <w:tcW w:w="2774" w:type="dxa"/>
            <w:tcBorders>
              <w:top w:val="nil"/>
              <w:left w:val="nil"/>
              <w:bottom w:val="single" w:sz="4" w:space="0" w:color="auto"/>
              <w:right w:val="nil"/>
            </w:tcBorders>
            <w:shd w:val="clear" w:color="auto" w:fill="auto"/>
            <w:noWrap/>
            <w:vAlign w:val="bottom"/>
            <w:hideMark/>
          </w:tcPr>
          <w:p w14:paraId="4E6D88D6" w14:textId="568B5F94"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Gaukhar</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Kudaybergenova</w:t>
            </w:r>
            <w:proofErr w:type="spellEnd"/>
          </w:p>
        </w:tc>
        <w:tc>
          <w:tcPr>
            <w:tcW w:w="6930" w:type="dxa"/>
            <w:tcBorders>
              <w:top w:val="nil"/>
              <w:left w:val="nil"/>
              <w:bottom w:val="single" w:sz="4" w:space="0" w:color="auto"/>
              <w:right w:val="nil"/>
            </w:tcBorders>
            <w:vAlign w:val="bottom"/>
          </w:tcPr>
          <w:p w14:paraId="2F54BB02" w14:textId="264388D1"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Programme</w:t>
            </w:r>
            <w:proofErr w:type="spellEnd"/>
            <w:r w:rsidRPr="005D0C6A">
              <w:rPr>
                <w:rFonts w:ascii="Calibri" w:eastAsia="Times New Roman" w:hAnsi="Calibri" w:cs="Calibri"/>
                <w:color w:val="000000"/>
              </w:rPr>
              <w:t xml:space="preserve"> Associate on Environment of the SDC</w:t>
            </w:r>
            <w:r>
              <w:rPr>
                <w:rFonts w:ascii="Calibri" w:eastAsia="Times New Roman" w:hAnsi="Calibri" w:cs="Calibri"/>
                <w:color w:val="000000"/>
              </w:rPr>
              <w:t xml:space="preserve">, </w:t>
            </w:r>
            <w:r w:rsidRPr="00F97904">
              <w:rPr>
                <w:rFonts w:ascii="Calibri" w:eastAsia="Times New Roman" w:hAnsi="Calibri" w:cs="Calibri"/>
                <w:color w:val="000000"/>
              </w:rPr>
              <w:t>UNDP</w:t>
            </w:r>
          </w:p>
        </w:tc>
      </w:tr>
      <w:tr w:rsidR="00233DE1" w:rsidRPr="005D0C6A" w14:paraId="23604FBC" w14:textId="77777777" w:rsidTr="00E111F7">
        <w:trPr>
          <w:trHeight w:val="465"/>
        </w:trPr>
        <w:tc>
          <w:tcPr>
            <w:tcW w:w="551" w:type="dxa"/>
            <w:tcBorders>
              <w:top w:val="nil"/>
              <w:left w:val="single" w:sz="4" w:space="0" w:color="auto"/>
              <w:bottom w:val="single" w:sz="4" w:space="0" w:color="auto"/>
              <w:right w:val="single" w:sz="4" w:space="0" w:color="auto"/>
            </w:tcBorders>
            <w:shd w:val="clear" w:color="auto" w:fill="auto"/>
            <w:vAlign w:val="bottom"/>
          </w:tcPr>
          <w:p w14:paraId="781FFE62" w14:textId="6A76E0C0"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87</w:t>
            </w:r>
          </w:p>
        </w:tc>
        <w:tc>
          <w:tcPr>
            <w:tcW w:w="2774" w:type="dxa"/>
            <w:tcBorders>
              <w:top w:val="nil"/>
              <w:left w:val="nil"/>
              <w:bottom w:val="single" w:sz="4" w:space="0" w:color="auto"/>
              <w:right w:val="nil"/>
            </w:tcBorders>
            <w:shd w:val="clear" w:color="auto" w:fill="auto"/>
            <w:noWrap/>
            <w:vAlign w:val="bottom"/>
            <w:hideMark/>
          </w:tcPr>
          <w:p w14:paraId="7E6EFA12" w14:textId="1BDDBA79"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Ulugbek</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Islamov</w:t>
            </w:r>
            <w:proofErr w:type="spellEnd"/>
          </w:p>
        </w:tc>
        <w:tc>
          <w:tcPr>
            <w:tcW w:w="6930" w:type="dxa"/>
            <w:tcBorders>
              <w:top w:val="nil"/>
              <w:left w:val="nil"/>
              <w:bottom w:val="single" w:sz="4" w:space="0" w:color="auto"/>
              <w:right w:val="nil"/>
            </w:tcBorders>
            <w:vAlign w:val="bottom"/>
          </w:tcPr>
          <w:p w14:paraId="1CAAC9CD" w14:textId="40E8DD1D"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Project Manager of the Technical Capacity Building Project (Component 2 of the “Sustainable Management of Water Resources in Rural Areas in Uzbekistan” </w:t>
            </w:r>
            <w:proofErr w:type="spellStart"/>
            <w:r w:rsidRPr="005D0C6A">
              <w:rPr>
                <w:rFonts w:ascii="Calibri" w:eastAsia="Times New Roman" w:hAnsi="Calibri" w:cs="Calibri"/>
                <w:color w:val="000000"/>
              </w:rPr>
              <w:t>Programme</w:t>
            </w:r>
            <w:proofErr w:type="spellEnd"/>
            <w:r w:rsidRPr="005D0C6A">
              <w:rPr>
                <w:rFonts w:ascii="Calibri" w:eastAsia="Times New Roman" w:hAnsi="Calibri" w:cs="Calibri"/>
                <w:color w:val="000000"/>
              </w:rPr>
              <w:t xml:space="preserve"> of EU)</w:t>
            </w:r>
            <w:r>
              <w:rPr>
                <w:rFonts w:ascii="Calibri" w:eastAsia="Times New Roman" w:hAnsi="Calibri" w:cs="Calibri"/>
                <w:color w:val="000000"/>
              </w:rPr>
              <w:t xml:space="preserve">, </w:t>
            </w:r>
            <w:r w:rsidRPr="00F97904">
              <w:rPr>
                <w:rFonts w:ascii="Calibri" w:eastAsia="Times New Roman" w:hAnsi="Calibri" w:cs="Calibri"/>
                <w:color w:val="000000"/>
              </w:rPr>
              <w:t>UNDP</w:t>
            </w:r>
          </w:p>
        </w:tc>
      </w:tr>
      <w:tr w:rsidR="00233DE1" w:rsidRPr="005D0C6A" w14:paraId="13CE5915" w14:textId="77777777" w:rsidTr="00E111F7">
        <w:trPr>
          <w:trHeight w:val="341"/>
        </w:trPr>
        <w:tc>
          <w:tcPr>
            <w:tcW w:w="551" w:type="dxa"/>
            <w:tcBorders>
              <w:top w:val="nil"/>
              <w:left w:val="single" w:sz="4" w:space="0" w:color="auto"/>
              <w:bottom w:val="single" w:sz="4" w:space="0" w:color="auto"/>
              <w:right w:val="single" w:sz="4" w:space="0" w:color="auto"/>
            </w:tcBorders>
            <w:shd w:val="clear" w:color="auto" w:fill="auto"/>
            <w:vAlign w:val="bottom"/>
          </w:tcPr>
          <w:p w14:paraId="40DF952C" w14:textId="25ED635A"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88</w:t>
            </w:r>
          </w:p>
        </w:tc>
        <w:tc>
          <w:tcPr>
            <w:tcW w:w="2774" w:type="dxa"/>
            <w:tcBorders>
              <w:top w:val="nil"/>
              <w:left w:val="nil"/>
              <w:bottom w:val="single" w:sz="4" w:space="0" w:color="auto"/>
              <w:right w:val="nil"/>
            </w:tcBorders>
            <w:shd w:val="clear" w:color="auto" w:fill="auto"/>
            <w:vAlign w:val="bottom"/>
            <w:hideMark/>
          </w:tcPr>
          <w:p w14:paraId="5C6A8376" w14:textId="02BA4903"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Supee</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Teravaninthorn</w:t>
            </w:r>
            <w:proofErr w:type="spellEnd"/>
            <w:r w:rsidRPr="005D0C6A">
              <w:rPr>
                <w:rFonts w:ascii="Calibri" w:eastAsia="Times New Roman" w:hAnsi="Calibri" w:cs="Calibri"/>
                <w:color w:val="000000"/>
              </w:rPr>
              <w:t xml:space="preserve"> </w:t>
            </w:r>
          </w:p>
        </w:tc>
        <w:tc>
          <w:tcPr>
            <w:tcW w:w="6930" w:type="dxa"/>
            <w:tcBorders>
              <w:top w:val="nil"/>
              <w:left w:val="nil"/>
              <w:bottom w:val="single" w:sz="4" w:space="0" w:color="auto"/>
              <w:right w:val="nil"/>
            </w:tcBorders>
            <w:vAlign w:val="bottom"/>
          </w:tcPr>
          <w:p w14:paraId="7EE802D2" w14:textId="52DA358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Director General of Investment Operations Department </w:t>
            </w:r>
            <w:r>
              <w:rPr>
                <w:rFonts w:ascii="Calibri" w:eastAsia="Times New Roman" w:hAnsi="Calibri" w:cs="Calibri"/>
                <w:color w:val="000000"/>
              </w:rPr>
              <w:t xml:space="preserve">I, </w:t>
            </w:r>
            <w:r w:rsidRPr="00F97904">
              <w:rPr>
                <w:rFonts w:ascii="Calibri" w:eastAsia="Times New Roman" w:hAnsi="Calibri" w:cs="Calibri"/>
                <w:color w:val="000000"/>
              </w:rPr>
              <w:t>AIIB</w:t>
            </w:r>
          </w:p>
        </w:tc>
      </w:tr>
      <w:tr w:rsidR="00233DE1" w:rsidRPr="005D0C6A" w14:paraId="0DD6B811"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6E3C2CAE" w14:textId="3EFC7FF7"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89</w:t>
            </w:r>
          </w:p>
        </w:tc>
        <w:tc>
          <w:tcPr>
            <w:tcW w:w="2774" w:type="dxa"/>
            <w:tcBorders>
              <w:top w:val="nil"/>
              <w:left w:val="nil"/>
              <w:bottom w:val="single" w:sz="4" w:space="0" w:color="auto"/>
              <w:right w:val="nil"/>
            </w:tcBorders>
            <w:shd w:val="clear" w:color="auto" w:fill="auto"/>
            <w:vAlign w:val="bottom"/>
            <w:hideMark/>
          </w:tcPr>
          <w:p w14:paraId="158AF5F1" w14:textId="12460AF6"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Jonathan </w:t>
            </w:r>
            <w:proofErr w:type="spellStart"/>
            <w:r w:rsidRPr="005D0C6A">
              <w:rPr>
                <w:rFonts w:ascii="Calibri" w:eastAsia="Times New Roman" w:hAnsi="Calibri" w:cs="Calibri"/>
                <w:color w:val="000000"/>
              </w:rPr>
              <w:t>Kamkwalala</w:t>
            </w:r>
            <w:proofErr w:type="spellEnd"/>
          </w:p>
        </w:tc>
        <w:tc>
          <w:tcPr>
            <w:tcW w:w="6930" w:type="dxa"/>
            <w:tcBorders>
              <w:top w:val="nil"/>
              <w:left w:val="nil"/>
              <w:bottom w:val="single" w:sz="4" w:space="0" w:color="auto"/>
              <w:right w:val="nil"/>
            </w:tcBorders>
            <w:vAlign w:val="bottom"/>
          </w:tcPr>
          <w:p w14:paraId="7EBDE8E6" w14:textId="250B7ADF"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Advisor of Investment Operations Department I</w:t>
            </w:r>
            <w:r>
              <w:rPr>
                <w:rFonts w:ascii="Calibri" w:eastAsia="Times New Roman" w:hAnsi="Calibri" w:cs="Calibri"/>
                <w:color w:val="000000"/>
              </w:rPr>
              <w:t xml:space="preserve">, </w:t>
            </w:r>
            <w:r w:rsidRPr="00F97904">
              <w:rPr>
                <w:rFonts w:ascii="Calibri" w:eastAsia="Times New Roman" w:hAnsi="Calibri" w:cs="Calibri"/>
                <w:color w:val="000000"/>
              </w:rPr>
              <w:t>AIIB</w:t>
            </w:r>
          </w:p>
        </w:tc>
      </w:tr>
      <w:tr w:rsidR="00233DE1" w:rsidRPr="005D0C6A" w14:paraId="245707CC" w14:textId="77777777" w:rsidTr="00E111F7">
        <w:trPr>
          <w:trHeight w:val="465"/>
        </w:trPr>
        <w:tc>
          <w:tcPr>
            <w:tcW w:w="551" w:type="dxa"/>
            <w:tcBorders>
              <w:top w:val="nil"/>
              <w:left w:val="single" w:sz="4" w:space="0" w:color="auto"/>
              <w:bottom w:val="single" w:sz="4" w:space="0" w:color="auto"/>
              <w:right w:val="single" w:sz="4" w:space="0" w:color="auto"/>
            </w:tcBorders>
            <w:shd w:val="clear" w:color="auto" w:fill="auto"/>
            <w:vAlign w:val="bottom"/>
          </w:tcPr>
          <w:p w14:paraId="01601D46" w14:textId="00EB7FE8" w:rsidR="00233DE1" w:rsidRPr="005D0C6A"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90</w:t>
            </w:r>
          </w:p>
        </w:tc>
        <w:tc>
          <w:tcPr>
            <w:tcW w:w="2774" w:type="dxa"/>
            <w:tcBorders>
              <w:top w:val="nil"/>
              <w:left w:val="nil"/>
              <w:bottom w:val="single" w:sz="4" w:space="0" w:color="auto"/>
              <w:right w:val="nil"/>
            </w:tcBorders>
            <w:shd w:val="clear" w:color="auto" w:fill="auto"/>
            <w:noWrap/>
            <w:vAlign w:val="bottom"/>
            <w:hideMark/>
          </w:tcPr>
          <w:p w14:paraId="5F4FC9A4" w14:textId="384EC8C9"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Olivier Normand</w:t>
            </w:r>
          </w:p>
        </w:tc>
        <w:tc>
          <w:tcPr>
            <w:tcW w:w="6930" w:type="dxa"/>
            <w:tcBorders>
              <w:top w:val="nil"/>
              <w:left w:val="nil"/>
              <w:bottom w:val="single" w:sz="4" w:space="0" w:color="auto"/>
              <w:right w:val="nil"/>
            </w:tcBorders>
            <w:vAlign w:val="bottom"/>
          </w:tcPr>
          <w:p w14:paraId="544A8042" w14:textId="149789EA" w:rsidR="00233DE1" w:rsidRPr="005D0C6A" w:rsidRDefault="00233DE1">
            <w:pPr>
              <w:spacing w:after="0" w:line="240" w:lineRule="auto"/>
              <w:rPr>
                <w:rFonts w:ascii="Calibri" w:eastAsia="Times New Roman" w:hAnsi="Calibri" w:cs="Calibri"/>
                <w:color w:val="000000"/>
              </w:rPr>
            </w:pPr>
            <w:r w:rsidRPr="00F97904">
              <w:rPr>
                <w:rFonts w:ascii="Calibri" w:eastAsia="Times New Roman" w:hAnsi="Calibri" w:cs="Calibri"/>
                <w:color w:val="000000"/>
              </w:rPr>
              <w:t>International Secretariat for Water</w:t>
            </w:r>
          </w:p>
        </w:tc>
      </w:tr>
      <w:tr w:rsidR="00233DE1" w:rsidRPr="005D0C6A" w14:paraId="08E84007"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39D2DBFA" w14:textId="5D6B59C5"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91</w:t>
            </w:r>
          </w:p>
        </w:tc>
        <w:tc>
          <w:tcPr>
            <w:tcW w:w="2774" w:type="dxa"/>
            <w:tcBorders>
              <w:top w:val="nil"/>
              <w:left w:val="nil"/>
              <w:bottom w:val="single" w:sz="4" w:space="0" w:color="auto"/>
              <w:right w:val="nil"/>
            </w:tcBorders>
            <w:shd w:val="clear" w:color="auto" w:fill="auto"/>
            <w:vAlign w:val="bottom"/>
            <w:hideMark/>
          </w:tcPr>
          <w:p w14:paraId="694DC881" w14:textId="1D36207B"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Raphael </w:t>
            </w:r>
            <w:proofErr w:type="spellStart"/>
            <w:r w:rsidRPr="005D0C6A">
              <w:rPr>
                <w:rFonts w:ascii="Calibri" w:eastAsia="Times New Roman" w:hAnsi="Calibri" w:cs="Calibri"/>
                <w:color w:val="000000"/>
              </w:rPr>
              <w:t>Jozan</w:t>
            </w:r>
            <w:proofErr w:type="spellEnd"/>
          </w:p>
        </w:tc>
        <w:tc>
          <w:tcPr>
            <w:tcW w:w="6930" w:type="dxa"/>
            <w:tcBorders>
              <w:top w:val="nil"/>
              <w:left w:val="nil"/>
              <w:bottom w:val="single" w:sz="4" w:space="0" w:color="auto"/>
              <w:right w:val="nil"/>
            </w:tcBorders>
            <w:vAlign w:val="bottom"/>
          </w:tcPr>
          <w:p w14:paraId="01F6E70A" w14:textId="73DB7606"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Head of AFD Regional Representative office in Tashkent</w:t>
            </w:r>
            <w:r>
              <w:rPr>
                <w:rFonts w:ascii="Calibri" w:eastAsia="Times New Roman" w:hAnsi="Calibri" w:cs="Calibri"/>
                <w:color w:val="000000"/>
              </w:rPr>
              <w:t xml:space="preserve">, </w:t>
            </w:r>
            <w:r w:rsidRPr="00F97904">
              <w:rPr>
                <w:rFonts w:ascii="Calibri" w:eastAsia="Times New Roman" w:hAnsi="Calibri" w:cs="Calibri"/>
                <w:color w:val="000000"/>
              </w:rPr>
              <w:t>AFD</w:t>
            </w:r>
          </w:p>
        </w:tc>
      </w:tr>
      <w:tr w:rsidR="00233DE1" w:rsidRPr="005D0C6A" w14:paraId="0616A520" w14:textId="77777777" w:rsidTr="00E111F7">
        <w:trPr>
          <w:trHeight w:val="332"/>
        </w:trPr>
        <w:tc>
          <w:tcPr>
            <w:tcW w:w="551" w:type="dxa"/>
            <w:tcBorders>
              <w:top w:val="nil"/>
              <w:left w:val="single" w:sz="4" w:space="0" w:color="auto"/>
              <w:bottom w:val="single" w:sz="4" w:space="0" w:color="auto"/>
              <w:right w:val="single" w:sz="4" w:space="0" w:color="auto"/>
            </w:tcBorders>
            <w:shd w:val="clear" w:color="auto" w:fill="auto"/>
            <w:vAlign w:val="bottom"/>
          </w:tcPr>
          <w:p w14:paraId="50ECF408" w14:textId="464AD7ED"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92</w:t>
            </w:r>
          </w:p>
        </w:tc>
        <w:tc>
          <w:tcPr>
            <w:tcW w:w="2774" w:type="dxa"/>
            <w:tcBorders>
              <w:top w:val="nil"/>
              <w:left w:val="nil"/>
              <w:bottom w:val="single" w:sz="4" w:space="0" w:color="auto"/>
              <w:right w:val="nil"/>
            </w:tcBorders>
            <w:shd w:val="clear" w:color="auto" w:fill="auto"/>
            <w:noWrap/>
            <w:vAlign w:val="bottom"/>
            <w:hideMark/>
          </w:tcPr>
          <w:p w14:paraId="2D5AA62F" w14:textId="06525EE4"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Dickel Schweitzer</w:t>
            </w:r>
          </w:p>
        </w:tc>
        <w:tc>
          <w:tcPr>
            <w:tcW w:w="6930" w:type="dxa"/>
            <w:tcBorders>
              <w:top w:val="nil"/>
              <w:left w:val="nil"/>
              <w:bottom w:val="single" w:sz="4" w:space="0" w:color="auto"/>
              <w:right w:val="nil"/>
            </w:tcBorders>
            <w:vAlign w:val="bottom"/>
          </w:tcPr>
          <w:p w14:paraId="39513167" w14:textId="0914021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AFD Tashkent Project officer</w:t>
            </w:r>
            <w:r>
              <w:rPr>
                <w:rFonts w:ascii="Calibri" w:eastAsia="Times New Roman" w:hAnsi="Calibri" w:cs="Calibri"/>
                <w:color w:val="000000"/>
              </w:rPr>
              <w:t xml:space="preserve">, </w:t>
            </w:r>
            <w:r w:rsidRPr="00F97904">
              <w:rPr>
                <w:rFonts w:ascii="Calibri" w:eastAsia="Times New Roman" w:hAnsi="Calibri" w:cs="Calibri"/>
                <w:color w:val="000000"/>
              </w:rPr>
              <w:t>AFD</w:t>
            </w:r>
          </w:p>
        </w:tc>
      </w:tr>
      <w:tr w:rsidR="00233DE1" w:rsidRPr="005D0C6A" w14:paraId="151DC7EA" w14:textId="77777777" w:rsidTr="00E111F7">
        <w:trPr>
          <w:trHeight w:val="465"/>
        </w:trPr>
        <w:tc>
          <w:tcPr>
            <w:tcW w:w="551" w:type="dxa"/>
            <w:tcBorders>
              <w:top w:val="nil"/>
              <w:left w:val="single" w:sz="4" w:space="0" w:color="auto"/>
              <w:bottom w:val="single" w:sz="4" w:space="0" w:color="auto"/>
              <w:right w:val="single" w:sz="4" w:space="0" w:color="auto"/>
            </w:tcBorders>
            <w:shd w:val="clear" w:color="auto" w:fill="auto"/>
            <w:vAlign w:val="bottom"/>
          </w:tcPr>
          <w:p w14:paraId="2DC95FEB" w14:textId="02BB3020"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93</w:t>
            </w:r>
          </w:p>
        </w:tc>
        <w:tc>
          <w:tcPr>
            <w:tcW w:w="2774" w:type="dxa"/>
            <w:tcBorders>
              <w:top w:val="nil"/>
              <w:left w:val="nil"/>
              <w:bottom w:val="single" w:sz="4" w:space="0" w:color="auto"/>
              <w:right w:val="nil"/>
            </w:tcBorders>
            <w:shd w:val="clear" w:color="auto" w:fill="auto"/>
            <w:vAlign w:val="bottom"/>
            <w:hideMark/>
          </w:tcPr>
          <w:p w14:paraId="2171830E" w14:textId="0A22BE80"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Eddie Shapira </w:t>
            </w:r>
          </w:p>
        </w:tc>
        <w:tc>
          <w:tcPr>
            <w:tcW w:w="6930" w:type="dxa"/>
            <w:tcBorders>
              <w:top w:val="nil"/>
              <w:left w:val="nil"/>
              <w:bottom w:val="single" w:sz="4" w:space="0" w:color="auto"/>
              <w:right w:val="nil"/>
            </w:tcBorders>
            <w:vAlign w:val="bottom"/>
          </w:tcPr>
          <w:p w14:paraId="29C360C5" w14:textId="3CB18DCE"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Ambassador</w:t>
            </w:r>
            <w:r>
              <w:rPr>
                <w:rFonts w:ascii="Calibri" w:eastAsia="Times New Roman" w:hAnsi="Calibri" w:cs="Calibri"/>
                <w:color w:val="000000"/>
              </w:rPr>
              <w:t xml:space="preserve">, </w:t>
            </w:r>
            <w:r w:rsidRPr="00F97904">
              <w:rPr>
                <w:rFonts w:ascii="Calibri" w:eastAsia="Times New Roman" w:hAnsi="Calibri" w:cs="Calibri"/>
                <w:color w:val="000000"/>
              </w:rPr>
              <w:t>Israel Embassy</w:t>
            </w:r>
          </w:p>
        </w:tc>
      </w:tr>
      <w:tr w:rsidR="00233DE1" w:rsidRPr="005D0C6A" w14:paraId="3F3A3B3E" w14:textId="77777777" w:rsidTr="00E111F7">
        <w:trPr>
          <w:trHeight w:val="377"/>
        </w:trPr>
        <w:tc>
          <w:tcPr>
            <w:tcW w:w="551" w:type="dxa"/>
            <w:tcBorders>
              <w:top w:val="nil"/>
              <w:left w:val="single" w:sz="4" w:space="0" w:color="auto"/>
              <w:bottom w:val="single" w:sz="4" w:space="0" w:color="auto"/>
              <w:right w:val="single" w:sz="4" w:space="0" w:color="auto"/>
            </w:tcBorders>
            <w:shd w:val="clear" w:color="auto" w:fill="auto"/>
            <w:vAlign w:val="bottom"/>
          </w:tcPr>
          <w:p w14:paraId="328B0AB0" w14:textId="7F16E84A"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94</w:t>
            </w:r>
          </w:p>
        </w:tc>
        <w:tc>
          <w:tcPr>
            <w:tcW w:w="2774" w:type="dxa"/>
            <w:tcBorders>
              <w:top w:val="nil"/>
              <w:left w:val="nil"/>
              <w:bottom w:val="single" w:sz="4" w:space="0" w:color="auto"/>
              <w:right w:val="nil"/>
            </w:tcBorders>
            <w:shd w:val="clear" w:color="auto" w:fill="auto"/>
            <w:noWrap/>
            <w:vAlign w:val="bottom"/>
            <w:hideMark/>
          </w:tcPr>
          <w:p w14:paraId="1B25E200" w14:textId="0E1E1711"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Doniyor</w:t>
            </w:r>
            <w:proofErr w:type="spellEnd"/>
            <w:r w:rsidRPr="00E111F7">
              <w:rPr>
                <w:rFonts w:ascii="Calibri" w:eastAsia="Times New Roman" w:hAnsi="Calibri" w:cs="Calibri"/>
                <w:color w:val="000000"/>
              </w:rPr>
              <w:t xml:space="preserve"> </w:t>
            </w:r>
            <w:proofErr w:type="spellStart"/>
            <w:r w:rsidRPr="00E111F7">
              <w:rPr>
                <w:rFonts w:ascii="Calibri" w:eastAsia="Times New Roman" w:hAnsi="Calibri" w:cs="Calibri"/>
                <w:color w:val="000000"/>
              </w:rPr>
              <w:t>Mukhammadaliyev</w:t>
            </w:r>
            <w:proofErr w:type="spellEnd"/>
            <w:r w:rsidRPr="00E111F7">
              <w:rPr>
                <w:rFonts w:ascii="Calibri" w:eastAsia="Times New Roman" w:hAnsi="Calibri" w:cs="Calibri"/>
                <w:color w:val="000000"/>
              </w:rPr>
              <w:t xml:space="preserve"> </w:t>
            </w:r>
          </w:p>
        </w:tc>
        <w:tc>
          <w:tcPr>
            <w:tcW w:w="6930" w:type="dxa"/>
            <w:tcBorders>
              <w:top w:val="nil"/>
              <w:left w:val="nil"/>
              <w:bottom w:val="single" w:sz="4" w:space="0" w:color="auto"/>
              <w:right w:val="nil"/>
            </w:tcBorders>
            <w:vAlign w:val="center"/>
          </w:tcPr>
          <w:p w14:paraId="67E1F87E" w14:textId="13456F6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Social Sector Officer</w:t>
            </w:r>
            <w:r>
              <w:rPr>
                <w:rFonts w:ascii="Calibri" w:eastAsia="Times New Roman" w:hAnsi="Calibri" w:cs="Calibri"/>
                <w:color w:val="000000"/>
              </w:rPr>
              <w:t xml:space="preserve">, </w:t>
            </w:r>
            <w:r w:rsidRPr="00F97904">
              <w:rPr>
                <w:rFonts w:ascii="Calibri" w:eastAsia="Times New Roman" w:hAnsi="Calibri" w:cs="Calibri"/>
                <w:color w:val="000000"/>
              </w:rPr>
              <w:t>Asian Development Bank</w:t>
            </w:r>
          </w:p>
        </w:tc>
      </w:tr>
      <w:tr w:rsidR="00233DE1" w:rsidRPr="005D0C6A" w14:paraId="6212049C"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37FF8221" w14:textId="5102DACA"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95</w:t>
            </w:r>
          </w:p>
        </w:tc>
        <w:tc>
          <w:tcPr>
            <w:tcW w:w="2774" w:type="dxa"/>
            <w:tcBorders>
              <w:top w:val="nil"/>
              <w:left w:val="nil"/>
              <w:bottom w:val="single" w:sz="4" w:space="0" w:color="auto"/>
              <w:right w:val="nil"/>
            </w:tcBorders>
            <w:shd w:val="clear" w:color="auto" w:fill="auto"/>
            <w:noWrap/>
            <w:vAlign w:val="bottom"/>
            <w:hideMark/>
          </w:tcPr>
          <w:p w14:paraId="60300633" w14:textId="56417CBC"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Khusan Khasanov</w:t>
            </w:r>
          </w:p>
        </w:tc>
        <w:tc>
          <w:tcPr>
            <w:tcW w:w="6930" w:type="dxa"/>
            <w:tcBorders>
              <w:top w:val="nil"/>
              <w:left w:val="nil"/>
              <w:bottom w:val="single" w:sz="4" w:space="0" w:color="auto"/>
              <w:right w:val="nil"/>
            </w:tcBorders>
            <w:vAlign w:val="bottom"/>
          </w:tcPr>
          <w:p w14:paraId="19443073" w14:textId="0A021238" w:rsidR="00233DE1" w:rsidRPr="005D0C6A" w:rsidRDefault="00233DE1">
            <w:pPr>
              <w:spacing w:after="0" w:line="240" w:lineRule="auto"/>
              <w:rPr>
                <w:rFonts w:ascii="Calibri" w:eastAsia="Times New Roman" w:hAnsi="Calibri" w:cs="Calibri"/>
                <w:color w:val="000000"/>
              </w:rPr>
            </w:pPr>
            <w:r w:rsidRPr="00F97904">
              <w:rPr>
                <w:rFonts w:ascii="Calibri" w:eastAsia="Times New Roman" w:hAnsi="Calibri" w:cs="Calibri"/>
                <w:color w:val="000000"/>
              </w:rPr>
              <w:t>Islamic Development Bank</w:t>
            </w:r>
          </w:p>
        </w:tc>
      </w:tr>
      <w:tr w:rsidR="00233DE1" w:rsidRPr="005D0C6A" w14:paraId="7C52BDD6" w14:textId="77777777" w:rsidTr="00E111F7">
        <w:trPr>
          <w:trHeight w:val="537"/>
        </w:trPr>
        <w:tc>
          <w:tcPr>
            <w:tcW w:w="551" w:type="dxa"/>
            <w:tcBorders>
              <w:top w:val="nil"/>
              <w:left w:val="single" w:sz="4" w:space="0" w:color="auto"/>
              <w:bottom w:val="single" w:sz="4" w:space="0" w:color="auto"/>
              <w:right w:val="single" w:sz="4" w:space="0" w:color="auto"/>
            </w:tcBorders>
            <w:shd w:val="clear" w:color="auto" w:fill="auto"/>
            <w:vAlign w:val="bottom"/>
          </w:tcPr>
          <w:p w14:paraId="177E5EF6" w14:textId="3DD91A40"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96</w:t>
            </w:r>
          </w:p>
        </w:tc>
        <w:tc>
          <w:tcPr>
            <w:tcW w:w="2774" w:type="dxa"/>
            <w:tcBorders>
              <w:top w:val="nil"/>
              <w:left w:val="nil"/>
              <w:bottom w:val="single" w:sz="4" w:space="0" w:color="auto"/>
              <w:right w:val="nil"/>
            </w:tcBorders>
            <w:shd w:val="clear" w:color="auto" w:fill="auto"/>
            <w:noWrap/>
            <w:vAlign w:val="bottom"/>
          </w:tcPr>
          <w:p w14:paraId="660DC048" w14:textId="7513948E"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Tunzhurbek Kudabaev</w:t>
            </w:r>
          </w:p>
        </w:tc>
        <w:tc>
          <w:tcPr>
            <w:tcW w:w="6930" w:type="dxa"/>
            <w:tcBorders>
              <w:top w:val="nil"/>
              <w:left w:val="nil"/>
              <w:bottom w:val="single" w:sz="4" w:space="0" w:color="auto"/>
              <w:right w:val="nil"/>
            </w:tcBorders>
            <w:vAlign w:val="bottom"/>
          </w:tcPr>
          <w:p w14:paraId="633D3B7A" w14:textId="0ADDA1B6"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National Program Officer/Water, Infrastructure and Climate Change</w:t>
            </w:r>
            <w:r>
              <w:rPr>
                <w:rFonts w:ascii="Calibri" w:eastAsia="Times New Roman" w:hAnsi="Calibri" w:cs="Calibri"/>
                <w:color w:val="000000"/>
              </w:rPr>
              <w:t xml:space="preserve">, </w:t>
            </w:r>
            <w:r w:rsidRPr="00F97904">
              <w:rPr>
                <w:rFonts w:ascii="Calibri" w:eastAsia="Times New Roman" w:hAnsi="Calibri" w:cs="Calibri"/>
                <w:color w:val="000000"/>
              </w:rPr>
              <w:t>Embassy of Switzerland in the Kyrgyz Republic</w:t>
            </w:r>
          </w:p>
        </w:tc>
      </w:tr>
      <w:tr w:rsidR="00233DE1" w:rsidRPr="005D0C6A" w14:paraId="79109DB8" w14:textId="77777777" w:rsidTr="00E111F7">
        <w:trPr>
          <w:trHeight w:val="386"/>
        </w:trPr>
        <w:tc>
          <w:tcPr>
            <w:tcW w:w="551" w:type="dxa"/>
            <w:tcBorders>
              <w:top w:val="nil"/>
              <w:left w:val="single" w:sz="4" w:space="0" w:color="auto"/>
              <w:bottom w:val="single" w:sz="4" w:space="0" w:color="auto"/>
              <w:right w:val="single" w:sz="4" w:space="0" w:color="auto"/>
            </w:tcBorders>
            <w:shd w:val="clear" w:color="auto" w:fill="auto"/>
            <w:vAlign w:val="bottom"/>
          </w:tcPr>
          <w:p w14:paraId="0D49C656" w14:textId="0151E150"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97</w:t>
            </w:r>
          </w:p>
        </w:tc>
        <w:tc>
          <w:tcPr>
            <w:tcW w:w="2774" w:type="dxa"/>
            <w:tcBorders>
              <w:top w:val="nil"/>
              <w:left w:val="nil"/>
              <w:bottom w:val="single" w:sz="4" w:space="0" w:color="auto"/>
              <w:right w:val="nil"/>
            </w:tcBorders>
            <w:shd w:val="clear" w:color="auto" w:fill="auto"/>
            <w:noWrap/>
            <w:vAlign w:val="bottom"/>
            <w:hideMark/>
          </w:tcPr>
          <w:p w14:paraId="624A9400" w14:textId="0E5C303A"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Makhfirat</w:t>
            </w:r>
            <w:proofErr w:type="spellEnd"/>
            <w:r w:rsidRPr="005D0C6A">
              <w:rPr>
                <w:rFonts w:ascii="Calibri" w:eastAsia="Times New Roman" w:hAnsi="Calibri" w:cs="Calibri"/>
                <w:color w:val="000000"/>
              </w:rPr>
              <w:t xml:space="preserve"> </w:t>
            </w:r>
            <w:proofErr w:type="spellStart"/>
            <w:r w:rsidRPr="005D0C6A">
              <w:rPr>
                <w:rFonts w:ascii="Calibri" w:eastAsia="Times New Roman" w:hAnsi="Calibri" w:cs="Calibri"/>
                <w:color w:val="000000"/>
              </w:rPr>
              <w:t>Abdulloeva</w:t>
            </w:r>
            <w:proofErr w:type="spellEnd"/>
          </w:p>
        </w:tc>
        <w:tc>
          <w:tcPr>
            <w:tcW w:w="6930" w:type="dxa"/>
            <w:tcBorders>
              <w:top w:val="nil"/>
              <w:left w:val="nil"/>
              <w:bottom w:val="single" w:sz="4" w:space="0" w:color="auto"/>
              <w:right w:val="nil"/>
            </w:tcBorders>
            <w:vAlign w:val="bottom"/>
          </w:tcPr>
          <w:p w14:paraId="3DC22D82" w14:textId="63AE5D62" w:rsidR="00233DE1" w:rsidRPr="005D0C6A" w:rsidRDefault="00233DE1">
            <w:pPr>
              <w:spacing w:after="0" w:line="240" w:lineRule="auto"/>
              <w:rPr>
                <w:rFonts w:ascii="Calibri" w:eastAsia="Times New Roman" w:hAnsi="Calibri" w:cs="Calibri"/>
                <w:color w:val="000000"/>
              </w:rPr>
            </w:pPr>
            <w:r w:rsidRPr="00F97904">
              <w:rPr>
                <w:rFonts w:ascii="Calibri" w:eastAsia="Times New Roman" w:hAnsi="Calibri" w:cs="Calibri"/>
                <w:color w:val="000000"/>
              </w:rPr>
              <w:t>International Secretariat for Water</w:t>
            </w:r>
          </w:p>
        </w:tc>
      </w:tr>
      <w:tr w:rsidR="00233DE1" w:rsidRPr="005D0C6A" w14:paraId="008838EB" w14:textId="77777777" w:rsidTr="00E111F7">
        <w:trPr>
          <w:trHeight w:val="431"/>
        </w:trPr>
        <w:tc>
          <w:tcPr>
            <w:tcW w:w="551" w:type="dxa"/>
            <w:tcBorders>
              <w:top w:val="nil"/>
              <w:left w:val="single" w:sz="4" w:space="0" w:color="auto"/>
              <w:bottom w:val="single" w:sz="4" w:space="0" w:color="auto"/>
              <w:right w:val="single" w:sz="4" w:space="0" w:color="auto"/>
            </w:tcBorders>
            <w:shd w:val="clear" w:color="auto" w:fill="auto"/>
            <w:vAlign w:val="bottom"/>
          </w:tcPr>
          <w:p w14:paraId="0D7FA4D1" w14:textId="7763E707"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98</w:t>
            </w:r>
          </w:p>
        </w:tc>
        <w:tc>
          <w:tcPr>
            <w:tcW w:w="2774" w:type="dxa"/>
            <w:tcBorders>
              <w:top w:val="nil"/>
              <w:left w:val="nil"/>
              <w:bottom w:val="single" w:sz="4" w:space="0" w:color="auto"/>
              <w:right w:val="nil"/>
            </w:tcBorders>
            <w:shd w:val="clear" w:color="auto" w:fill="auto"/>
            <w:noWrap/>
            <w:vAlign w:val="bottom"/>
            <w:hideMark/>
          </w:tcPr>
          <w:p w14:paraId="74E29AE6" w14:textId="3157E7A2"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Zamzamboy</w:t>
            </w:r>
            <w:proofErr w:type="spellEnd"/>
            <w:r w:rsidRPr="005D0C6A">
              <w:rPr>
                <w:rFonts w:ascii="Calibri" w:eastAsia="Times New Roman" w:hAnsi="Calibri" w:cs="Calibri"/>
                <w:color w:val="000000"/>
              </w:rPr>
              <w:t> </w:t>
            </w:r>
            <w:proofErr w:type="spellStart"/>
            <w:r w:rsidRPr="005D0C6A">
              <w:rPr>
                <w:rFonts w:ascii="Calibri" w:eastAsia="Times New Roman" w:hAnsi="Calibri" w:cs="Calibri"/>
                <w:color w:val="000000"/>
              </w:rPr>
              <w:t>Tajibaev</w:t>
            </w:r>
            <w:proofErr w:type="spellEnd"/>
            <w:r w:rsidRPr="005D0C6A">
              <w:rPr>
                <w:rFonts w:ascii="Calibri" w:eastAsia="Times New Roman" w:hAnsi="Calibri" w:cs="Calibri"/>
                <w:color w:val="000000"/>
              </w:rPr>
              <w:t xml:space="preserve"> </w:t>
            </w:r>
          </w:p>
        </w:tc>
        <w:tc>
          <w:tcPr>
            <w:tcW w:w="6930" w:type="dxa"/>
            <w:tcBorders>
              <w:top w:val="nil"/>
              <w:left w:val="nil"/>
              <w:bottom w:val="single" w:sz="4" w:space="0" w:color="auto"/>
              <w:right w:val="nil"/>
            </w:tcBorders>
            <w:vAlign w:val="bottom"/>
          </w:tcPr>
          <w:p w14:paraId="2E990E29" w14:textId="3A95E334" w:rsidR="00233DE1" w:rsidRPr="005D0C6A" w:rsidRDefault="000E6893">
            <w:pPr>
              <w:spacing w:after="0" w:line="240" w:lineRule="auto"/>
              <w:rPr>
                <w:rFonts w:ascii="Calibri" w:eastAsia="Times New Roman" w:hAnsi="Calibri" w:cs="Calibri"/>
                <w:color w:val="000000"/>
              </w:rPr>
            </w:pPr>
            <w:r>
              <w:rPr>
                <w:rFonts w:ascii="Calibri" w:eastAsia="Times New Roman" w:hAnsi="Calibri" w:cs="Calibri"/>
                <w:color w:val="000000"/>
              </w:rPr>
              <w:t>Coordinator, PIU</w:t>
            </w:r>
          </w:p>
        </w:tc>
      </w:tr>
      <w:tr w:rsidR="00233DE1" w:rsidRPr="005D0C6A" w14:paraId="5A764F9B" w14:textId="77777777" w:rsidTr="00E111F7">
        <w:trPr>
          <w:trHeight w:val="251"/>
        </w:trPr>
        <w:tc>
          <w:tcPr>
            <w:tcW w:w="551" w:type="dxa"/>
            <w:tcBorders>
              <w:top w:val="nil"/>
              <w:left w:val="single" w:sz="4" w:space="0" w:color="auto"/>
              <w:bottom w:val="single" w:sz="4" w:space="0" w:color="auto"/>
              <w:right w:val="single" w:sz="4" w:space="0" w:color="auto"/>
            </w:tcBorders>
            <w:shd w:val="clear" w:color="auto" w:fill="auto"/>
            <w:vAlign w:val="bottom"/>
          </w:tcPr>
          <w:p w14:paraId="1ED917A2" w14:textId="3EC10A22"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99</w:t>
            </w:r>
          </w:p>
        </w:tc>
        <w:tc>
          <w:tcPr>
            <w:tcW w:w="2774" w:type="dxa"/>
            <w:tcBorders>
              <w:top w:val="nil"/>
              <w:left w:val="nil"/>
              <w:bottom w:val="single" w:sz="4" w:space="0" w:color="auto"/>
              <w:right w:val="nil"/>
            </w:tcBorders>
            <w:shd w:val="clear" w:color="auto" w:fill="auto"/>
            <w:noWrap/>
            <w:vAlign w:val="bottom"/>
            <w:hideMark/>
          </w:tcPr>
          <w:p w14:paraId="096C6BBC" w14:textId="4554C6F9"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David Michaud</w:t>
            </w:r>
          </w:p>
        </w:tc>
        <w:tc>
          <w:tcPr>
            <w:tcW w:w="6930" w:type="dxa"/>
            <w:tcBorders>
              <w:top w:val="nil"/>
              <w:left w:val="nil"/>
              <w:bottom w:val="single" w:sz="4" w:space="0" w:color="auto"/>
              <w:right w:val="nil"/>
            </w:tcBorders>
            <w:vAlign w:val="bottom"/>
          </w:tcPr>
          <w:p w14:paraId="50CC3D22" w14:textId="5A179B41"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Water Practice Manager for Europe and Central Asia</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63CB157A"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6D1F8BDB" w14:textId="0C671577"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100</w:t>
            </w:r>
          </w:p>
        </w:tc>
        <w:tc>
          <w:tcPr>
            <w:tcW w:w="2774" w:type="dxa"/>
            <w:tcBorders>
              <w:top w:val="nil"/>
              <w:left w:val="nil"/>
              <w:bottom w:val="single" w:sz="4" w:space="0" w:color="auto"/>
              <w:right w:val="nil"/>
            </w:tcBorders>
            <w:shd w:val="clear" w:color="auto" w:fill="auto"/>
            <w:noWrap/>
            <w:vAlign w:val="bottom"/>
            <w:hideMark/>
          </w:tcPr>
          <w:p w14:paraId="6E453436" w14:textId="7777777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Lilia Burunciuc</w:t>
            </w:r>
          </w:p>
        </w:tc>
        <w:tc>
          <w:tcPr>
            <w:tcW w:w="6930" w:type="dxa"/>
            <w:tcBorders>
              <w:top w:val="nil"/>
              <w:left w:val="nil"/>
              <w:bottom w:val="single" w:sz="4" w:space="0" w:color="auto"/>
              <w:right w:val="nil"/>
            </w:tcBorders>
            <w:vAlign w:val="bottom"/>
          </w:tcPr>
          <w:p w14:paraId="08981475" w14:textId="2A7DF435"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Regional Director for Central Asia</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1633B205"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50DCB0B7" w14:textId="58690D7F"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101</w:t>
            </w:r>
          </w:p>
        </w:tc>
        <w:tc>
          <w:tcPr>
            <w:tcW w:w="2774" w:type="dxa"/>
            <w:tcBorders>
              <w:top w:val="nil"/>
              <w:left w:val="nil"/>
              <w:bottom w:val="single" w:sz="4" w:space="0" w:color="auto"/>
              <w:right w:val="nil"/>
            </w:tcBorders>
            <w:shd w:val="clear" w:color="auto" w:fill="auto"/>
            <w:noWrap/>
            <w:vAlign w:val="bottom"/>
            <w:hideMark/>
          </w:tcPr>
          <w:p w14:paraId="3D744827" w14:textId="2B23CF5C"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Shavkat Rakhmatullaev</w:t>
            </w:r>
          </w:p>
        </w:tc>
        <w:tc>
          <w:tcPr>
            <w:tcW w:w="6930" w:type="dxa"/>
            <w:tcBorders>
              <w:top w:val="nil"/>
              <w:left w:val="nil"/>
              <w:bottom w:val="single" w:sz="4" w:space="0" w:color="auto"/>
              <w:right w:val="nil"/>
            </w:tcBorders>
            <w:vAlign w:val="bottom"/>
          </w:tcPr>
          <w:p w14:paraId="7A6B16A0" w14:textId="60A52F54"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Sr. Water Resources Management Specialist</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65F17855"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58412C20" w14:textId="75EC0150"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102</w:t>
            </w:r>
          </w:p>
        </w:tc>
        <w:tc>
          <w:tcPr>
            <w:tcW w:w="2774" w:type="dxa"/>
            <w:tcBorders>
              <w:top w:val="nil"/>
              <w:left w:val="nil"/>
              <w:bottom w:val="single" w:sz="4" w:space="0" w:color="auto"/>
              <w:right w:val="nil"/>
            </w:tcBorders>
            <w:shd w:val="clear" w:color="auto" w:fill="auto"/>
            <w:noWrap/>
            <w:vAlign w:val="bottom"/>
            <w:hideMark/>
          </w:tcPr>
          <w:p w14:paraId="5746BE4F" w14:textId="15593EF5"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Khairy Al-Jamal</w:t>
            </w:r>
          </w:p>
        </w:tc>
        <w:tc>
          <w:tcPr>
            <w:tcW w:w="6930" w:type="dxa"/>
            <w:tcBorders>
              <w:top w:val="nil"/>
              <w:left w:val="nil"/>
              <w:bottom w:val="single" w:sz="4" w:space="0" w:color="auto"/>
              <w:right w:val="nil"/>
            </w:tcBorders>
            <w:vAlign w:val="bottom"/>
          </w:tcPr>
          <w:p w14:paraId="081F6C7F" w14:textId="4183AB0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Sr. Water Supply and Sanitation Specialist</w:t>
            </w:r>
            <w:r>
              <w:rPr>
                <w:rFonts w:ascii="Calibri" w:eastAsia="Times New Roman" w:hAnsi="Calibri" w:cs="Calibri"/>
                <w:color w:val="000000"/>
              </w:rPr>
              <w:t xml:space="preserve">, </w:t>
            </w:r>
            <w:r w:rsidRPr="00F97904">
              <w:rPr>
                <w:rFonts w:ascii="Calibri" w:eastAsia="Times New Roman" w:hAnsi="Calibri" w:cs="Calibri"/>
                <w:color w:val="000000"/>
              </w:rPr>
              <w:t>World Bank</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6C8B84DA" w14:textId="77777777" w:rsidTr="00E111F7">
        <w:trPr>
          <w:trHeight w:val="377"/>
        </w:trPr>
        <w:tc>
          <w:tcPr>
            <w:tcW w:w="551" w:type="dxa"/>
            <w:tcBorders>
              <w:top w:val="nil"/>
              <w:left w:val="single" w:sz="4" w:space="0" w:color="auto"/>
              <w:bottom w:val="single" w:sz="4" w:space="0" w:color="auto"/>
              <w:right w:val="single" w:sz="4" w:space="0" w:color="auto"/>
            </w:tcBorders>
            <w:shd w:val="clear" w:color="auto" w:fill="auto"/>
            <w:vAlign w:val="bottom"/>
          </w:tcPr>
          <w:p w14:paraId="7A363F3B" w14:textId="3B08595B"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103</w:t>
            </w:r>
          </w:p>
        </w:tc>
        <w:tc>
          <w:tcPr>
            <w:tcW w:w="2774" w:type="dxa"/>
            <w:tcBorders>
              <w:top w:val="nil"/>
              <w:left w:val="nil"/>
              <w:bottom w:val="single" w:sz="4" w:space="0" w:color="auto"/>
              <w:right w:val="nil"/>
            </w:tcBorders>
            <w:shd w:val="clear" w:color="auto" w:fill="auto"/>
            <w:noWrap/>
            <w:vAlign w:val="bottom"/>
            <w:hideMark/>
          </w:tcPr>
          <w:p w14:paraId="0E24C3B5" w14:textId="6502C7E6"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Kamol Kamilov</w:t>
            </w:r>
          </w:p>
        </w:tc>
        <w:tc>
          <w:tcPr>
            <w:tcW w:w="6930" w:type="dxa"/>
            <w:tcBorders>
              <w:top w:val="nil"/>
              <w:left w:val="nil"/>
              <w:bottom w:val="single" w:sz="4" w:space="0" w:color="auto"/>
              <w:right w:val="nil"/>
            </w:tcBorders>
            <w:vAlign w:val="bottom"/>
          </w:tcPr>
          <w:p w14:paraId="09031713" w14:textId="2AC6E34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Consultant / Engineer</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58ADEE09" w14:textId="77777777" w:rsidTr="00E111F7">
        <w:trPr>
          <w:trHeight w:val="404"/>
        </w:trPr>
        <w:tc>
          <w:tcPr>
            <w:tcW w:w="551" w:type="dxa"/>
            <w:tcBorders>
              <w:top w:val="nil"/>
              <w:left w:val="single" w:sz="4" w:space="0" w:color="auto"/>
              <w:bottom w:val="single" w:sz="4" w:space="0" w:color="auto"/>
              <w:right w:val="single" w:sz="4" w:space="0" w:color="auto"/>
            </w:tcBorders>
            <w:shd w:val="clear" w:color="auto" w:fill="auto"/>
            <w:vAlign w:val="bottom"/>
          </w:tcPr>
          <w:p w14:paraId="5BFC9758" w14:textId="0E752052"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104</w:t>
            </w:r>
          </w:p>
        </w:tc>
        <w:tc>
          <w:tcPr>
            <w:tcW w:w="2774" w:type="dxa"/>
            <w:tcBorders>
              <w:top w:val="nil"/>
              <w:left w:val="nil"/>
              <w:bottom w:val="single" w:sz="4" w:space="0" w:color="auto"/>
              <w:right w:val="nil"/>
            </w:tcBorders>
            <w:shd w:val="clear" w:color="auto" w:fill="auto"/>
            <w:noWrap/>
            <w:vAlign w:val="bottom"/>
            <w:hideMark/>
          </w:tcPr>
          <w:p w14:paraId="0446F31F" w14:textId="2E4D1BB5"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Susanna Smets</w:t>
            </w:r>
          </w:p>
        </w:tc>
        <w:tc>
          <w:tcPr>
            <w:tcW w:w="6930" w:type="dxa"/>
            <w:tcBorders>
              <w:top w:val="nil"/>
              <w:left w:val="nil"/>
              <w:bottom w:val="single" w:sz="4" w:space="0" w:color="auto"/>
              <w:right w:val="nil"/>
            </w:tcBorders>
            <w:vAlign w:val="bottom"/>
          </w:tcPr>
          <w:p w14:paraId="3D0BC129" w14:textId="4109F0CC"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Sr. Water Supply and Sanitation Specialist</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23F3BBC9"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2391B7A6" w14:textId="2D44BD87"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105</w:t>
            </w:r>
          </w:p>
        </w:tc>
        <w:tc>
          <w:tcPr>
            <w:tcW w:w="2774" w:type="dxa"/>
            <w:tcBorders>
              <w:top w:val="nil"/>
              <w:left w:val="nil"/>
              <w:bottom w:val="single" w:sz="4" w:space="0" w:color="auto"/>
              <w:right w:val="nil"/>
            </w:tcBorders>
            <w:shd w:val="clear" w:color="auto" w:fill="auto"/>
            <w:noWrap/>
            <w:vAlign w:val="bottom"/>
            <w:hideMark/>
          </w:tcPr>
          <w:p w14:paraId="283F0FC2" w14:textId="1ACC97BA"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Togzhan Alibekova</w:t>
            </w:r>
          </w:p>
        </w:tc>
        <w:tc>
          <w:tcPr>
            <w:tcW w:w="6930" w:type="dxa"/>
            <w:tcBorders>
              <w:top w:val="nil"/>
              <w:left w:val="nil"/>
              <w:bottom w:val="single" w:sz="4" w:space="0" w:color="auto"/>
              <w:right w:val="nil"/>
            </w:tcBorders>
            <w:vAlign w:val="bottom"/>
          </w:tcPr>
          <w:p w14:paraId="5A44B1F4" w14:textId="28386A4C"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Water Resources Management Analyst</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756A6057" w14:textId="77777777" w:rsidTr="00E111F7">
        <w:trPr>
          <w:trHeight w:val="440"/>
        </w:trPr>
        <w:tc>
          <w:tcPr>
            <w:tcW w:w="551" w:type="dxa"/>
            <w:tcBorders>
              <w:top w:val="nil"/>
              <w:left w:val="single" w:sz="4" w:space="0" w:color="auto"/>
              <w:bottom w:val="single" w:sz="4" w:space="0" w:color="auto"/>
              <w:right w:val="single" w:sz="4" w:space="0" w:color="auto"/>
            </w:tcBorders>
            <w:shd w:val="clear" w:color="auto" w:fill="auto"/>
            <w:vAlign w:val="bottom"/>
          </w:tcPr>
          <w:p w14:paraId="5877E3F6" w14:textId="55CB9382"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106</w:t>
            </w:r>
          </w:p>
        </w:tc>
        <w:tc>
          <w:tcPr>
            <w:tcW w:w="2774" w:type="dxa"/>
            <w:tcBorders>
              <w:top w:val="nil"/>
              <w:left w:val="nil"/>
              <w:bottom w:val="single" w:sz="4" w:space="0" w:color="auto"/>
              <w:right w:val="nil"/>
            </w:tcBorders>
            <w:shd w:val="clear" w:color="auto" w:fill="auto"/>
            <w:noWrap/>
            <w:vAlign w:val="bottom"/>
            <w:hideMark/>
          </w:tcPr>
          <w:p w14:paraId="0A713B52" w14:textId="7DC493C5"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Farzona Mukhitdinova</w:t>
            </w:r>
          </w:p>
        </w:tc>
        <w:tc>
          <w:tcPr>
            <w:tcW w:w="6930" w:type="dxa"/>
            <w:tcBorders>
              <w:top w:val="nil"/>
              <w:left w:val="nil"/>
              <w:bottom w:val="single" w:sz="4" w:space="0" w:color="auto"/>
              <w:right w:val="nil"/>
            </w:tcBorders>
            <w:vAlign w:val="bottom"/>
          </w:tcPr>
          <w:p w14:paraId="7B810C47" w14:textId="0082F73E"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Water Resources Management Specialist</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72D6CAEF" w14:textId="77777777" w:rsidTr="00E111F7">
        <w:trPr>
          <w:trHeight w:val="440"/>
        </w:trPr>
        <w:tc>
          <w:tcPr>
            <w:tcW w:w="551" w:type="dxa"/>
            <w:tcBorders>
              <w:top w:val="nil"/>
              <w:left w:val="single" w:sz="4" w:space="0" w:color="auto"/>
              <w:bottom w:val="single" w:sz="4" w:space="0" w:color="auto"/>
              <w:right w:val="single" w:sz="4" w:space="0" w:color="auto"/>
            </w:tcBorders>
            <w:shd w:val="clear" w:color="auto" w:fill="auto"/>
            <w:vAlign w:val="bottom"/>
          </w:tcPr>
          <w:p w14:paraId="0CFED881" w14:textId="33FC3533"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107</w:t>
            </w:r>
          </w:p>
        </w:tc>
        <w:tc>
          <w:tcPr>
            <w:tcW w:w="2774" w:type="dxa"/>
            <w:tcBorders>
              <w:top w:val="nil"/>
              <w:left w:val="nil"/>
              <w:bottom w:val="single" w:sz="4" w:space="0" w:color="auto"/>
              <w:right w:val="nil"/>
            </w:tcBorders>
            <w:shd w:val="clear" w:color="auto" w:fill="auto"/>
            <w:noWrap/>
            <w:vAlign w:val="bottom"/>
            <w:hideMark/>
          </w:tcPr>
          <w:p w14:paraId="27C48549" w14:textId="34F374FB"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Bakyt Arystanov</w:t>
            </w:r>
          </w:p>
        </w:tc>
        <w:tc>
          <w:tcPr>
            <w:tcW w:w="6930" w:type="dxa"/>
            <w:tcBorders>
              <w:top w:val="nil"/>
              <w:left w:val="nil"/>
              <w:bottom w:val="single" w:sz="4" w:space="0" w:color="auto"/>
              <w:right w:val="nil"/>
            </w:tcBorders>
            <w:vAlign w:val="bottom"/>
          </w:tcPr>
          <w:p w14:paraId="2682F2E3" w14:textId="7A0146AF"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Water Resources Management Specialist</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6F168AEB" w14:textId="77777777" w:rsidTr="00E111F7">
        <w:trPr>
          <w:trHeight w:val="341"/>
        </w:trPr>
        <w:tc>
          <w:tcPr>
            <w:tcW w:w="551" w:type="dxa"/>
            <w:tcBorders>
              <w:top w:val="nil"/>
              <w:left w:val="single" w:sz="4" w:space="0" w:color="auto"/>
              <w:bottom w:val="nil"/>
              <w:right w:val="single" w:sz="4" w:space="0" w:color="auto"/>
            </w:tcBorders>
            <w:shd w:val="clear" w:color="auto" w:fill="auto"/>
            <w:vAlign w:val="bottom"/>
          </w:tcPr>
          <w:p w14:paraId="3534228B" w14:textId="51B4C08D"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108</w:t>
            </w:r>
          </w:p>
        </w:tc>
        <w:tc>
          <w:tcPr>
            <w:tcW w:w="2774" w:type="dxa"/>
            <w:tcBorders>
              <w:top w:val="nil"/>
              <w:left w:val="nil"/>
              <w:bottom w:val="nil"/>
              <w:right w:val="nil"/>
            </w:tcBorders>
            <w:shd w:val="clear" w:color="auto" w:fill="auto"/>
            <w:noWrap/>
            <w:vAlign w:val="bottom"/>
            <w:hideMark/>
          </w:tcPr>
          <w:p w14:paraId="2C1E01BE" w14:textId="641165DF"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Arcadii</w:t>
            </w:r>
            <w:proofErr w:type="spellEnd"/>
            <w:r w:rsidRPr="005D0C6A">
              <w:rPr>
                <w:rFonts w:ascii="Calibri" w:eastAsia="Times New Roman" w:hAnsi="Calibri" w:cs="Calibri"/>
                <w:color w:val="000000"/>
              </w:rPr>
              <w:t xml:space="preserve"> Capcelea</w:t>
            </w:r>
          </w:p>
        </w:tc>
        <w:tc>
          <w:tcPr>
            <w:tcW w:w="6930" w:type="dxa"/>
            <w:tcBorders>
              <w:top w:val="nil"/>
              <w:left w:val="nil"/>
              <w:bottom w:val="nil"/>
              <w:right w:val="nil"/>
            </w:tcBorders>
            <w:vAlign w:val="bottom"/>
          </w:tcPr>
          <w:p w14:paraId="641AB1B5" w14:textId="431C691F"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Senior Environmental Specialist</w:t>
            </w:r>
          </w:p>
        </w:tc>
      </w:tr>
      <w:tr w:rsidR="00233DE1" w:rsidRPr="005D0C6A" w14:paraId="3B2E50CB" w14:textId="77777777" w:rsidTr="00E111F7">
        <w:trPr>
          <w:trHeight w:val="360"/>
        </w:trPr>
        <w:tc>
          <w:tcPr>
            <w:tcW w:w="551" w:type="dxa"/>
            <w:tcBorders>
              <w:top w:val="nil"/>
              <w:left w:val="single" w:sz="4" w:space="0" w:color="auto"/>
              <w:bottom w:val="single" w:sz="4" w:space="0" w:color="auto"/>
              <w:right w:val="single" w:sz="4" w:space="0" w:color="auto"/>
            </w:tcBorders>
            <w:shd w:val="clear" w:color="auto" w:fill="auto"/>
            <w:vAlign w:val="bottom"/>
          </w:tcPr>
          <w:p w14:paraId="5ECA9847" w14:textId="65685733"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109</w:t>
            </w:r>
          </w:p>
        </w:tc>
        <w:tc>
          <w:tcPr>
            <w:tcW w:w="2774" w:type="dxa"/>
            <w:tcBorders>
              <w:top w:val="nil"/>
              <w:left w:val="nil"/>
              <w:bottom w:val="single" w:sz="4" w:space="0" w:color="auto"/>
              <w:right w:val="nil"/>
            </w:tcBorders>
            <w:shd w:val="clear" w:color="auto" w:fill="auto"/>
            <w:noWrap/>
            <w:vAlign w:val="bottom"/>
          </w:tcPr>
          <w:p w14:paraId="1D40C299" w14:textId="30D723D2"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Nodira Akhmedkhodjaeva</w:t>
            </w:r>
          </w:p>
        </w:tc>
        <w:tc>
          <w:tcPr>
            <w:tcW w:w="6930" w:type="dxa"/>
            <w:tcBorders>
              <w:top w:val="nil"/>
              <w:left w:val="nil"/>
              <w:bottom w:val="single" w:sz="4" w:space="0" w:color="auto"/>
              <w:right w:val="nil"/>
            </w:tcBorders>
            <w:vAlign w:val="bottom"/>
          </w:tcPr>
          <w:p w14:paraId="472F5227" w14:textId="61E00E5C"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Environmental Specialist</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388AEFB4"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0932DA37" w14:textId="40EC0E79"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110</w:t>
            </w:r>
          </w:p>
        </w:tc>
        <w:tc>
          <w:tcPr>
            <w:tcW w:w="2774" w:type="dxa"/>
            <w:tcBorders>
              <w:top w:val="nil"/>
              <w:left w:val="nil"/>
              <w:bottom w:val="single" w:sz="4" w:space="0" w:color="auto"/>
              <w:right w:val="nil"/>
            </w:tcBorders>
            <w:shd w:val="clear" w:color="auto" w:fill="auto"/>
            <w:noWrap/>
            <w:vAlign w:val="bottom"/>
          </w:tcPr>
          <w:p w14:paraId="7EEA2E78" w14:textId="7777777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 xml:space="preserve">Rano Nuritdinova </w:t>
            </w:r>
          </w:p>
        </w:tc>
        <w:tc>
          <w:tcPr>
            <w:tcW w:w="6930" w:type="dxa"/>
            <w:tcBorders>
              <w:top w:val="nil"/>
              <w:left w:val="nil"/>
              <w:bottom w:val="single" w:sz="4" w:space="0" w:color="auto"/>
              <w:right w:val="nil"/>
            </w:tcBorders>
            <w:vAlign w:val="bottom"/>
          </w:tcPr>
          <w:p w14:paraId="6B03AF19" w14:textId="0972155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Team Assistant</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20FA74DE" w14:textId="77777777" w:rsidTr="00E111F7">
        <w:trPr>
          <w:trHeight w:val="359"/>
        </w:trPr>
        <w:tc>
          <w:tcPr>
            <w:tcW w:w="551" w:type="dxa"/>
            <w:tcBorders>
              <w:top w:val="nil"/>
              <w:left w:val="single" w:sz="4" w:space="0" w:color="auto"/>
              <w:bottom w:val="single" w:sz="4" w:space="0" w:color="auto"/>
              <w:right w:val="single" w:sz="4" w:space="0" w:color="auto"/>
            </w:tcBorders>
            <w:shd w:val="clear" w:color="auto" w:fill="auto"/>
            <w:vAlign w:val="bottom"/>
          </w:tcPr>
          <w:p w14:paraId="3BF01AA0" w14:textId="2F86A0E7"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111</w:t>
            </w:r>
          </w:p>
        </w:tc>
        <w:tc>
          <w:tcPr>
            <w:tcW w:w="2774" w:type="dxa"/>
            <w:tcBorders>
              <w:top w:val="nil"/>
              <w:left w:val="nil"/>
              <w:bottom w:val="single" w:sz="4" w:space="0" w:color="auto"/>
              <w:right w:val="nil"/>
            </w:tcBorders>
            <w:shd w:val="clear" w:color="auto" w:fill="auto"/>
            <w:noWrap/>
            <w:vAlign w:val="bottom"/>
          </w:tcPr>
          <w:p w14:paraId="053A443F" w14:textId="77777777" w:rsidR="00233DE1" w:rsidRPr="005D0C6A" w:rsidRDefault="00233DE1">
            <w:pPr>
              <w:spacing w:after="0" w:line="240" w:lineRule="auto"/>
              <w:rPr>
                <w:rFonts w:ascii="Calibri" w:eastAsia="Times New Roman" w:hAnsi="Calibri" w:cs="Calibri"/>
                <w:color w:val="000000"/>
              </w:rPr>
            </w:pPr>
            <w:proofErr w:type="spellStart"/>
            <w:r w:rsidRPr="005D0C6A">
              <w:rPr>
                <w:rFonts w:ascii="Calibri" w:eastAsia="Times New Roman" w:hAnsi="Calibri" w:cs="Calibri"/>
                <w:color w:val="000000"/>
              </w:rPr>
              <w:t>Mirzo</w:t>
            </w:r>
            <w:proofErr w:type="spellEnd"/>
            <w:r w:rsidRPr="005D0C6A">
              <w:rPr>
                <w:rFonts w:ascii="Calibri" w:eastAsia="Times New Roman" w:hAnsi="Calibri" w:cs="Calibri"/>
                <w:color w:val="000000"/>
              </w:rPr>
              <w:t xml:space="preserve"> Ibragimov</w:t>
            </w:r>
          </w:p>
        </w:tc>
        <w:tc>
          <w:tcPr>
            <w:tcW w:w="6930" w:type="dxa"/>
            <w:tcBorders>
              <w:top w:val="nil"/>
              <w:left w:val="nil"/>
              <w:bottom w:val="single" w:sz="4" w:space="0" w:color="auto"/>
              <w:right w:val="nil"/>
            </w:tcBorders>
            <w:vAlign w:val="bottom"/>
          </w:tcPr>
          <w:p w14:paraId="14325353" w14:textId="0526829B"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Communications Officer</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r w:rsidR="00233DE1" w:rsidRPr="005D0C6A" w14:paraId="67FE7314" w14:textId="77777777" w:rsidTr="00E111F7">
        <w:trPr>
          <w:trHeight w:val="350"/>
        </w:trPr>
        <w:tc>
          <w:tcPr>
            <w:tcW w:w="551" w:type="dxa"/>
            <w:tcBorders>
              <w:top w:val="nil"/>
              <w:left w:val="single" w:sz="4" w:space="0" w:color="auto"/>
              <w:bottom w:val="single" w:sz="4" w:space="0" w:color="auto"/>
              <w:right w:val="single" w:sz="4" w:space="0" w:color="auto"/>
            </w:tcBorders>
            <w:shd w:val="clear" w:color="auto" w:fill="auto"/>
            <w:vAlign w:val="bottom"/>
          </w:tcPr>
          <w:p w14:paraId="43621BD3" w14:textId="2AAF1372" w:rsidR="00233DE1" w:rsidRPr="00E111F7" w:rsidRDefault="00233DE1">
            <w:pPr>
              <w:spacing w:after="0" w:line="240" w:lineRule="auto"/>
              <w:jc w:val="center"/>
              <w:rPr>
                <w:rFonts w:ascii="Calibri" w:eastAsia="Times New Roman" w:hAnsi="Calibri" w:cs="Calibri"/>
                <w:color w:val="000000"/>
              </w:rPr>
            </w:pPr>
            <w:r>
              <w:rPr>
                <w:rFonts w:ascii="Calibri" w:eastAsia="Times New Roman" w:hAnsi="Calibri" w:cs="Calibri"/>
                <w:color w:val="000000"/>
              </w:rPr>
              <w:t>112</w:t>
            </w:r>
          </w:p>
        </w:tc>
        <w:tc>
          <w:tcPr>
            <w:tcW w:w="2774" w:type="dxa"/>
            <w:tcBorders>
              <w:top w:val="nil"/>
              <w:left w:val="nil"/>
              <w:bottom w:val="single" w:sz="4" w:space="0" w:color="auto"/>
              <w:right w:val="nil"/>
            </w:tcBorders>
            <w:shd w:val="clear" w:color="auto" w:fill="auto"/>
            <w:noWrap/>
            <w:vAlign w:val="bottom"/>
          </w:tcPr>
          <w:p w14:paraId="25D249D1" w14:textId="77777777"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Yuriy Sarukhanyan</w:t>
            </w:r>
          </w:p>
        </w:tc>
        <w:tc>
          <w:tcPr>
            <w:tcW w:w="6930" w:type="dxa"/>
            <w:tcBorders>
              <w:top w:val="nil"/>
              <w:left w:val="nil"/>
              <w:bottom w:val="single" w:sz="4" w:space="0" w:color="auto"/>
              <w:right w:val="nil"/>
            </w:tcBorders>
            <w:vAlign w:val="bottom"/>
          </w:tcPr>
          <w:p w14:paraId="6E3F8769" w14:textId="3D8A0853" w:rsidR="00233DE1" w:rsidRPr="005D0C6A" w:rsidRDefault="00233DE1">
            <w:pPr>
              <w:spacing w:after="0" w:line="240" w:lineRule="auto"/>
              <w:rPr>
                <w:rFonts w:ascii="Calibri" w:eastAsia="Times New Roman" w:hAnsi="Calibri" w:cs="Calibri"/>
                <w:color w:val="000000"/>
              </w:rPr>
            </w:pPr>
            <w:r w:rsidRPr="005D0C6A">
              <w:rPr>
                <w:rFonts w:ascii="Calibri" w:eastAsia="Times New Roman" w:hAnsi="Calibri" w:cs="Calibri"/>
                <w:color w:val="000000"/>
              </w:rPr>
              <w:t>Consultant</w:t>
            </w:r>
            <w:r>
              <w:rPr>
                <w:rFonts w:ascii="Calibri" w:eastAsia="Times New Roman" w:hAnsi="Calibri" w:cs="Calibri"/>
                <w:color w:val="000000"/>
              </w:rPr>
              <w:t xml:space="preserve">, </w:t>
            </w:r>
            <w:r w:rsidRPr="00F97904">
              <w:rPr>
                <w:rFonts w:ascii="Calibri" w:eastAsia="Times New Roman" w:hAnsi="Calibri" w:cs="Calibri"/>
                <w:color w:val="000000"/>
              </w:rPr>
              <w:t>World Bank</w:t>
            </w:r>
          </w:p>
        </w:tc>
      </w:tr>
    </w:tbl>
    <w:p w14:paraId="0243F9F1" w14:textId="77777777" w:rsidR="00FD797A" w:rsidRPr="00E111F7" w:rsidRDefault="00FD797A" w:rsidP="004A096E">
      <w:pPr>
        <w:spacing w:line="264" w:lineRule="auto"/>
        <w:rPr>
          <w:rFonts w:cstheme="minorHAnsi"/>
        </w:rPr>
      </w:pPr>
    </w:p>
    <w:sectPr w:rsidR="00FD797A" w:rsidRPr="00E111F7" w:rsidSect="00472A7C">
      <w:footerReference w:type="first" r:id="rId78"/>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8F7C6" w14:textId="77777777" w:rsidR="00DD5E83" w:rsidRDefault="00DD5E83" w:rsidP="004C3571">
      <w:pPr>
        <w:spacing w:after="0" w:line="240" w:lineRule="auto"/>
      </w:pPr>
      <w:r>
        <w:separator/>
      </w:r>
    </w:p>
  </w:endnote>
  <w:endnote w:type="continuationSeparator" w:id="0">
    <w:p w14:paraId="481C19E2" w14:textId="77777777" w:rsidR="00DD5E83" w:rsidRDefault="00DD5E83" w:rsidP="004C3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BM Plex San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8149360"/>
      <w:docPartObj>
        <w:docPartGallery w:val="Page Numbers (Bottom of Page)"/>
        <w:docPartUnique/>
      </w:docPartObj>
    </w:sdtPr>
    <w:sdtEndPr>
      <w:rPr>
        <w:noProof/>
      </w:rPr>
    </w:sdtEndPr>
    <w:sdtContent>
      <w:sdt>
        <w:sdtPr>
          <w:id w:val="-436910113"/>
          <w:docPartObj>
            <w:docPartGallery w:val="Page Numbers (Bottom of Page)"/>
            <w:docPartUnique/>
          </w:docPartObj>
        </w:sdtPr>
        <w:sdtEndPr>
          <w:rPr>
            <w:noProof/>
          </w:rPr>
        </w:sdtEndPr>
        <w:sdtContent>
          <w:p w14:paraId="7779CDAE" w14:textId="77777777" w:rsidR="002D3EFA" w:rsidRDefault="002D3EFA" w:rsidP="0097497C">
            <w:pPr>
              <w:pStyle w:val="Footer"/>
              <w:pBdr>
                <w:top w:val="single" w:sz="18" w:space="1" w:color="4472C4" w:themeColor="accent1"/>
              </w:pBdr>
            </w:pPr>
            <w:r w:rsidRPr="00D44167">
              <w:t>Central Asia Regional Water Supply and Sanitation Conference</w:t>
            </w:r>
            <w:r>
              <w:t xml:space="preserve"> 2019</w:t>
            </w:r>
            <w:r>
              <w:tab/>
            </w:r>
            <w:r>
              <w:fldChar w:fldCharType="begin"/>
            </w:r>
            <w:r>
              <w:instrText xml:space="preserve"> PAGE   \* MERGEFORMAT </w:instrText>
            </w:r>
            <w:r>
              <w:fldChar w:fldCharType="separate"/>
            </w:r>
            <w:r>
              <w:t>1</w:t>
            </w:r>
            <w:r>
              <w:rPr>
                <w:noProof/>
              </w:rPr>
              <w:fldChar w:fldCharType="end"/>
            </w:r>
          </w:p>
        </w:sdtContent>
      </w:sdt>
    </w:sdtContent>
  </w:sdt>
  <w:p w14:paraId="16D47BA2" w14:textId="77777777" w:rsidR="002D3EFA" w:rsidRDefault="002D3E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369400"/>
      <w:docPartObj>
        <w:docPartGallery w:val="Page Numbers (Bottom of Page)"/>
        <w:docPartUnique/>
      </w:docPartObj>
    </w:sdtPr>
    <w:sdtEndPr>
      <w:rPr>
        <w:noProof/>
      </w:rPr>
    </w:sdtEndPr>
    <w:sdtContent>
      <w:sdt>
        <w:sdtPr>
          <w:id w:val="-789591233"/>
          <w:docPartObj>
            <w:docPartGallery w:val="Page Numbers (Bottom of Page)"/>
            <w:docPartUnique/>
          </w:docPartObj>
        </w:sdtPr>
        <w:sdtEndPr>
          <w:rPr>
            <w:noProof/>
          </w:rPr>
        </w:sdtEndPr>
        <w:sdtContent>
          <w:p w14:paraId="05DD4677" w14:textId="74AFCFEC" w:rsidR="002D3EFA" w:rsidRDefault="002D3EFA" w:rsidP="00472A7C">
            <w:pPr>
              <w:pStyle w:val="Footer"/>
              <w:pBdr>
                <w:top w:val="single" w:sz="18" w:space="1" w:color="4472C4" w:themeColor="accent1"/>
              </w:pBdr>
              <w:tabs>
                <w:tab w:val="clear" w:pos="9360"/>
                <w:tab w:val="right" w:pos="9990"/>
              </w:tabs>
            </w:pPr>
            <w:r w:rsidRPr="00D44167">
              <w:t>Central Asia Regional Water Supply and Sanitation Conference</w:t>
            </w:r>
            <w:r>
              <w:t xml:space="preserve"> 2019</w:t>
            </w:r>
            <w:r>
              <w:tab/>
            </w:r>
            <w:r>
              <w:fldChar w:fldCharType="begin"/>
            </w:r>
            <w:r>
              <w:instrText xml:space="preserve"> PAGE   \* MERGEFORMAT </w:instrText>
            </w:r>
            <w:r>
              <w:fldChar w:fldCharType="separate"/>
            </w:r>
            <w:r>
              <w:t>1</w:t>
            </w:r>
            <w:r>
              <w:rPr>
                <w:noProof/>
              </w:rPr>
              <w:fldChar w:fldCharType="end"/>
            </w:r>
          </w:p>
        </w:sdtContent>
      </w:sdt>
    </w:sdtContent>
  </w:sdt>
  <w:p w14:paraId="14E5064B" w14:textId="77777777" w:rsidR="002D3EFA" w:rsidRDefault="002D3E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621563"/>
      <w:docPartObj>
        <w:docPartGallery w:val="Page Numbers (Bottom of Page)"/>
        <w:docPartUnique/>
      </w:docPartObj>
    </w:sdtPr>
    <w:sdtEndPr>
      <w:rPr>
        <w:noProof/>
      </w:rPr>
    </w:sdtEndPr>
    <w:sdtContent>
      <w:p w14:paraId="7AFEEB3E" w14:textId="77777777" w:rsidR="002D3EFA" w:rsidRDefault="002D3EFA" w:rsidP="00472A7C">
        <w:pPr>
          <w:pStyle w:val="Footer"/>
          <w:pBdr>
            <w:top w:val="single" w:sz="18" w:space="1" w:color="4472C4" w:themeColor="accent1"/>
          </w:pBdr>
          <w:tabs>
            <w:tab w:val="clear" w:pos="9360"/>
            <w:tab w:val="right" w:pos="9990"/>
          </w:tabs>
        </w:pPr>
        <w:r w:rsidRPr="00D44167">
          <w:t>Central Asia Regional Water Supply and Sanitation Conference</w:t>
        </w:r>
        <w:r>
          <w:t xml:space="preserve"> 2019</w:t>
        </w:r>
        <w:r>
          <w:tab/>
        </w:r>
        <w:r>
          <w:fldChar w:fldCharType="begin"/>
        </w:r>
        <w:r>
          <w:instrText xml:space="preserve"> PAGE   \* MERGEFORMAT </w:instrText>
        </w:r>
        <w:r>
          <w:fldChar w:fldCharType="separate"/>
        </w:r>
        <w:r>
          <w:rPr>
            <w:noProof/>
          </w:rPr>
          <w:t>1</w:t>
        </w:r>
        <w:r>
          <w:rPr>
            <w:noProof/>
          </w:rPr>
          <w:fldChar w:fldCharType="end"/>
        </w:r>
        <w:r>
          <w:tab/>
        </w:r>
      </w:p>
    </w:sdtContent>
  </w:sdt>
  <w:p w14:paraId="20939F50" w14:textId="77777777" w:rsidR="002D3EFA" w:rsidRDefault="002D3E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D0AF9" w14:textId="77777777" w:rsidR="00DD5E83" w:rsidRDefault="00DD5E83" w:rsidP="004C3571">
      <w:pPr>
        <w:spacing w:after="0" w:line="240" w:lineRule="auto"/>
      </w:pPr>
      <w:r>
        <w:separator/>
      </w:r>
    </w:p>
  </w:footnote>
  <w:footnote w:type="continuationSeparator" w:id="0">
    <w:p w14:paraId="440BA524" w14:textId="77777777" w:rsidR="00DD5E83" w:rsidRDefault="00DD5E83" w:rsidP="004C3571">
      <w:pPr>
        <w:spacing w:after="0" w:line="240" w:lineRule="auto"/>
      </w:pPr>
      <w:r>
        <w:continuationSeparator/>
      </w:r>
    </w:p>
  </w:footnote>
  <w:footnote w:id="1">
    <w:p w14:paraId="2787500D" w14:textId="77777777" w:rsidR="002D3EFA" w:rsidRPr="00D50D3B" w:rsidRDefault="002D3EFA" w:rsidP="004C3571">
      <w:pPr>
        <w:pStyle w:val="FootnoteText"/>
        <w:rPr>
          <w:rFonts w:cstheme="minorHAnsi"/>
        </w:rPr>
      </w:pPr>
      <w:r>
        <w:rPr>
          <w:rStyle w:val="FootnoteReference"/>
        </w:rPr>
        <w:footnoteRef/>
      </w:r>
      <w:r>
        <w:t xml:space="preserve"> </w:t>
      </w:r>
      <w:r w:rsidRPr="00D50D3B">
        <w:rPr>
          <w:rFonts w:cstheme="minorHAnsi"/>
        </w:rPr>
        <w:t xml:space="preserve">See </w:t>
      </w:r>
      <w:proofErr w:type="spellStart"/>
      <w:r w:rsidRPr="00D50D3B">
        <w:rPr>
          <w:rFonts w:cstheme="minorHAnsi"/>
          <w:color w:val="000000"/>
          <w:sz w:val="18"/>
          <w:szCs w:val="18"/>
          <w:shd w:val="clear" w:color="auto" w:fill="FFFFFF"/>
        </w:rPr>
        <w:t>Bonzanigo</w:t>
      </w:r>
      <w:proofErr w:type="spellEnd"/>
      <w:r w:rsidRPr="00D50D3B">
        <w:rPr>
          <w:rFonts w:cstheme="minorHAnsi"/>
          <w:color w:val="000000"/>
          <w:sz w:val="18"/>
          <w:szCs w:val="18"/>
          <w:shd w:val="clear" w:color="auto" w:fill="FFFFFF"/>
        </w:rPr>
        <w:t xml:space="preserve">, Laura; </w:t>
      </w:r>
      <w:proofErr w:type="spellStart"/>
      <w:r w:rsidRPr="00D50D3B">
        <w:rPr>
          <w:rFonts w:cstheme="minorHAnsi"/>
          <w:color w:val="000000"/>
          <w:sz w:val="18"/>
          <w:szCs w:val="18"/>
          <w:shd w:val="clear" w:color="auto" w:fill="FFFFFF"/>
        </w:rPr>
        <w:t>Rozenberg</w:t>
      </w:r>
      <w:proofErr w:type="spellEnd"/>
      <w:r w:rsidRPr="00D50D3B">
        <w:rPr>
          <w:rFonts w:cstheme="minorHAnsi"/>
          <w:color w:val="000000"/>
          <w:sz w:val="18"/>
          <w:szCs w:val="18"/>
          <w:shd w:val="clear" w:color="auto" w:fill="FFFFFF"/>
        </w:rPr>
        <w:t>, Julie; Felter, Gregory Calner; Lempert, Robert J.; Reed, Patrick Michael. 2018. </w:t>
      </w:r>
      <w:r w:rsidRPr="00D50D3B">
        <w:rPr>
          <w:rFonts w:cstheme="minorHAnsi"/>
          <w:i/>
          <w:iCs/>
          <w:color w:val="000000"/>
          <w:sz w:val="18"/>
          <w:szCs w:val="18"/>
          <w:bdr w:val="none" w:sz="0" w:space="0" w:color="auto" w:frame="1"/>
          <w:shd w:val="clear" w:color="auto" w:fill="FFFFFF"/>
        </w:rPr>
        <w:t>Building the Resilience of WSS Utilities to Climate Change and Other Threats : A Road Map (English)</w:t>
      </w:r>
      <w:r w:rsidRPr="00D50D3B">
        <w:rPr>
          <w:rFonts w:cstheme="minorHAnsi"/>
          <w:color w:val="000000"/>
          <w:sz w:val="18"/>
          <w:szCs w:val="18"/>
          <w:shd w:val="clear" w:color="auto" w:fill="FFFFFF"/>
        </w:rPr>
        <w:t>. Washington, D.C. : World Bank Group. http://documents.worldbank.org/curated/en/425871546231664745/Building-the-Resilience-of-WSS-Utilities-to-Climate-Change-and-Other-Threats-A-Road-Map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06C"/>
    <w:multiLevelType w:val="hybridMultilevel"/>
    <w:tmpl w:val="6D3E7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95BF0"/>
    <w:multiLevelType w:val="hybridMultilevel"/>
    <w:tmpl w:val="552A9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B04DC"/>
    <w:multiLevelType w:val="hybridMultilevel"/>
    <w:tmpl w:val="58C8886A"/>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6A51888"/>
    <w:multiLevelType w:val="hybridMultilevel"/>
    <w:tmpl w:val="4162D61E"/>
    <w:lvl w:ilvl="0" w:tplc="B68A3D0A">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57484"/>
    <w:multiLevelType w:val="hybridMultilevel"/>
    <w:tmpl w:val="36ACF1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B5B62"/>
    <w:multiLevelType w:val="hybridMultilevel"/>
    <w:tmpl w:val="0E5E99D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BF612B4"/>
    <w:multiLevelType w:val="hybridMultilevel"/>
    <w:tmpl w:val="645C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805D4"/>
    <w:multiLevelType w:val="hybridMultilevel"/>
    <w:tmpl w:val="99F4A91A"/>
    <w:lvl w:ilvl="0" w:tplc="D7B24850">
      <w:start w:val="1"/>
      <w:numFmt w:val="bullet"/>
      <w:lvlText w:val="•"/>
      <w:lvlJc w:val="left"/>
      <w:pPr>
        <w:tabs>
          <w:tab w:val="num" w:pos="720"/>
        </w:tabs>
        <w:ind w:left="720" w:hanging="360"/>
      </w:pPr>
      <w:rPr>
        <w:rFonts w:ascii="Times New Roman" w:hAnsi="Times New Roman" w:hint="default"/>
      </w:rPr>
    </w:lvl>
    <w:lvl w:ilvl="1" w:tplc="917CB6F0" w:tentative="1">
      <w:start w:val="1"/>
      <w:numFmt w:val="bullet"/>
      <w:lvlText w:val="•"/>
      <w:lvlJc w:val="left"/>
      <w:pPr>
        <w:tabs>
          <w:tab w:val="num" w:pos="1440"/>
        </w:tabs>
        <w:ind w:left="1440" w:hanging="360"/>
      </w:pPr>
      <w:rPr>
        <w:rFonts w:ascii="Times New Roman" w:hAnsi="Times New Roman" w:hint="default"/>
      </w:rPr>
    </w:lvl>
    <w:lvl w:ilvl="2" w:tplc="B33A40AA" w:tentative="1">
      <w:start w:val="1"/>
      <w:numFmt w:val="bullet"/>
      <w:lvlText w:val="•"/>
      <w:lvlJc w:val="left"/>
      <w:pPr>
        <w:tabs>
          <w:tab w:val="num" w:pos="2160"/>
        </w:tabs>
        <w:ind w:left="2160" w:hanging="360"/>
      </w:pPr>
      <w:rPr>
        <w:rFonts w:ascii="Times New Roman" w:hAnsi="Times New Roman" w:hint="default"/>
      </w:rPr>
    </w:lvl>
    <w:lvl w:ilvl="3" w:tplc="32402DCE" w:tentative="1">
      <w:start w:val="1"/>
      <w:numFmt w:val="bullet"/>
      <w:lvlText w:val="•"/>
      <w:lvlJc w:val="left"/>
      <w:pPr>
        <w:tabs>
          <w:tab w:val="num" w:pos="2880"/>
        </w:tabs>
        <w:ind w:left="2880" w:hanging="360"/>
      </w:pPr>
      <w:rPr>
        <w:rFonts w:ascii="Times New Roman" w:hAnsi="Times New Roman" w:hint="default"/>
      </w:rPr>
    </w:lvl>
    <w:lvl w:ilvl="4" w:tplc="8B105F98" w:tentative="1">
      <w:start w:val="1"/>
      <w:numFmt w:val="bullet"/>
      <w:lvlText w:val="•"/>
      <w:lvlJc w:val="left"/>
      <w:pPr>
        <w:tabs>
          <w:tab w:val="num" w:pos="3600"/>
        </w:tabs>
        <w:ind w:left="3600" w:hanging="360"/>
      </w:pPr>
      <w:rPr>
        <w:rFonts w:ascii="Times New Roman" w:hAnsi="Times New Roman" w:hint="default"/>
      </w:rPr>
    </w:lvl>
    <w:lvl w:ilvl="5" w:tplc="BE401616" w:tentative="1">
      <w:start w:val="1"/>
      <w:numFmt w:val="bullet"/>
      <w:lvlText w:val="•"/>
      <w:lvlJc w:val="left"/>
      <w:pPr>
        <w:tabs>
          <w:tab w:val="num" w:pos="4320"/>
        </w:tabs>
        <w:ind w:left="4320" w:hanging="360"/>
      </w:pPr>
      <w:rPr>
        <w:rFonts w:ascii="Times New Roman" w:hAnsi="Times New Roman" w:hint="default"/>
      </w:rPr>
    </w:lvl>
    <w:lvl w:ilvl="6" w:tplc="8B585AA6" w:tentative="1">
      <w:start w:val="1"/>
      <w:numFmt w:val="bullet"/>
      <w:lvlText w:val="•"/>
      <w:lvlJc w:val="left"/>
      <w:pPr>
        <w:tabs>
          <w:tab w:val="num" w:pos="5040"/>
        </w:tabs>
        <w:ind w:left="5040" w:hanging="360"/>
      </w:pPr>
      <w:rPr>
        <w:rFonts w:ascii="Times New Roman" w:hAnsi="Times New Roman" w:hint="default"/>
      </w:rPr>
    </w:lvl>
    <w:lvl w:ilvl="7" w:tplc="2AF43248" w:tentative="1">
      <w:start w:val="1"/>
      <w:numFmt w:val="bullet"/>
      <w:lvlText w:val="•"/>
      <w:lvlJc w:val="left"/>
      <w:pPr>
        <w:tabs>
          <w:tab w:val="num" w:pos="5760"/>
        </w:tabs>
        <w:ind w:left="5760" w:hanging="360"/>
      </w:pPr>
      <w:rPr>
        <w:rFonts w:ascii="Times New Roman" w:hAnsi="Times New Roman" w:hint="default"/>
      </w:rPr>
    </w:lvl>
    <w:lvl w:ilvl="8" w:tplc="4E94F78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3944FBF"/>
    <w:multiLevelType w:val="hybridMultilevel"/>
    <w:tmpl w:val="93E075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972DA"/>
    <w:multiLevelType w:val="hybridMultilevel"/>
    <w:tmpl w:val="516612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B12BB"/>
    <w:multiLevelType w:val="hybridMultilevel"/>
    <w:tmpl w:val="9DCC0A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860BB"/>
    <w:multiLevelType w:val="hybridMultilevel"/>
    <w:tmpl w:val="5C50FD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46CF6"/>
    <w:multiLevelType w:val="hybridMultilevel"/>
    <w:tmpl w:val="5B5C5500"/>
    <w:lvl w:ilvl="0" w:tplc="4C4C5F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3D04B9"/>
    <w:multiLevelType w:val="hybridMultilevel"/>
    <w:tmpl w:val="C1F8D7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7D2128"/>
    <w:multiLevelType w:val="hybridMultilevel"/>
    <w:tmpl w:val="4C502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A51FFE"/>
    <w:multiLevelType w:val="hybridMultilevel"/>
    <w:tmpl w:val="19E6E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D577D"/>
    <w:multiLevelType w:val="hybridMultilevel"/>
    <w:tmpl w:val="C346CE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D60C7"/>
    <w:multiLevelType w:val="hybridMultilevel"/>
    <w:tmpl w:val="09CE6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503D54"/>
    <w:multiLevelType w:val="hybridMultilevel"/>
    <w:tmpl w:val="18A0FB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EE6870"/>
    <w:multiLevelType w:val="hybridMultilevel"/>
    <w:tmpl w:val="BBA6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1307DD"/>
    <w:multiLevelType w:val="hybridMultilevel"/>
    <w:tmpl w:val="9006A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F39B3"/>
    <w:multiLevelType w:val="hybridMultilevel"/>
    <w:tmpl w:val="74685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1072CD"/>
    <w:multiLevelType w:val="hybridMultilevel"/>
    <w:tmpl w:val="03DA2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604174"/>
    <w:multiLevelType w:val="hybridMultilevel"/>
    <w:tmpl w:val="9F8E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FE2E7F"/>
    <w:multiLevelType w:val="hybridMultilevel"/>
    <w:tmpl w:val="D6144104"/>
    <w:lvl w:ilvl="0" w:tplc="C808684C">
      <w:start w:val="1"/>
      <w:numFmt w:val="bullet"/>
      <w:lvlText w:val="•"/>
      <w:lvlJc w:val="left"/>
      <w:pPr>
        <w:tabs>
          <w:tab w:val="num" w:pos="720"/>
        </w:tabs>
        <w:ind w:left="720" w:hanging="360"/>
      </w:pPr>
      <w:rPr>
        <w:rFonts w:ascii="Arial" w:hAnsi="Arial" w:hint="default"/>
      </w:rPr>
    </w:lvl>
    <w:lvl w:ilvl="1" w:tplc="98F20E0C" w:tentative="1">
      <w:start w:val="1"/>
      <w:numFmt w:val="bullet"/>
      <w:lvlText w:val="•"/>
      <w:lvlJc w:val="left"/>
      <w:pPr>
        <w:tabs>
          <w:tab w:val="num" w:pos="1440"/>
        </w:tabs>
        <w:ind w:left="1440" w:hanging="360"/>
      </w:pPr>
      <w:rPr>
        <w:rFonts w:ascii="Arial" w:hAnsi="Arial" w:hint="default"/>
      </w:rPr>
    </w:lvl>
    <w:lvl w:ilvl="2" w:tplc="2C1236DE" w:tentative="1">
      <w:start w:val="1"/>
      <w:numFmt w:val="bullet"/>
      <w:lvlText w:val="•"/>
      <w:lvlJc w:val="left"/>
      <w:pPr>
        <w:tabs>
          <w:tab w:val="num" w:pos="2160"/>
        </w:tabs>
        <w:ind w:left="2160" w:hanging="360"/>
      </w:pPr>
      <w:rPr>
        <w:rFonts w:ascii="Arial" w:hAnsi="Arial" w:hint="default"/>
      </w:rPr>
    </w:lvl>
    <w:lvl w:ilvl="3" w:tplc="536CDE34" w:tentative="1">
      <w:start w:val="1"/>
      <w:numFmt w:val="bullet"/>
      <w:lvlText w:val="•"/>
      <w:lvlJc w:val="left"/>
      <w:pPr>
        <w:tabs>
          <w:tab w:val="num" w:pos="2880"/>
        </w:tabs>
        <w:ind w:left="2880" w:hanging="360"/>
      </w:pPr>
      <w:rPr>
        <w:rFonts w:ascii="Arial" w:hAnsi="Arial" w:hint="default"/>
      </w:rPr>
    </w:lvl>
    <w:lvl w:ilvl="4" w:tplc="1D9EAECE" w:tentative="1">
      <w:start w:val="1"/>
      <w:numFmt w:val="bullet"/>
      <w:lvlText w:val="•"/>
      <w:lvlJc w:val="left"/>
      <w:pPr>
        <w:tabs>
          <w:tab w:val="num" w:pos="3600"/>
        </w:tabs>
        <w:ind w:left="3600" w:hanging="360"/>
      </w:pPr>
      <w:rPr>
        <w:rFonts w:ascii="Arial" w:hAnsi="Arial" w:hint="default"/>
      </w:rPr>
    </w:lvl>
    <w:lvl w:ilvl="5" w:tplc="B32AD4C2" w:tentative="1">
      <w:start w:val="1"/>
      <w:numFmt w:val="bullet"/>
      <w:lvlText w:val="•"/>
      <w:lvlJc w:val="left"/>
      <w:pPr>
        <w:tabs>
          <w:tab w:val="num" w:pos="4320"/>
        </w:tabs>
        <w:ind w:left="4320" w:hanging="360"/>
      </w:pPr>
      <w:rPr>
        <w:rFonts w:ascii="Arial" w:hAnsi="Arial" w:hint="default"/>
      </w:rPr>
    </w:lvl>
    <w:lvl w:ilvl="6" w:tplc="ADAC1C32" w:tentative="1">
      <w:start w:val="1"/>
      <w:numFmt w:val="bullet"/>
      <w:lvlText w:val="•"/>
      <w:lvlJc w:val="left"/>
      <w:pPr>
        <w:tabs>
          <w:tab w:val="num" w:pos="5040"/>
        </w:tabs>
        <w:ind w:left="5040" w:hanging="360"/>
      </w:pPr>
      <w:rPr>
        <w:rFonts w:ascii="Arial" w:hAnsi="Arial" w:hint="default"/>
      </w:rPr>
    </w:lvl>
    <w:lvl w:ilvl="7" w:tplc="2B6A0E0A" w:tentative="1">
      <w:start w:val="1"/>
      <w:numFmt w:val="bullet"/>
      <w:lvlText w:val="•"/>
      <w:lvlJc w:val="left"/>
      <w:pPr>
        <w:tabs>
          <w:tab w:val="num" w:pos="5760"/>
        </w:tabs>
        <w:ind w:left="5760" w:hanging="360"/>
      </w:pPr>
      <w:rPr>
        <w:rFonts w:ascii="Arial" w:hAnsi="Arial" w:hint="default"/>
      </w:rPr>
    </w:lvl>
    <w:lvl w:ilvl="8" w:tplc="01068AC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54947"/>
    <w:multiLevelType w:val="hybridMultilevel"/>
    <w:tmpl w:val="6D9C6FE2"/>
    <w:lvl w:ilvl="0" w:tplc="DB083AF6">
      <w:start w:val="1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F4D01"/>
    <w:multiLevelType w:val="hybridMultilevel"/>
    <w:tmpl w:val="C538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0107B"/>
    <w:multiLevelType w:val="hybridMultilevel"/>
    <w:tmpl w:val="E408CCE6"/>
    <w:lvl w:ilvl="0" w:tplc="04090001">
      <w:start w:val="1"/>
      <w:numFmt w:val="bullet"/>
      <w:lvlText w:val=""/>
      <w:lvlJc w:val="left"/>
      <w:pPr>
        <w:tabs>
          <w:tab w:val="num" w:pos="720"/>
        </w:tabs>
        <w:ind w:left="720" w:hanging="360"/>
      </w:pPr>
      <w:rPr>
        <w:rFonts w:ascii="Symbol" w:hAnsi="Symbol" w:hint="default"/>
      </w:rPr>
    </w:lvl>
    <w:lvl w:ilvl="1" w:tplc="9EA48E52" w:tentative="1">
      <w:start w:val="1"/>
      <w:numFmt w:val="bullet"/>
      <w:lvlText w:val=""/>
      <w:lvlJc w:val="left"/>
      <w:pPr>
        <w:tabs>
          <w:tab w:val="num" w:pos="1440"/>
        </w:tabs>
        <w:ind w:left="1440" w:hanging="360"/>
      </w:pPr>
      <w:rPr>
        <w:rFonts w:ascii="Wingdings" w:hAnsi="Wingdings" w:hint="default"/>
      </w:rPr>
    </w:lvl>
    <w:lvl w:ilvl="2" w:tplc="7DA827E8" w:tentative="1">
      <w:start w:val="1"/>
      <w:numFmt w:val="bullet"/>
      <w:lvlText w:val=""/>
      <w:lvlJc w:val="left"/>
      <w:pPr>
        <w:tabs>
          <w:tab w:val="num" w:pos="2160"/>
        </w:tabs>
        <w:ind w:left="2160" w:hanging="360"/>
      </w:pPr>
      <w:rPr>
        <w:rFonts w:ascii="Wingdings" w:hAnsi="Wingdings" w:hint="default"/>
      </w:rPr>
    </w:lvl>
    <w:lvl w:ilvl="3" w:tplc="559A5BD8" w:tentative="1">
      <w:start w:val="1"/>
      <w:numFmt w:val="bullet"/>
      <w:lvlText w:val=""/>
      <w:lvlJc w:val="left"/>
      <w:pPr>
        <w:tabs>
          <w:tab w:val="num" w:pos="2880"/>
        </w:tabs>
        <w:ind w:left="2880" w:hanging="360"/>
      </w:pPr>
      <w:rPr>
        <w:rFonts w:ascii="Wingdings" w:hAnsi="Wingdings" w:hint="default"/>
      </w:rPr>
    </w:lvl>
    <w:lvl w:ilvl="4" w:tplc="FD7ABF88" w:tentative="1">
      <w:start w:val="1"/>
      <w:numFmt w:val="bullet"/>
      <w:lvlText w:val=""/>
      <w:lvlJc w:val="left"/>
      <w:pPr>
        <w:tabs>
          <w:tab w:val="num" w:pos="3600"/>
        </w:tabs>
        <w:ind w:left="3600" w:hanging="360"/>
      </w:pPr>
      <w:rPr>
        <w:rFonts w:ascii="Wingdings" w:hAnsi="Wingdings" w:hint="default"/>
      </w:rPr>
    </w:lvl>
    <w:lvl w:ilvl="5" w:tplc="50F0783C" w:tentative="1">
      <w:start w:val="1"/>
      <w:numFmt w:val="bullet"/>
      <w:lvlText w:val=""/>
      <w:lvlJc w:val="left"/>
      <w:pPr>
        <w:tabs>
          <w:tab w:val="num" w:pos="4320"/>
        </w:tabs>
        <w:ind w:left="4320" w:hanging="360"/>
      </w:pPr>
      <w:rPr>
        <w:rFonts w:ascii="Wingdings" w:hAnsi="Wingdings" w:hint="default"/>
      </w:rPr>
    </w:lvl>
    <w:lvl w:ilvl="6" w:tplc="F9F84D64" w:tentative="1">
      <w:start w:val="1"/>
      <w:numFmt w:val="bullet"/>
      <w:lvlText w:val=""/>
      <w:lvlJc w:val="left"/>
      <w:pPr>
        <w:tabs>
          <w:tab w:val="num" w:pos="5040"/>
        </w:tabs>
        <w:ind w:left="5040" w:hanging="360"/>
      </w:pPr>
      <w:rPr>
        <w:rFonts w:ascii="Wingdings" w:hAnsi="Wingdings" w:hint="default"/>
      </w:rPr>
    </w:lvl>
    <w:lvl w:ilvl="7" w:tplc="4F12D506" w:tentative="1">
      <w:start w:val="1"/>
      <w:numFmt w:val="bullet"/>
      <w:lvlText w:val=""/>
      <w:lvlJc w:val="left"/>
      <w:pPr>
        <w:tabs>
          <w:tab w:val="num" w:pos="5760"/>
        </w:tabs>
        <w:ind w:left="5760" w:hanging="360"/>
      </w:pPr>
      <w:rPr>
        <w:rFonts w:ascii="Wingdings" w:hAnsi="Wingdings" w:hint="default"/>
      </w:rPr>
    </w:lvl>
    <w:lvl w:ilvl="8" w:tplc="09C631E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D24FBD"/>
    <w:multiLevelType w:val="hybridMultilevel"/>
    <w:tmpl w:val="874CD5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9337DC"/>
    <w:multiLevelType w:val="hybridMultilevel"/>
    <w:tmpl w:val="59268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681EE4"/>
    <w:multiLevelType w:val="hybridMultilevel"/>
    <w:tmpl w:val="B1FA5D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884178"/>
    <w:multiLevelType w:val="hybridMultilevel"/>
    <w:tmpl w:val="B63EFFA4"/>
    <w:lvl w:ilvl="0" w:tplc="D7D252EC">
      <w:start w:val="1"/>
      <w:numFmt w:val="bullet"/>
      <w:lvlText w:val=""/>
      <w:lvlJc w:val="left"/>
      <w:pPr>
        <w:tabs>
          <w:tab w:val="num" w:pos="720"/>
        </w:tabs>
        <w:ind w:left="720" w:hanging="360"/>
      </w:pPr>
      <w:rPr>
        <w:rFonts w:ascii="Wingdings" w:hAnsi="Wingdings" w:hint="default"/>
      </w:rPr>
    </w:lvl>
    <w:lvl w:ilvl="1" w:tplc="9EA48E52" w:tentative="1">
      <w:start w:val="1"/>
      <w:numFmt w:val="bullet"/>
      <w:lvlText w:val=""/>
      <w:lvlJc w:val="left"/>
      <w:pPr>
        <w:tabs>
          <w:tab w:val="num" w:pos="1440"/>
        </w:tabs>
        <w:ind w:left="1440" w:hanging="360"/>
      </w:pPr>
      <w:rPr>
        <w:rFonts w:ascii="Wingdings" w:hAnsi="Wingdings" w:hint="default"/>
      </w:rPr>
    </w:lvl>
    <w:lvl w:ilvl="2" w:tplc="7DA827E8" w:tentative="1">
      <w:start w:val="1"/>
      <w:numFmt w:val="bullet"/>
      <w:lvlText w:val=""/>
      <w:lvlJc w:val="left"/>
      <w:pPr>
        <w:tabs>
          <w:tab w:val="num" w:pos="2160"/>
        </w:tabs>
        <w:ind w:left="2160" w:hanging="360"/>
      </w:pPr>
      <w:rPr>
        <w:rFonts w:ascii="Wingdings" w:hAnsi="Wingdings" w:hint="default"/>
      </w:rPr>
    </w:lvl>
    <w:lvl w:ilvl="3" w:tplc="559A5BD8" w:tentative="1">
      <w:start w:val="1"/>
      <w:numFmt w:val="bullet"/>
      <w:lvlText w:val=""/>
      <w:lvlJc w:val="left"/>
      <w:pPr>
        <w:tabs>
          <w:tab w:val="num" w:pos="2880"/>
        </w:tabs>
        <w:ind w:left="2880" w:hanging="360"/>
      </w:pPr>
      <w:rPr>
        <w:rFonts w:ascii="Wingdings" w:hAnsi="Wingdings" w:hint="default"/>
      </w:rPr>
    </w:lvl>
    <w:lvl w:ilvl="4" w:tplc="FD7ABF88" w:tentative="1">
      <w:start w:val="1"/>
      <w:numFmt w:val="bullet"/>
      <w:lvlText w:val=""/>
      <w:lvlJc w:val="left"/>
      <w:pPr>
        <w:tabs>
          <w:tab w:val="num" w:pos="3600"/>
        </w:tabs>
        <w:ind w:left="3600" w:hanging="360"/>
      </w:pPr>
      <w:rPr>
        <w:rFonts w:ascii="Wingdings" w:hAnsi="Wingdings" w:hint="default"/>
      </w:rPr>
    </w:lvl>
    <w:lvl w:ilvl="5" w:tplc="50F0783C" w:tentative="1">
      <w:start w:val="1"/>
      <w:numFmt w:val="bullet"/>
      <w:lvlText w:val=""/>
      <w:lvlJc w:val="left"/>
      <w:pPr>
        <w:tabs>
          <w:tab w:val="num" w:pos="4320"/>
        </w:tabs>
        <w:ind w:left="4320" w:hanging="360"/>
      </w:pPr>
      <w:rPr>
        <w:rFonts w:ascii="Wingdings" w:hAnsi="Wingdings" w:hint="default"/>
      </w:rPr>
    </w:lvl>
    <w:lvl w:ilvl="6" w:tplc="F9F84D64" w:tentative="1">
      <w:start w:val="1"/>
      <w:numFmt w:val="bullet"/>
      <w:lvlText w:val=""/>
      <w:lvlJc w:val="left"/>
      <w:pPr>
        <w:tabs>
          <w:tab w:val="num" w:pos="5040"/>
        </w:tabs>
        <w:ind w:left="5040" w:hanging="360"/>
      </w:pPr>
      <w:rPr>
        <w:rFonts w:ascii="Wingdings" w:hAnsi="Wingdings" w:hint="default"/>
      </w:rPr>
    </w:lvl>
    <w:lvl w:ilvl="7" w:tplc="4F12D506" w:tentative="1">
      <w:start w:val="1"/>
      <w:numFmt w:val="bullet"/>
      <w:lvlText w:val=""/>
      <w:lvlJc w:val="left"/>
      <w:pPr>
        <w:tabs>
          <w:tab w:val="num" w:pos="5760"/>
        </w:tabs>
        <w:ind w:left="5760" w:hanging="360"/>
      </w:pPr>
      <w:rPr>
        <w:rFonts w:ascii="Wingdings" w:hAnsi="Wingdings" w:hint="default"/>
      </w:rPr>
    </w:lvl>
    <w:lvl w:ilvl="8" w:tplc="09C631E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133362"/>
    <w:multiLevelType w:val="hybridMultilevel"/>
    <w:tmpl w:val="45E23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B64B2E"/>
    <w:multiLevelType w:val="hybridMultilevel"/>
    <w:tmpl w:val="203C0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C61113"/>
    <w:multiLevelType w:val="hybridMultilevel"/>
    <w:tmpl w:val="575CE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292DD3"/>
    <w:multiLevelType w:val="hybridMultilevel"/>
    <w:tmpl w:val="CF50B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1051CB"/>
    <w:multiLevelType w:val="hybridMultilevel"/>
    <w:tmpl w:val="4162D61E"/>
    <w:lvl w:ilvl="0" w:tplc="B68A3D0A">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D66212"/>
    <w:multiLevelType w:val="hybridMultilevel"/>
    <w:tmpl w:val="173E1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124EE4"/>
    <w:multiLevelType w:val="hybridMultilevel"/>
    <w:tmpl w:val="9C144496"/>
    <w:lvl w:ilvl="0" w:tplc="C47C3DB0">
      <w:start w:val="1"/>
      <w:numFmt w:val="upperLetter"/>
      <w:lvlText w:val="%1."/>
      <w:lvlJc w:val="left"/>
      <w:pPr>
        <w:tabs>
          <w:tab w:val="num" w:pos="720"/>
        </w:tabs>
        <w:ind w:left="720" w:hanging="360"/>
      </w:pPr>
    </w:lvl>
    <w:lvl w:ilvl="1" w:tplc="E2AA3A8C" w:tentative="1">
      <w:start w:val="1"/>
      <w:numFmt w:val="upperLetter"/>
      <w:lvlText w:val="%2."/>
      <w:lvlJc w:val="left"/>
      <w:pPr>
        <w:tabs>
          <w:tab w:val="num" w:pos="1440"/>
        </w:tabs>
        <w:ind w:left="1440" w:hanging="360"/>
      </w:pPr>
    </w:lvl>
    <w:lvl w:ilvl="2" w:tplc="62BC5400" w:tentative="1">
      <w:start w:val="1"/>
      <w:numFmt w:val="upperLetter"/>
      <w:lvlText w:val="%3."/>
      <w:lvlJc w:val="left"/>
      <w:pPr>
        <w:tabs>
          <w:tab w:val="num" w:pos="2160"/>
        </w:tabs>
        <w:ind w:left="2160" w:hanging="360"/>
      </w:pPr>
    </w:lvl>
    <w:lvl w:ilvl="3" w:tplc="E1EEFDF0" w:tentative="1">
      <w:start w:val="1"/>
      <w:numFmt w:val="upperLetter"/>
      <w:lvlText w:val="%4."/>
      <w:lvlJc w:val="left"/>
      <w:pPr>
        <w:tabs>
          <w:tab w:val="num" w:pos="2880"/>
        </w:tabs>
        <w:ind w:left="2880" w:hanging="360"/>
      </w:pPr>
    </w:lvl>
    <w:lvl w:ilvl="4" w:tplc="8EC809BA" w:tentative="1">
      <w:start w:val="1"/>
      <w:numFmt w:val="upperLetter"/>
      <w:lvlText w:val="%5."/>
      <w:lvlJc w:val="left"/>
      <w:pPr>
        <w:tabs>
          <w:tab w:val="num" w:pos="3600"/>
        </w:tabs>
        <w:ind w:left="3600" w:hanging="360"/>
      </w:pPr>
    </w:lvl>
    <w:lvl w:ilvl="5" w:tplc="AA226F7A" w:tentative="1">
      <w:start w:val="1"/>
      <w:numFmt w:val="upperLetter"/>
      <w:lvlText w:val="%6."/>
      <w:lvlJc w:val="left"/>
      <w:pPr>
        <w:tabs>
          <w:tab w:val="num" w:pos="4320"/>
        </w:tabs>
        <w:ind w:left="4320" w:hanging="360"/>
      </w:pPr>
    </w:lvl>
    <w:lvl w:ilvl="6" w:tplc="F7EA85BE" w:tentative="1">
      <w:start w:val="1"/>
      <w:numFmt w:val="upperLetter"/>
      <w:lvlText w:val="%7."/>
      <w:lvlJc w:val="left"/>
      <w:pPr>
        <w:tabs>
          <w:tab w:val="num" w:pos="5040"/>
        </w:tabs>
        <w:ind w:left="5040" w:hanging="360"/>
      </w:pPr>
    </w:lvl>
    <w:lvl w:ilvl="7" w:tplc="2A264680" w:tentative="1">
      <w:start w:val="1"/>
      <w:numFmt w:val="upperLetter"/>
      <w:lvlText w:val="%8."/>
      <w:lvlJc w:val="left"/>
      <w:pPr>
        <w:tabs>
          <w:tab w:val="num" w:pos="5760"/>
        </w:tabs>
        <w:ind w:left="5760" w:hanging="360"/>
      </w:pPr>
    </w:lvl>
    <w:lvl w:ilvl="8" w:tplc="ECBEB85E" w:tentative="1">
      <w:start w:val="1"/>
      <w:numFmt w:val="upperLetter"/>
      <w:lvlText w:val="%9."/>
      <w:lvlJc w:val="left"/>
      <w:pPr>
        <w:tabs>
          <w:tab w:val="num" w:pos="6480"/>
        </w:tabs>
        <w:ind w:left="6480" w:hanging="360"/>
      </w:pPr>
    </w:lvl>
  </w:abstractNum>
  <w:abstractNum w:abstractNumId="39" w15:restartNumberingAfterBreak="0">
    <w:nsid w:val="691A599D"/>
    <w:multiLevelType w:val="hybridMultilevel"/>
    <w:tmpl w:val="444EEC92"/>
    <w:lvl w:ilvl="0" w:tplc="04090001">
      <w:start w:val="1"/>
      <w:numFmt w:val="bullet"/>
      <w:lvlText w:val=""/>
      <w:lvlJc w:val="left"/>
      <w:pPr>
        <w:tabs>
          <w:tab w:val="num" w:pos="720"/>
        </w:tabs>
        <w:ind w:left="720" w:hanging="360"/>
      </w:pPr>
      <w:rPr>
        <w:rFonts w:ascii="Symbol" w:hAnsi="Symbol" w:hint="default"/>
      </w:rPr>
    </w:lvl>
    <w:lvl w:ilvl="1" w:tplc="D45C806E" w:tentative="1">
      <w:start w:val="1"/>
      <w:numFmt w:val="bullet"/>
      <w:lvlText w:val=""/>
      <w:lvlJc w:val="left"/>
      <w:pPr>
        <w:tabs>
          <w:tab w:val="num" w:pos="1440"/>
        </w:tabs>
        <w:ind w:left="1440" w:hanging="360"/>
      </w:pPr>
      <w:rPr>
        <w:rFonts w:ascii="Wingdings" w:hAnsi="Wingdings" w:hint="default"/>
      </w:rPr>
    </w:lvl>
    <w:lvl w:ilvl="2" w:tplc="73643732" w:tentative="1">
      <w:start w:val="1"/>
      <w:numFmt w:val="bullet"/>
      <w:lvlText w:val=""/>
      <w:lvlJc w:val="left"/>
      <w:pPr>
        <w:tabs>
          <w:tab w:val="num" w:pos="2160"/>
        </w:tabs>
        <w:ind w:left="2160" w:hanging="360"/>
      </w:pPr>
      <w:rPr>
        <w:rFonts w:ascii="Wingdings" w:hAnsi="Wingdings" w:hint="default"/>
      </w:rPr>
    </w:lvl>
    <w:lvl w:ilvl="3" w:tplc="D1D220FE" w:tentative="1">
      <w:start w:val="1"/>
      <w:numFmt w:val="bullet"/>
      <w:lvlText w:val=""/>
      <w:lvlJc w:val="left"/>
      <w:pPr>
        <w:tabs>
          <w:tab w:val="num" w:pos="2880"/>
        </w:tabs>
        <w:ind w:left="2880" w:hanging="360"/>
      </w:pPr>
      <w:rPr>
        <w:rFonts w:ascii="Wingdings" w:hAnsi="Wingdings" w:hint="default"/>
      </w:rPr>
    </w:lvl>
    <w:lvl w:ilvl="4" w:tplc="FBDCBD92" w:tentative="1">
      <w:start w:val="1"/>
      <w:numFmt w:val="bullet"/>
      <w:lvlText w:val=""/>
      <w:lvlJc w:val="left"/>
      <w:pPr>
        <w:tabs>
          <w:tab w:val="num" w:pos="3600"/>
        </w:tabs>
        <w:ind w:left="3600" w:hanging="360"/>
      </w:pPr>
      <w:rPr>
        <w:rFonts w:ascii="Wingdings" w:hAnsi="Wingdings" w:hint="default"/>
      </w:rPr>
    </w:lvl>
    <w:lvl w:ilvl="5" w:tplc="2FAC2CB0" w:tentative="1">
      <w:start w:val="1"/>
      <w:numFmt w:val="bullet"/>
      <w:lvlText w:val=""/>
      <w:lvlJc w:val="left"/>
      <w:pPr>
        <w:tabs>
          <w:tab w:val="num" w:pos="4320"/>
        </w:tabs>
        <w:ind w:left="4320" w:hanging="360"/>
      </w:pPr>
      <w:rPr>
        <w:rFonts w:ascii="Wingdings" w:hAnsi="Wingdings" w:hint="default"/>
      </w:rPr>
    </w:lvl>
    <w:lvl w:ilvl="6" w:tplc="C3D40E5C" w:tentative="1">
      <w:start w:val="1"/>
      <w:numFmt w:val="bullet"/>
      <w:lvlText w:val=""/>
      <w:lvlJc w:val="left"/>
      <w:pPr>
        <w:tabs>
          <w:tab w:val="num" w:pos="5040"/>
        </w:tabs>
        <w:ind w:left="5040" w:hanging="360"/>
      </w:pPr>
      <w:rPr>
        <w:rFonts w:ascii="Wingdings" w:hAnsi="Wingdings" w:hint="default"/>
      </w:rPr>
    </w:lvl>
    <w:lvl w:ilvl="7" w:tplc="27E6F938" w:tentative="1">
      <w:start w:val="1"/>
      <w:numFmt w:val="bullet"/>
      <w:lvlText w:val=""/>
      <w:lvlJc w:val="left"/>
      <w:pPr>
        <w:tabs>
          <w:tab w:val="num" w:pos="5760"/>
        </w:tabs>
        <w:ind w:left="5760" w:hanging="360"/>
      </w:pPr>
      <w:rPr>
        <w:rFonts w:ascii="Wingdings" w:hAnsi="Wingdings" w:hint="default"/>
      </w:rPr>
    </w:lvl>
    <w:lvl w:ilvl="8" w:tplc="9C8C0C2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843100"/>
    <w:multiLevelType w:val="hybridMultilevel"/>
    <w:tmpl w:val="214E2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1D1CD6"/>
    <w:multiLevelType w:val="hybridMultilevel"/>
    <w:tmpl w:val="6450DD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5C7F8C"/>
    <w:multiLevelType w:val="hybridMultilevel"/>
    <w:tmpl w:val="13C48454"/>
    <w:lvl w:ilvl="0" w:tplc="020E1F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08615F"/>
    <w:multiLevelType w:val="hybridMultilevel"/>
    <w:tmpl w:val="713433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DB48C4"/>
    <w:multiLevelType w:val="hybridMultilevel"/>
    <w:tmpl w:val="9B30F06A"/>
    <w:lvl w:ilvl="0" w:tplc="D9D09A3E">
      <w:start w:val="1"/>
      <w:numFmt w:val="bullet"/>
      <w:lvlText w:val=""/>
      <w:lvlJc w:val="left"/>
      <w:pPr>
        <w:tabs>
          <w:tab w:val="num" w:pos="720"/>
        </w:tabs>
        <w:ind w:left="720" w:hanging="360"/>
      </w:pPr>
      <w:rPr>
        <w:rFonts w:ascii="Wingdings" w:hAnsi="Wingdings" w:hint="default"/>
      </w:rPr>
    </w:lvl>
    <w:lvl w:ilvl="1" w:tplc="D45C806E" w:tentative="1">
      <w:start w:val="1"/>
      <w:numFmt w:val="bullet"/>
      <w:lvlText w:val=""/>
      <w:lvlJc w:val="left"/>
      <w:pPr>
        <w:tabs>
          <w:tab w:val="num" w:pos="1440"/>
        </w:tabs>
        <w:ind w:left="1440" w:hanging="360"/>
      </w:pPr>
      <w:rPr>
        <w:rFonts w:ascii="Wingdings" w:hAnsi="Wingdings" w:hint="default"/>
      </w:rPr>
    </w:lvl>
    <w:lvl w:ilvl="2" w:tplc="73643732" w:tentative="1">
      <w:start w:val="1"/>
      <w:numFmt w:val="bullet"/>
      <w:lvlText w:val=""/>
      <w:lvlJc w:val="left"/>
      <w:pPr>
        <w:tabs>
          <w:tab w:val="num" w:pos="2160"/>
        </w:tabs>
        <w:ind w:left="2160" w:hanging="360"/>
      </w:pPr>
      <w:rPr>
        <w:rFonts w:ascii="Wingdings" w:hAnsi="Wingdings" w:hint="default"/>
      </w:rPr>
    </w:lvl>
    <w:lvl w:ilvl="3" w:tplc="D1D220FE" w:tentative="1">
      <w:start w:val="1"/>
      <w:numFmt w:val="bullet"/>
      <w:lvlText w:val=""/>
      <w:lvlJc w:val="left"/>
      <w:pPr>
        <w:tabs>
          <w:tab w:val="num" w:pos="2880"/>
        </w:tabs>
        <w:ind w:left="2880" w:hanging="360"/>
      </w:pPr>
      <w:rPr>
        <w:rFonts w:ascii="Wingdings" w:hAnsi="Wingdings" w:hint="default"/>
      </w:rPr>
    </w:lvl>
    <w:lvl w:ilvl="4" w:tplc="FBDCBD92" w:tentative="1">
      <w:start w:val="1"/>
      <w:numFmt w:val="bullet"/>
      <w:lvlText w:val=""/>
      <w:lvlJc w:val="left"/>
      <w:pPr>
        <w:tabs>
          <w:tab w:val="num" w:pos="3600"/>
        </w:tabs>
        <w:ind w:left="3600" w:hanging="360"/>
      </w:pPr>
      <w:rPr>
        <w:rFonts w:ascii="Wingdings" w:hAnsi="Wingdings" w:hint="default"/>
      </w:rPr>
    </w:lvl>
    <w:lvl w:ilvl="5" w:tplc="2FAC2CB0" w:tentative="1">
      <w:start w:val="1"/>
      <w:numFmt w:val="bullet"/>
      <w:lvlText w:val=""/>
      <w:lvlJc w:val="left"/>
      <w:pPr>
        <w:tabs>
          <w:tab w:val="num" w:pos="4320"/>
        </w:tabs>
        <w:ind w:left="4320" w:hanging="360"/>
      </w:pPr>
      <w:rPr>
        <w:rFonts w:ascii="Wingdings" w:hAnsi="Wingdings" w:hint="default"/>
      </w:rPr>
    </w:lvl>
    <w:lvl w:ilvl="6" w:tplc="C3D40E5C" w:tentative="1">
      <w:start w:val="1"/>
      <w:numFmt w:val="bullet"/>
      <w:lvlText w:val=""/>
      <w:lvlJc w:val="left"/>
      <w:pPr>
        <w:tabs>
          <w:tab w:val="num" w:pos="5040"/>
        </w:tabs>
        <w:ind w:left="5040" w:hanging="360"/>
      </w:pPr>
      <w:rPr>
        <w:rFonts w:ascii="Wingdings" w:hAnsi="Wingdings" w:hint="default"/>
      </w:rPr>
    </w:lvl>
    <w:lvl w:ilvl="7" w:tplc="27E6F938" w:tentative="1">
      <w:start w:val="1"/>
      <w:numFmt w:val="bullet"/>
      <w:lvlText w:val=""/>
      <w:lvlJc w:val="left"/>
      <w:pPr>
        <w:tabs>
          <w:tab w:val="num" w:pos="5760"/>
        </w:tabs>
        <w:ind w:left="5760" w:hanging="360"/>
      </w:pPr>
      <w:rPr>
        <w:rFonts w:ascii="Wingdings" w:hAnsi="Wingdings" w:hint="default"/>
      </w:rPr>
    </w:lvl>
    <w:lvl w:ilvl="8" w:tplc="9C8C0C2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7446D9"/>
    <w:multiLevelType w:val="hybridMultilevel"/>
    <w:tmpl w:val="863E59B6"/>
    <w:lvl w:ilvl="0" w:tplc="22684DD6">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D306CEB"/>
    <w:multiLevelType w:val="hybridMultilevel"/>
    <w:tmpl w:val="4162D61E"/>
    <w:lvl w:ilvl="0" w:tplc="B68A3D0A">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5"/>
  </w:num>
  <w:num w:numId="3">
    <w:abstractNumId w:val="11"/>
  </w:num>
  <w:num w:numId="4">
    <w:abstractNumId w:val="21"/>
  </w:num>
  <w:num w:numId="5">
    <w:abstractNumId w:val="15"/>
  </w:num>
  <w:num w:numId="6">
    <w:abstractNumId w:val="3"/>
  </w:num>
  <w:num w:numId="7">
    <w:abstractNumId w:val="46"/>
  </w:num>
  <w:num w:numId="8">
    <w:abstractNumId w:val="36"/>
  </w:num>
  <w:num w:numId="9">
    <w:abstractNumId w:val="42"/>
  </w:num>
  <w:num w:numId="10">
    <w:abstractNumId w:val="12"/>
  </w:num>
  <w:num w:numId="11">
    <w:abstractNumId w:val="28"/>
  </w:num>
  <w:num w:numId="12">
    <w:abstractNumId w:val="41"/>
  </w:num>
  <w:num w:numId="13">
    <w:abstractNumId w:val="9"/>
  </w:num>
  <w:num w:numId="14">
    <w:abstractNumId w:val="4"/>
  </w:num>
  <w:num w:numId="15">
    <w:abstractNumId w:val="17"/>
  </w:num>
  <w:num w:numId="16">
    <w:abstractNumId w:val="35"/>
  </w:num>
  <w:num w:numId="17">
    <w:abstractNumId w:val="13"/>
  </w:num>
  <w:num w:numId="18">
    <w:abstractNumId w:val="18"/>
  </w:num>
  <w:num w:numId="19">
    <w:abstractNumId w:val="8"/>
  </w:num>
  <w:num w:numId="20">
    <w:abstractNumId w:val="33"/>
  </w:num>
  <w:num w:numId="21">
    <w:abstractNumId w:val="40"/>
  </w:num>
  <w:num w:numId="22">
    <w:abstractNumId w:val="45"/>
  </w:num>
  <w:num w:numId="23">
    <w:abstractNumId w:val="6"/>
  </w:num>
  <w:num w:numId="24">
    <w:abstractNumId w:val="29"/>
  </w:num>
  <w:num w:numId="25">
    <w:abstractNumId w:val="19"/>
  </w:num>
  <w:num w:numId="26">
    <w:abstractNumId w:val="43"/>
  </w:num>
  <w:num w:numId="27">
    <w:abstractNumId w:val="14"/>
  </w:num>
  <w:num w:numId="28">
    <w:abstractNumId w:val="24"/>
  </w:num>
  <w:num w:numId="29">
    <w:abstractNumId w:val="16"/>
  </w:num>
  <w:num w:numId="30">
    <w:abstractNumId w:val="32"/>
  </w:num>
  <w:num w:numId="31">
    <w:abstractNumId w:val="26"/>
  </w:num>
  <w:num w:numId="32">
    <w:abstractNumId w:val="7"/>
  </w:num>
  <w:num w:numId="33">
    <w:abstractNumId w:val="37"/>
  </w:num>
  <w:num w:numId="34">
    <w:abstractNumId w:val="30"/>
  </w:num>
  <w:num w:numId="35">
    <w:abstractNumId w:val="0"/>
  </w:num>
  <w:num w:numId="36">
    <w:abstractNumId w:val="10"/>
  </w:num>
  <w:num w:numId="37">
    <w:abstractNumId w:val="34"/>
  </w:num>
  <w:num w:numId="38">
    <w:abstractNumId w:val="20"/>
  </w:num>
  <w:num w:numId="39">
    <w:abstractNumId w:val="25"/>
  </w:num>
  <w:num w:numId="40">
    <w:abstractNumId w:val="2"/>
  </w:num>
  <w:num w:numId="41">
    <w:abstractNumId w:val="1"/>
  </w:num>
  <w:num w:numId="42">
    <w:abstractNumId w:val="23"/>
  </w:num>
  <w:num w:numId="43">
    <w:abstractNumId w:val="38"/>
  </w:num>
  <w:num w:numId="44">
    <w:abstractNumId w:val="44"/>
  </w:num>
  <w:num w:numId="45">
    <w:abstractNumId w:val="31"/>
  </w:num>
  <w:num w:numId="46">
    <w:abstractNumId w:val="39"/>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A8"/>
    <w:rsid w:val="000168CB"/>
    <w:rsid w:val="00026863"/>
    <w:rsid w:val="0003011C"/>
    <w:rsid w:val="000340A0"/>
    <w:rsid w:val="00050E66"/>
    <w:rsid w:val="00075FA1"/>
    <w:rsid w:val="00077AA1"/>
    <w:rsid w:val="000825F9"/>
    <w:rsid w:val="00094DA1"/>
    <w:rsid w:val="000A2F46"/>
    <w:rsid w:val="000A4774"/>
    <w:rsid w:val="000D2DCC"/>
    <w:rsid w:val="000D6920"/>
    <w:rsid w:val="000E6893"/>
    <w:rsid w:val="000E6B7C"/>
    <w:rsid w:val="000E7512"/>
    <w:rsid w:val="001060E9"/>
    <w:rsid w:val="00116CFC"/>
    <w:rsid w:val="00116F20"/>
    <w:rsid w:val="001177A4"/>
    <w:rsid w:val="00123666"/>
    <w:rsid w:val="001242F5"/>
    <w:rsid w:val="00141FE4"/>
    <w:rsid w:val="00144F42"/>
    <w:rsid w:val="00152841"/>
    <w:rsid w:val="0016448A"/>
    <w:rsid w:val="00171916"/>
    <w:rsid w:val="00176979"/>
    <w:rsid w:val="00176E80"/>
    <w:rsid w:val="00186AF7"/>
    <w:rsid w:val="001A299B"/>
    <w:rsid w:val="001A4562"/>
    <w:rsid w:val="001A611E"/>
    <w:rsid w:val="001A7DDB"/>
    <w:rsid w:val="001C2281"/>
    <w:rsid w:val="001D0134"/>
    <w:rsid w:val="001D31DA"/>
    <w:rsid w:val="001E47E0"/>
    <w:rsid w:val="00226EFF"/>
    <w:rsid w:val="00233DE1"/>
    <w:rsid w:val="0024510A"/>
    <w:rsid w:val="00260F35"/>
    <w:rsid w:val="00277761"/>
    <w:rsid w:val="00277ABD"/>
    <w:rsid w:val="002A46BE"/>
    <w:rsid w:val="002A5D5C"/>
    <w:rsid w:val="002A7DD4"/>
    <w:rsid w:val="002C291F"/>
    <w:rsid w:val="002D3EFA"/>
    <w:rsid w:val="00321683"/>
    <w:rsid w:val="00326F5A"/>
    <w:rsid w:val="00342917"/>
    <w:rsid w:val="00345A98"/>
    <w:rsid w:val="00367EAE"/>
    <w:rsid w:val="003B01D3"/>
    <w:rsid w:val="003B5E9D"/>
    <w:rsid w:val="003C6538"/>
    <w:rsid w:val="003E5B3F"/>
    <w:rsid w:val="003F432E"/>
    <w:rsid w:val="00402CB0"/>
    <w:rsid w:val="004069DD"/>
    <w:rsid w:val="0046315A"/>
    <w:rsid w:val="00463B5A"/>
    <w:rsid w:val="00464F1D"/>
    <w:rsid w:val="0047292A"/>
    <w:rsid w:val="00472A7C"/>
    <w:rsid w:val="004876DF"/>
    <w:rsid w:val="0049214D"/>
    <w:rsid w:val="00494DE6"/>
    <w:rsid w:val="004957A8"/>
    <w:rsid w:val="004967F1"/>
    <w:rsid w:val="004A096E"/>
    <w:rsid w:val="004C3163"/>
    <w:rsid w:val="004C3571"/>
    <w:rsid w:val="004C4DDD"/>
    <w:rsid w:val="004D39FC"/>
    <w:rsid w:val="005042D5"/>
    <w:rsid w:val="00510905"/>
    <w:rsid w:val="00520FA8"/>
    <w:rsid w:val="00525B1A"/>
    <w:rsid w:val="00527B0A"/>
    <w:rsid w:val="00531750"/>
    <w:rsid w:val="00555EDF"/>
    <w:rsid w:val="005570A3"/>
    <w:rsid w:val="00567642"/>
    <w:rsid w:val="0057049B"/>
    <w:rsid w:val="00571B14"/>
    <w:rsid w:val="00577BF3"/>
    <w:rsid w:val="00597870"/>
    <w:rsid w:val="005B642D"/>
    <w:rsid w:val="005D0C6A"/>
    <w:rsid w:val="005D146D"/>
    <w:rsid w:val="005D1628"/>
    <w:rsid w:val="005D4849"/>
    <w:rsid w:val="005E4528"/>
    <w:rsid w:val="005E7911"/>
    <w:rsid w:val="005F7F5F"/>
    <w:rsid w:val="00606099"/>
    <w:rsid w:val="00606714"/>
    <w:rsid w:val="006100F0"/>
    <w:rsid w:val="00612267"/>
    <w:rsid w:val="00613C12"/>
    <w:rsid w:val="00616814"/>
    <w:rsid w:val="00623B8E"/>
    <w:rsid w:val="006252C6"/>
    <w:rsid w:val="00626589"/>
    <w:rsid w:val="00627D7E"/>
    <w:rsid w:val="0063638D"/>
    <w:rsid w:val="006652C5"/>
    <w:rsid w:val="00675822"/>
    <w:rsid w:val="006802F9"/>
    <w:rsid w:val="006A1996"/>
    <w:rsid w:val="006C1293"/>
    <w:rsid w:val="006F2154"/>
    <w:rsid w:val="006F47EE"/>
    <w:rsid w:val="006F6595"/>
    <w:rsid w:val="00701A3E"/>
    <w:rsid w:val="00710E9D"/>
    <w:rsid w:val="007138E7"/>
    <w:rsid w:val="00715F4D"/>
    <w:rsid w:val="00725261"/>
    <w:rsid w:val="0073237B"/>
    <w:rsid w:val="007368C2"/>
    <w:rsid w:val="00743BB5"/>
    <w:rsid w:val="00743FF4"/>
    <w:rsid w:val="007473F2"/>
    <w:rsid w:val="00754359"/>
    <w:rsid w:val="0076551A"/>
    <w:rsid w:val="00783D36"/>
    <w:rsid w:val="007912E9"/>
    <w:rsid w:val="007C31FA"/>
    <w:rsid w:val="007E44D0"/>
    <w:rsid w:val="007E7AD5"/>
    <w:rsid w:val="007F11AE"/>
    <w:rsid w:val="008136BB"/>
    <w:rsid w:val="00823BDE"/>
    <w:rsid w:val="0082487A"/>
    <w:rsid w:val="00842D36"/>
    <w:rsid w:val="00843603"/>
    <w:rsid w:val="00846CA8"/>
    <w:rsid w:val="00850486"/>
    <w:rsid w:val="008A5174"/>
    <w:rsid w:val="008C2049"/>
    <w:rsid w:val="00900B80"/>
    <w:rsid w:val="00921C1E"/>
    <w:rsid w:val="009316DB"/>
    <w:rsid w:val="009323CB"/>
    <w:rsid w:val="00934D14"/>
    <w:rsid w:val="00942234"/>
    <w:rsid w:val="0097332B"/>
    <w:rsid w:val="0097497C"/>
    <w:rsid w:val="009827CC"/>
    <w:rsid w:val="00996A49"/>
    <w:rsid w:val="009C4411"/>
    <w:rsid w:val="009F2BD4"/>
    <w:rsid w:val="009F6E7E"/>
    <w:rsid w:val="00A01E49"/>
    <w:rsid w:val="00A038FA"/>
    <w:rsid w:val="00A04E0E"/>
    <w:rsid w:val="00A14CD6"/>
    <w:rsid w:val="00A22251"/>
    <w:rsid w:val="00A22311"/>
    <w:rsid w:val="00A26C1E"/>
    <w:rsid w:val="00A40D33"/>
    <w:rsid w:val="00A42760"/>
    <w:rsid w:val="00A452EF"/>
    <w:rsid w:val="00A47BC9"/>
    <w:rsid w:val="00A47DD7"/>
    <w:rsid w:val="00A720F6"/>
    <w:rsid w:val="00A72A95"/>
    <w:rsid w:val="00A772DD"/>
    <w:rsid w:val="00A8664C"/>
    <w:rsid w:val="00A95F2E"/>
    <w:rsid w:val="00A9681F"/>
    <w:rsid w:val="00AA1CD2"/>
    <w:rsid w:val="00AC6C20"/>
    <w:rsid w:val="00AD7DC9"/>
    <w:rsid w:val="00AF0F28"/>
    <w:rsid w:val="00AF462A"/>
    <w:rsid w:val="00B13D99"/>
    <w:rsid w:val="00B43609"/>
    <w:rsid w:val="00B444AE"/>
    <w:rsid w:val="00B542D1"/>
    <w:rsid w:val="00B856EB"/>
    <w:rsid w:val="00BA6847"/>
    <w:rsid w:val="00BC0D41"/>
    <w:rsid w:val="00BD1C8B"/>
    <w:rsid w:val="00BD2A39"/>
    <w:rsid w:val="00BE4E35"/>
    <w:rsid w:val="00C0218B"/>
    <w:rsid w:val="00C2388A"/>
    <w:rsid w:val="00C327B1"/>
    <w:rsid w:val="00C35756"/>
    <w:rsid w:val="00C4353D"/>
    <w:rsid w:val="00C70958"/>
    <w:rsid w:val="00C71944"/>
    <w:rsid w:val="00C82488"/>
    <w:rsid w:val="00CA5832"/>
    <w:rsid w:val="00CA66B0"/>
    <w:rsid w:val="00CB638A"/>
    <w:rsid w:val="00CF7FC2"/>
    <w:rsid w:val="00D05378"/>
    <w:rsid w:val="00D236E5"/>
    <w:rsid w:val="00D23760"/>
    <w:rsid w:val="00D43FD6"/>
    <w:rsid w:val="00D44167"/>
    <w:rsid w:val="00D5074E"/>
    <w:rsid w:val="00D50D3B"/>
    <w:rsid w:val="00D54555"/>
    <w:rsid w:val="00D60097"/>
    <w:rsid w:val="00D60AA5"/>
    <w:rsid w:val="00DA248A"/>
    <w:rsid w:val="00DA50E7"/>
    <w:rsid w:val="00DB149B"/>
    <w:rsid w:val="00DB2230"/>
    <w:rsid w:val="00DB7D60"/>
    <w:rsid w:val="00DC3C5E"/>
    <w:rsid w:val="00DC6015"/>
    <w:rsid w:val="00DC6CDA"/>
    <w:rsid w:val="00DC7543"/>
    <w:rsid w:val="00DD267B"/>
    <w:rsid w:val="00DD5E83"/>
    <w:rsid w:val="00DF6898"/>
    <w:rsid w:val="00E06192"/>
    <w:rsid w:val="00E111F7"/>
    <w:rsid w:val="00E1142D"/>
    <w:rsid w:val="00E16D6B"/>
    <w:rsid w:val="00E36CD8"/>
    <w:rsid w:val="00E41D68"/>
    <w:rsid w:val="00E438B8"/>
    <w:rsid w:val="00E465BD"/>
    <w:rsid w:val="00E54F48"/>
    <w:rsid w:val="00E62096"/>
    <w:rsid w:val="00E81766"/>
    <w:rsid w:val="00E84502"/>
    <w:rsid w:val="00E95B86"/>
    <w:rsid w:val="00EB3DCF"/>
    <w:rsid w:val="00EC596E"/>
    <w:rsid w:val="00ED15A8"/>
    <w:rsid w:val="00ED2048"/>
    <w:rsid w:val="00ED29FC"/>
    <w:rsid w:val="00EE72F2"/>
    <w:rsid w:val="00EF0CFF"/>
    <w:rsid w:val="00EF6A94"/>
    <w:rsid w:val="00F07A8B"/>
    <w:rsid w:val="00F10D1A"/>
    <w:rsid w:val="00F30A10"/>
    <w:rsid w:val="00F3364F"/>
    <w:rsid w:val="00F56211"/>
    <w:rsid w:val="00F612C7"/>
    <w:rsid w:val="00F7280F"/>
    <w:rsid w:val="00F8691E"/>
    <w:rsid w:val="00F93EB5"/>
    <w:rsid w:val="00FA1619"/>
    <w:rsid w:val="00FA7102"/>
    <w:rsid w:val="00FB1502"/>
    <w:rsid w:val="00FD4122"/>
    <w:rsid w:val="00FD797A"/>
    <w:rsid w:val="00FF3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365F0"/>
  <w15:chartTrackingRefBased/>
  <w15:docId w15:val="{ABDF9E6D-93F1-43F9-8E24-BB1593BC6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9FC"/>
  </w:style>
  <w:style w:type="paragraph" w:styleId="Heading1">
    <w:name w:val="heading 1"/>
    <w:basedOn w:val="Normal"/>
    <w:next w:val="Normal"/>
    <w:link w:val="Heading1Char"/>
    <w:uiPriority w:val="9"/>
    <w:qFormat/>
    <w:rsid w:val="00DA50E7"/>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4C3163"/>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0E7"/>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4C3163"/>
    <w:rPr>
      <w:rFonts w:asciiTheme="majorHAnsi" w:eastAsiaTheme="majorEastAsia" w:hAnsiTheme="majorHAnsi" w:cstheme="majorBidi"/>
      <w:b/>
      <w:color w:val="2F5496" w:themeColor="accent1" w:themeShade="BF"/>
      <w:sz w:val="26"/>
      <w:szCs w:val="26"/>
    </w:rPr>
  </w:style>
  <w:style w:type="table" w:styleId="TableGrid">
    <w:name w:val="Table Grid"/>
    <w:basedOn w:val="TableNormal"/>
    <w:uiPriority w:val="39"/>
    <w:rsid w:val="00492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21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14D"/>
    <w:rPr>
      <w:rFonts w:ascii="Segoe UI" w:hAnsi="Segoe UI" w:cs="Segoe UI"/>
      <w:sz w:val="18"/>
      <w:szCs w:val="18"/>
    </w:rPr>
  </w:style>
  <w:style w:type="paragraph" w:styleId="ListParagraph">
    <w:name w:val="List Paragraph"/>
    <w:aliases w:val="Main numbered paragraph,List Paragraph (numbered (a))"/>
    <w:basedOn w:val="Normal"/>
    <w:link w:val="ListParagraphChar"/>
    <w:uiPriority w:val="34"/>
    <w:qFormat/>
    <w:rsid w:val="00026863"/>
    <w:pPr>
      <w:ind w:left="720"/>
      <w:contextualSpacing/>
    </w:pPr>
  </w:style>
  <w:style w:type="character" w:customStyle="1" w:styleId="ListParagraphChar">
    <w:name w:val="List Paragraph Char"/>
    <w:aliases w:val="Main numbered paragraph Char,List Paragraph (numbered (a)) Char"/>
    <w:basedOn w:val="DefaultParagraphFont"/>
    <w:link w:val="ListParagraph"/>
    <w:uiPriority w:val="34"/>
    <w:rsid w:val="00026863"/>
  </w:style>
  <w:style w:type="paragraph" w:styleId="FootnoteText">
    <w:name w:val="footnote text"/>
    <w:basedOn w:val="Normal"/>
    <w:link w:val="FootnoteTextChar"/>
    <w:uiPriority w:val="99"/>
    <w:semiHidden/>
    <w:unhideWhenUsed/>
    <w:rsid w:val="004C35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571"/>
    <w:rPr>
      <w:sz w:val="20"/>
      <w:szCs w:val="20"/>
    </w:rPr>
  </w:style>
  <w:style w:type="character" w:styleId="FootnoteReference">
    <w:name w:val="footnote reference"/>
    <w:basedOn w:val="DefaultParagraphFont"/>
    <w:uiPriority w:val="99"/>
    <w:semiHidden/>
    <w:unhideWhenUsed/>
    <w:rsid w:val="004C3571"/>
    <w:rPr>
      <w:vertAlign w:val="superscript"/>
    </w:rPr>
  </w:style>
  <w:style w:type="paragraph" w:styleId="TOCHeading">
    <w:name w:val="TOC Heading"/>
    <w:basedOn w:val="Heading1"/>
    <w:next w:val="Normal"/>
    <w:uiPriority w:val="39"/>
    <w:unhideWhenUsed/>
    <w:qFormat/>
    <w:rsid w:val="00E41D68"/>
    <w:pPr>
      <w:outlineLvl w:val="9"/>
    </w:pPr>
    <w:rPr>
      <w:b w:val="0"/>
    </w:rPr>
  </w:style>
  <w:style w:type="paragraph" w:styleId="TOC1">
    <w:name w:val="toc 1"/>
    <w:basedOn w:val="Normal"/>
    <w:next w:val="Normal"/>
    <w:autoRedefine/>
    <w:uiPriority w:val="39"/>
    <w:unhideWhenUsed/>
    <w:rsid w:val="00842D36"/>
    <w:pPr>
      <w:spacing w:after="100"/>
    </w:pPr>
    <w:rPr>
      <w:b/>
    </w:rPr>
  </w:style>
  <w:style w:type="paragraph" w:styleId="TOC2">
    <w:name w:val="toc 2"/>
    <w:basedOn w:val="Normal"/>
    <w:next w:val="Normal"/>
    <w:autoRedefine/>
    <w:uiPriority w:val="39"/>
    <w:unhideWhenUsed/>
    <w:rsid w:val="00E41D68"/>
    <w:pPr>
      <w:spacing w:after="100"/>
      <w:ind w:left="220"/>
    </w:pPr>
  </w:style>
  <w:style w:type="character" w:styleId="Hyperlink">
    <w:name w:val="Hyperlink"/>
    <w:basedOn w:val="DefaultParagraphFont"/>
    <w:uiPriority w:val="99"/>
    <w:unhideWhenUsed/>
    <w:rsid w:val="00E41D68"/>
    <w:rPr>
      <w:color w:val="0563C1" w:themeColor="hyperlink"/>
      <w:u w:val="single"/>
    </w:rPr>
  </w:style>
  <w:style w:type="paragraph" w:styleId="NoSpacing">
    <w:name w:val="No Spacing"/>
    <w:uiPriority w:val="1"/>
    <w:qFormat/>
    <w:rsid w:val="000168CB"/>
    <w:pPr>
      <w:spacing w:after="0" w:line="240" w:lineRule="auto"/>
    </w:pPr>
  </w:style>
  <w:style w:type="paragraph" w:styleId="PlainText">
    <w:name w:val="Plain Text"/>
    <w:basedOn w:val="Normal"/>
    <w:link w:val="PlainTextChar1"/>
    <w:unhideWhenUsed/>
    <w:rsid w:val="000825F9"/>
    <w:pPr>
      <w:spacing w:after="0" w:line="240" w:lineRule="auto"/>
    </w:pPr>
    <w:rPr>
      <w:rFonts w:ascii="Consolas" w:eastAsiaTheme="minorEastAsia" w:hAnsi="Consolas"/>
    </w:rPr>
  </w:style>
  <w:style w:type="character" w:customStyle="1" w:styleId="PlainTextChar1">
    <w:name w:val="Plain Text Char1"/>
    <w:basedOn w:val="DefaultParagraphFont"/>
    <w:link w:val="PlainText"/>
    <w:locked/>
    <w:rsid w:val="000825F9"/>
    <w:rPr>
      <w:rFonts w:ascii="Consolas" w:eastAsiaTheme="minorEastAsia" w:hAnsi="Consolas"/>
    </w:rPr>
  </w:style>
  <w:style w:type="character" w:customStyle="1" w:styleId="PlainTextChar">
    <w:name w:val="Plain Text Char"/>
    <w:basedOn w:val="DefaultParagraphFont"/>
    <w:uiPriority w:val="99"/>
    <w:semiHidden/>
    <w:rsid w:val="000825F9"/>
    <w:rPr>
      <w:rFonts w:ascii="Consolas" w:hAnsi="Consolas"/>
      <w:sz w:val="21"/>
      <w:szCs w:val="21"/>
    </w:rPr>
  </w:style>
  <w:style w:type="character" w:styleId="Emphasis">
    <w:name w:val="Emphasis"/>
    <w:basedOn w:val="DefaultParagraphFont"/>
    <w:uiPriority w:val="20"/>
    <w:qFormat/>
    <w:rsid w:val="00A47BC9"/>
    <w:rPr>
      <w:i/>
      <w:iCs/>
    </w:rPr>
  </w:style>
  <w:style w:type="paragraph" w:styleId="Header">
    <w:name w:val="header"/>
    <w:basedOn w:val="Normal"/>
    <w:link w:val="HeaderChar"/>
    <w:uiPriority w:val="99"/>
    <w:unhideWhenUsed/>
    <w:rsid w:val="008C20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049"/>
  </w:style>
  <w:style w:type="paragraph" w:styleId="Footer">
    <w:name w:val="footer"/>
    <w:basedOn w:val="Normal"/>
    <w:link w:val="FooterChar"/>
    <w:uiPriority w:val="99"/>
    <w:unhideWhenUsed/>
    <w:rsid w:val="008C2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049"/>
  </w:style>
  <w:style w:type="paragraph" w:customStyle="1" w:styleId="paragraph">
    <w:name w:val="paragraph"/>
    <w:basedOn w:val="Normal"/>
    <w:rsid w:val="0016448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D1C8B"/>
    <w:rPr>
      <w:color w:val="605E5C"/>
      <w:shd w:val="clear" w:color="auto" w:fill="E1DFDD"/>
    </w:rPr>
  </w:style>
  <w:style w:type="table" w:styleId="GridTable1Light-Accent1">
    <w:name w:val="Grid Table 1 Light Accent 1"/>
    <w:basedOn w:val="TableNormal"/>
    <w:uiPriority w:val="46"/>
    <w:rsid w:val="009827C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827C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9827C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98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3-Accent1">
    <w:name w:val="Grid Table 3 Accent 1"/>
    <w:basedOn w:val="TableNormal"/>
    <w:uiPriority w:val="48"/>
    <w:rsid w:val="009827C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NormalWeb">
    <w:name w:val="Normal (Web)"/>
    <w:basedOn w:val="Normal"/>
    <w:uiPriority w:val="99"/>
    <w:semiHidden/>
    <w:unhideWhenUsed/>
    <w:rsid w:val="00571B1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22251"/>
    <w:rPr>
      <w:sz w:val="16"/>
      <w:szCs w:val="16"/>
    </w:rPr>
  </w:style>
  <w:style w:type="paragraph" w:styleId="CommentText">
    <w:name w:val="annotation text"/>
    <w:basedOn w:val="Normal"/>
    <w:link w:val="CommentTextChar"/>
    <w:uiPriority w:val="99"/>
    <w:semiHidden/>
    <w:unhideWhenUsed/>
    <w:rsid w:val="00A22251"/>
    <w:pPr>
      <w:spacing w:line="240" w:lineRule="auto"/>
    </w:pPr>
    <w:rPr>
      <w:sz w:val="20"/>
      <w:szCs w:val="20"/>
    </w:rPr>
  </w:style>
  <w:style w:type="character" w:customStyle="1" w:styleId="CommentTextChar">
    <w:name w:val="Comment Text Char"/>
    <w:basedOn w:val="DefaultParagraphFont"/>
    <w:link w:val="CommentText"/>
    <w:uiPriority w:val="99"/>
    <w:semiHidden/>
    <w:rsid w:val="00A22251"/>
    <w:rPr>
      <w:sz w:val="20"/>
      <w:szCs w:val="20"/>
    </w:rPr>
  </w:style>
  <w:style w:type="paragraph" w:styleId="CommentSubject">
    <w:name w:val="annotation subject"/>
    <w:basedOn w:val="CommentText"/>
    <w:next w:val="CommentText"/>
    <w:link w:val="CommentSubjectChar"/>
    <w:uiPriority w:val="99"/>
    <w:semiHidden/>
    <w:unhideWhenUsed/>
    <w:rsid w:val="00A22251"/>
    <w:rPr>
      <w:b/>
      <w:bCs/>
    </w:rPr>
  </w:style>
  <w:style w:type="character" w:customStyle="1" w:styleId="CommentSubjectChar">
    <w:name w:val="Comment Subject Char"/>
    <w:basedOn w:val="CommentTextChar"/>
    <w:link w:val="CommentSubject"/>
    <w:uiPriority w:val="99"/>
    <w:semiHidden/>
    <w:rsid w:val="00A222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08575">
      <w:bodyDiv w:val="1"/>
      <w:marLeft w:val="0"/>
      <w:marRight w:val="0"/>
      <w:marTop w:val="0"/>
      <w:marBottom w:val="0"/>
      <w:divBdr>
        <w:top w:val="none" w:sz="0" w:space="0" w:color="auto"/>
        <w:left w:val="none" w:sz="0" w:space="0" w:color="auto"/>
        <w:bottom w:val="none" w:sz="0" w:space="0" w:color="auto"/>
        <w:right w:val="none" w:sz="0" w:space="0" w:color="auto"/>
      </w:divBdr>
    </w:div>
    <w:div w:id="354118148">
      <w:bodyDiv w:val="1"/>
      <w:marLeft w:val="0"/>
      <w:marRight w:val="0"/>
      <w:marTop w:val="0"/>
      <w:marBottom w:val="0"/>
      <w:divBdr>
        <w:top w:val="none" w:sz="0" w:space="0" w:color="auto"/>
        <w:left w:val="none" w:sz="0" w:space="0" w:color="auto"/>
        <w:bottom w:val="none" w:sz="0" w:space="0" w:color="auto"/>
        <w:right w:val="none" w:sz="0" w:space="0" w:color="auto"/>
      </w:divBdr>
    </w:div>
    <w:div w:id="515580807">
      <w:bodyDiv w:val="1"/>
      <w:marLeft w:val="0"/>
      <w:marRight w:val="0"/>
      <w:marTop w:val="0"/>
      <w:marBottom w:val="0"/>
      <w:divBdr>
        <w:top w:val="none" w:sz="0" w:space="0" w:color="auto"/>
        <w:left w:val="none" w:sz="0" w:space="0" w:color="auto"/>
        <w:bottom w:val="none" w:sz="0" w:space="0" w:color="auto"/>
        <w:right w:val="none" w:sz="0" w:space="0" w:color="auto"/>
      </w:divBdr>
    </w:div>
    <w:div w:id="848786978">
      <w:bodyDiv w:val="1"/>
      <w:marLeft w:val="0"/>
      <w:marRight w:val="0"/>
      <w:marTop w:val="0"/>
      <w:marBottom w:val="0"/>
      <w:divBdr>
        <w:top w:val="none" w:sz="0" w:space="0" w:color="auto"/>
        <w:left w:val="none" w:sz="0" w:space="0" w:color="auto"/>
        <w:bottom w:val="none" w:sz="0" w:space="0" w:color="auto"/>
        <w:right w:val="none" w:sz="0" w:space="0" w:color="auto"/>
      </w:divBdr>
      <w:divsChild>
        <w:div w:id="78186446">
          <w:marLeft w:val="720"/>
          <w:marRight w:val="0"/>
          <w:marTop w:val="240"/>
          <w:marBottom w:val="40"/>
          <w:divBdr>
            <w:top w:val="none" w:sz="0" w:space="0" w:color="auto"/>
            <w:left w:val="none" w:sz="0" w:space="0" w:color="auto"/>
            <w:bottom w:val="none" w:sz="0" w:space="0" w:color="auto"/>
            <w:right w:val="none" w:sz="0" w:space="0" w:color="auto"/>
          </w:divBdr>
        </w:div>
        <w:div w:id="1524709667">
          <w:marLeft w:val="720"/>
          <w:marRight w:val="0"/>
          <w:marTop w:val="240"/>
          <w:marBottom w:val="40"/>
          <w:divBdr>
            <w:top w:val="none" w:sz="0" w:space="0" w:color="auto"/>
            <w:left w:val="none" w:sz="0" w:space="0" w:color="auto"/>
            <w:bottom w:val="none" w:sz="0" w:space="0" w:color="auto"/>
            <w:right w:val="none" w:sz="0" w:space="0" w:color="auto"/>
          </w:divBdr>
        </w:div>
        <w:div w:id="1407845960">
          <w:marLeft w:val="720"/>
          <w:marRight w:val="0"/>
          <w:marTop w:val="240"/>
          <w:marBottom w:val="40"/>
          <w:divBdr>
            <w:top w:val="none" w:sz="0" w:space="0" w:color="auto"/>
            <w:left w:val="none" w:sz="0" w:space="0" w:color="auto"/>
            <w:bottom w:val="none" w:sz="0" w:space="0" w:color="auto"/>
            <w:right w:val="none" w:sz="0" w:space="0" w:color="auto"/>
          </w:divBdr>
        </w:div>
        <w:div w:id="1958641210">
          <w:marLeft w:val="720"/>
          <w:marRight w:val="0"/>
          <w:marTop w:val="240"/>
          <w:marBottom w:val="40"/>
          <w:divBdr>
            <w:top w:val="none" w:sz="0" w:space="0" w:color="auto"/>
            <w:left w:val="none" w:sz="0" w:space="0" w:color="auto"/>
            <w:bottom w:val="none" w:sz="0" w:space="0" w:color="auto"/>
            <w:right w:val="none" w:sz="0" w:space="0" w:color="auto"/>
          </w:divBdr>
        </w:div>
        <w:div w:id="1823739689">
          <w:marLeft w:val="720"/>
          <w:marRight w:val="0"/>
          <w:marTop w:val="240"/>
          <w:marBottom w:val="40"/>
          <w:divBdr>
            <w:top w:val="none" w:sz="0" w:space="0" w:color="auto"/>
            <w:left w:val="none" w:sz="0" w:space="0" w:color="auto"/>
            <w:bottom w:val="none" w:sz="0" w:space="0" w:color="auto"/>
            <w:right w:val="none" w:sz="0" w:space="0" w:color="auto"/>
          </w:divBdr>
        </w:div>
      </w:divsChild>
    </w:div>
    <w:div w:id="1081676980">
      <w:bodyDiv w:val="1"/>
      <w:marLeft w:val="0"/>
      <w:marRight w:val="0"/>
      <w:marTop w:val="0"/>
      <w:marBottom w:val="0"/>
      <w:divBdr>
        <w:top w:val="none" w:sz="0" w:space="0" w:color="auto"/>
        <w:left w:val="none" w:sz="0" w:space="0" w:color="auto"/>
        <w:bottom w:val="none" w:sz="0" w:space="0" w:color="auto"/>
        <w:right w:val="none" w:sz="0" w:space="0" w:color="auto"/>
      </w:divBdr>
    </w:div>
    <w:div w:id="1178468656">
      <w:bodyDiv w:val="1"/>
      <w:marLeft w:val="0"/>
      <w:marRight w:val="0"/>
      <w:marTop w:val="0"/>
      <w:marBottom w:val="0"/>
      <w:divBdr>
        <w:top w:val="none" w:sz="0" w:space="0" w:color="auto"/>
        <w:left w:val="none" w:sz="0" w:space="0" w:color="auto"/>
        <w:bottom w:val="none" w:sz="0" w:space="0" w:color="auto"/>
        <w:right w:val="none" w:sz="0" w:space="0" w:color="auto"/>
      </w:divBdr>
    </w:div>
    <w:div w:id="1234512817">
      <w:bodyDiv w:val="1"/>
      <w:marLeft w:val="0"/>
      <w:marRight w:val="0"/>
      <w:marTop w:val="0"/>
      <w:marBottom w:val="0"/>
      <w:divBdr>
        <w:top w:val="none" w:sz="0" w:space="0" w:color="auto"/>
        <w:left w:val="none" w:sz="0" w:space="0" w:color="auto"/>
        <w:bottom w:val="none" w:sz="0" w:space="0" w:color="auto"/>
        <w:right w:val="none" w:sz="0" w:space="0" w:color="auto"/>
      </w:divBdr>
    </w:div>
    <w:div w:id="1275672053">
      <w:bodyDiv w:val="1"/>
      <w:marLeft w:val="0"/>
      <w:marRight w:val="0"/>
      <w:marTop w:val="0"/>
      <w:marBottom w:val="0"/>
      <w:divBdr>
        <w:top w:val="none" w:sz="0" w:space="0" w:color="auto"/>
        <w:left w:val="none" w:sz="0" w:space="0" w:color="auto"/>
        <w:bottom w:val="none" w:sz="0" w:space="0" w:color="auto"/>
        <w:right w:val="none" w:sz="0" w:space="0" w:color="auto"/>
      </w:divBdr>
    </w:div>
    <w:div w:id="1479153467">
      <w:bodyDiv w:val="1"/>
      <w:marLeft w:val="0"/>
      <w:marRight w:val="0"/>
      <w:marTop w:val="0"/>
      <w:marBottom w:val="0"/>
      <w:divBdr>
        <w:top w:val="none" w:sz="0" w:space="0" w:color="auto"/>
        <w:left w:val="none" w:sz="0" w:space="0" w:color="auto"/>
        <w:bottom w:val="none" w:sz="0" w:space="0" w:color="auto"/>
        <w:right w:val="none" w:sz="0" w:space="0" w:color="auto"/>
      </w:divBdr>
      <w:divsChild>
        <w:div w:id="273707699">
          <w:marLeft w:val="446"/>
          <w:marRight w:val="0"/>
          <w:marTop w:val="0"/>
          <w:marBottom w:val="120"/>
          <w:divBdr>
            <w:top w:val="none" w:sz="0" w:space="0" w:color="auto"/>
            <w:left w:val="none" w:sz="0" w:space="0" w:color="auto"/>
            <w:bottom w:val="none" w:sz="0" w:space="0" w:color="auto"/>
            <w:right w:val="none" w:sz="0" w:space="0" w:color="auto"/>
          </w:divBdr>
        </w:div>
        <w:div w:id="627665393">
          <w:marLeft w:val="446"/>
          <w:marRight w:val="0"/>
          <w:marTop w:val="0"/>
          <w:marBottom w:val="120"/>
          <w:divBdr>
            <w:top w:val="none" w:sz="0" w:space="0" w:color="auto"/>
            <w:left w:val="none" w:sz="0" w:space="0" w:color="auto"/>
            <w:bottom w:val="none" w:sz="0" w:space="0" w:color="auto"/>
            <w:right w:val="none" w:sz="0" w:space="0" w:color="auto"/>
          </w:divBdr>
        </w:div>
        <w:div w:id="881360477">
          <w:marLeft w:val="446"/>
          <w:marRight w:val="0"/>
          <w:marTop w:val="0"/>
          <w:marBottom w:val="120"/>
          <w:divBdr>
            <w:top w:val="none" w:sz="0" w:space="0" w:color="auto"/>
            <w:left w:val="none" w:sz="0" w:space="0" w:color="auto"/>
            <w:bottom w:val="none" w:sz="0" w:space="0" w:color="auto"/>
            <w:right w:val="none" w:sz="0" w:space="0" w:color="auto"/>
          </w:divBdr>
        </w:div>
        <w:div w:id="1973754963">
          <w:marLeft w:val="446"/>
          <w:marRight w:val="0"/>
          <w:marTop w:val="0"/>
          <w:marBottom w:val="120"/>
          <w:divBdr>
            <w:top w:val="none" w:sz="0" w:space="0" w:color="auto"/>
            <w:left w:val="none" w:sz="0" w:space="0" w:color="auto"/>
            <w:bottom w:val="none" w:sz="0" w:space="0" w:color="auto"/>
            <w:right w:val="none" w:sz="0" w:space="0" w:color="auto"/>
          </w:divBdr>
        </w:div>
        <w:div w:id="2094890499">
          <w:marLeft w:val="446"/>
          <w:marRight w:val="0"/>
          <w:marTop w:val="0"/>
          <w:marBottom w:val="120"/>
          <w:divBdr>
            <w:top w:val="none" w:sz="0" w:space="0" w:color="auto"/>
            <w:left w:val="none" w:sz="0" w:space="0" w:color="auto"/>
            <w:bottom w:val="none" w:sz="0" w:space="0" w:color="auto"/>
            <w:right w:val="none" w:sz="0" w:space="0" w:color="auto"/>
          </w:divBdr>
        </w:div>
      </w:divsChild>
    </w:div>
    <w:div w:id="1539662316">
      <w:bodyDiv w:val="1"/>
      <w:marLeft w:val="0"/>
      <w:marRight w:val="0"/>
      <w:marTop w:val="0"/>
      <w:marBottom w:val="0"/>
      <w:divBdr>
        <w:top w:val="none" w:sz="0" w:space="0" w:color="auto"/>
        <w:left w:val="none" w:sz="0" w:space="0" w:color="auto"/>
        <w:bottom w:val="none" w:sz="0" w:space="0" w:color="auto"/>
        <w:right w:val="none" w:sz="0" w:space="0" w:color="auto"/>
      </w:divBdr>
      <w:divsChild>
        <w:div w:id="429156021">
          <w:marLeft w:val="720"/>
          <w:marRight w:val="0"/>
          <w:marTop w:val="240"/>
          <w:marBottom w:val="40"/>
          <w:divBdr>
            <w:top w:val="none" w:sz="0" w:space="0" w:color="auto"/>
            <w:left w:val="none" w:sz="0" w:space="0" w:color="auto"/>
            <w:bottom w:val="none" w:sz="0" w:space="0" w:color="auto"/>
            <w:right w:val="none" w:sz="0" w:space="0" w:color="auto"/>
          </w:divBdr>
        </w:div>
        <w:div w:id="2081516290">
          <w:marLeft w:val="720"/>
          <w:marRight w:val="0"/>
          <w:marTop w:val="240"/>
          <w:marBottom w:val="40"/>
          <w:divBdr>
            <w:top w:val="none" w:sz="0" w:space="0" w:color="auto"/>
            <w:left w:val="none" w:sz="0" w:space="0" w:color="auto"/>
            <w:bottom w:val="none" w:sz="0" w:space="0" w:color="auto"/>
            <w:right w:val="none" w:sz="0" w:space="0" w:color="auto"/>
          </w:divBdr>
        </w:div>
        <w:div w:id="86537668">
          <w:marLeft w:val="720"/>
          <w:marRight w:val="0"/>
          <w:marTop w:val="240"/>
          <w:marBottom w:val="40"/>
          <w:divBdr>
            <w:top w:val="none" w:sz="0" w:space="0" w:color="auto"/>
            <w:left w:val="none" w:sz="0" w:space="0" w:color="auto"/>
            <w:bottom w:val="none" w:sz="0" w:space="0" w:color="auto"/>
            <w:right w:val="none" w:sz="0" w:space="0" w:color="auto"/>
          </w:divBdr>
        </w:div>
        <w:div w:id="2111898876">
          <w:marLeft w:val="720"/>
          <w:marRight w:val="0"/>
          <w:marTop w:val="240"/>
          <w:marBottom w:val="40"/>
          <w:divBdr>
            <w:top w:val="none" w:sz="0" w:space="0" w:color="auto"/>
            <w:left w:val="none" w:sz="0" w:space="0" w:color="auto"/>
            <w:bottom w:val="none" w:sz="0" w:space="0" w:color="auto"/>
            <w:right w:val="none" w:sz="0" w:space="0" w:color="auto"/>
          </w:divBdr>
        </w:div>
        <w:div w:id="588151284">
          <w:marLeft w:val="720"/>
          <w:marRight w:val="0"/>
          <w:marTop w:val="240"/>
          <w:marBottom w:val="40"/>
          <w:divBdr>
            <w:top w:val="none" w:sz="0" w:space="0" w:color="auto"/>
            <w:left w:val="none" w:sz="0" w:space="0" w:color="auto"/>
            <w:bottom w:val="none" w:sz="0" w:space="0" w:color="auto"/>
            <w:right w:val="none" w:sz="0" w:space="0" w:color="auto"/>
          </w:divBdr>
        </w:div>
        <w:div w:id="925966290">
          <w:marLeft w:val="720"/>
          <w:marRight w:val="0"/>
          <w:marTop w:val="240"/>
          <w:marBottom w:val="40"/>
          <w:divBdr>
            <w:top w:val="none" w:sz="0" w:space="0" w:color="auto"/>
            <w:left w:val="none" w:sz="0" w:space="0" w:color="auto"/>
            <w:bottom w:val="none" w:sz="0" w:space="0" w:color="auto"/>
            <w:right w:val="none" w:sz="0" w:space="0" w:color="auto"/>
          </w:divBdr>
        </w:div>
      </w:divsChild>
    </w:div>
    <w:div w:id="1578898201">
      <w:bodyDiv w:val="1"/>
      <w:marLeft w:val="0"/>
      <w:marRight w:val="0"/>
      <w:marTop w:val="0"/>
      <w:marBottom w:val="0"/>
      <w:divBdr>
        <w:top w:val="none" w:sz="0" w:space="0" w:color="auto"/>
        <w:left w:val="none" w:sz="0" w:space="0" w:color="auto"/>
        <w:bottom w:val="none" w:sz="0" w:space="0" w:color="auto"/>
        <w:right w:val="none" w:sz="0" w:space="0" w:color="auto"/>
      </w:divBdr>
    </w:div>
    <w:div w:id="1654528690">
      <w:bodyDiv w:val="1"/>
      <w:marLeft w:val="0"/>
      <w:marRight w:val="0"/>
      <w:marTop w:val="0"/>
      <w:marBottom w:val="0"/>
      <w:divBdr>
        <w:top w:val="none" w:sz="0" w:space="0" w:color="auto"/>
        <w:left w:val="none" w:sz="0" w:space="0" w:color="auto"/>
        <w:bottom w:val="none" w:sz="0" w:space="0" w:color="auto"/>
        <w:right w:val="none" w:sz="0" w:space="0" w:color="auto"/>
      </w:divBdr>
      <w:divsChild>
        <w:div w:id="803236203">
          <w:marLeft w:val="806"/>
          <w:marRight w:val="0"/>
          <w:marTop w:val="240"/>
          <w:marBottom w:val="40"/>
          <w:divBdr>
            <w:top w:val="none" w:sz="0" w:space="0" w:color="auto"/>
            <w:left w:val="none" w:sz="0" w:space="0" w:color="auto"/>
            <w:bottom w:val="none" w:sz="0" w:space="0" w:color="auto"/>
            <w:right w:val="none" w:sz="0" w:space="0" w:color="auto"/>
          </w:divBdr>
        </w:div>
        <w:div w:id="41294604">
          <w:marLeft w:val="806"/>
          <w:marRight w:val="0"/>
          <w:marTop w:val="240"/>
          <w:marBottom w:val="40"/>
          <w:divBdr>
            <w:top w:val="none" w:sz="0" w:space="0" w:color="auto"/>
            <w:left w:val="none" w:sz="0" w:space="0" w:color="auto"/>
            <w:bottom w:val="none" w:sz="0" w:space="0" w:color="auto"/>
            <w:right w:val="none" w:sz="0" w:space="0" w:color="auto"/>
          </w:divBdr>
        </w:div>
        <w:div w:id="347410889">
          <w:marLeft w:val="806"/>
          <w:marRight w:val="0"/>
          <w:marTop w:val="240"/>
          <w:marBottom w:val="40"/>
          <w:divBdr>
            <w:top w:val="none" w:sz="0" w:space="0" w:color="auto"/>
            <w:left w:val="none" w:sz="0" w:space="0" w:color="auto"/>
            <w:bottom w:val="none" w:sz="0" w:space="0" w:color="auto"/>
            <w:right w:val="none" w:sz="0" w:space="0" w:color="auto"/>
          </w:divBdr>
        </w:div>
        <w:div w:id="471026141">
          <w:marLeft w:val="806"/>
          <w:marRight w:val="0"/>
          <w:marTop w:val="240"/>
          <w:marBottom w:val="40"/>
          <w:divBdr>
            <w:top w:val="none" w:sz="0" w:space="0" w:color="auto"/>
            <w:left w:val="none" w:sz="0" w:space="0" w:color="auto"/>
            <w:bottom w:val="none" w:sz="0" w:space="0" w:color="auto"/>
            <w:right w:val="none" w:sz="0" w:space="0" w:color="auto"/>
          </w:divBdr>
        </w:div>
        <w:div w:id="967974571">
          <w:marLeft w:val="806"/>
          <w:marRight w:val="0"/>
          <w:marTop w:val="240"/>
          <w:marBottom w:val="40"/>
          <w:divBdr>
            <w:top w:val="none" w:sz="0" w:space="0" w:color="auto"/>
            <w:left w:val="none" w:sz="0" w:space="0" w:color="auto"/>
            <w:bottom w:val="none" w:sz="0" w:space="0" w:color="auto"/>
            <w:right w:val="none" w:sz="0" w:space="0" w:color="auto"/>
          </w:divBdr>
        </w:div>
        <w:div w:id="218053031">
          <w:marLeft w:val="806"/>
          <w:marRight w:val="0"/>
          <w:marTop w:val="240"/>
          <w:marBottom w:val="40"/>
          <w:divBdr>
            <w:top w:val="none" w:sz="0" w:space="0" w:color="auto"/>
            <w:left w:val="none" w:sz="0" w:space="0" w:color="auto"/>
            <w:bottom w:val="none" w:sz="0" w:space="0" w:color="auto"/>
            <w:right w:val="none" w:sz="0" w:space="0" w:color="auto"/>
          </w:divBdr>
        </w:div>
        <w:div w:id="1287471392">
          <w:marLeft w:val="806"/>
          <w:marRight w:val="0"/>
          <w:marTop w:val="240"/>
          <w:marBottom w:val="40"/>
          <w:divBdr>
            <w:top w:val="none" w:sz="0" w:space="0" w:color="auto"/>
            <w:left w:val="none" w:sz="0" w:space="0" w:color="auto"/>
            <w:bottom w:val="none" w:sz="0" w:space="0" w:color="auto"/>
            <w:right w:val="none" w:sz="0" w:space="0" w:color="auto"/>
          </w:divBdr>
        </w:div>
        <w:div w:id="1786927669">
          <w:marLeft w:val="806"/>
          <w:marRight w:val="0"/>
          <w:marTop w:val="240"/>
          <w:marBottom w:val="40"/>
          <w:divBdr>
            <w:top w:val="none" w:sz="0" w:space="0" w:color="auto"/>
            <w:left w:val="none" w:sz="0" w:space="0" w:color="auto"/>
            <w:bottom w:val="none" w:sz="0" w:space="0" w:color="auto"/>
            <w:right w:val="none" w:sz="0" w:space="0" w:color="auto"/>
          </w:divBdr>
        </w:div>
        <w:div w:id="2120487576">
          <w:marLeft w:val="806"/>
          <w:marRight w:val="0"/>
          <w:marTop w:val="240"/>
          <w:marBottom w:val="40"/>
          <w:divBdr>
            <w:top w:val="none" w:sz="0" w:space="0" w:color="auto"/>
            <w:left w:val="none" w:sz="0" w:space="0" w:color="auto"/>
            <w:bottom w:val="none" w:sz="0" w:space="0" w:color="auto"/>
            <w:right w:val="none" w:sz="0" w:space="0" w:color="auto"/>
          </w:divBdr>
        </w:div>
        <w:div w:id="1028801476">
          <w:marLeft w:val="806"/>
          <w:marRight w:val="0"/>
          <w:marTop w:val="240"/>
          <w:marBottom w:val="40"/>
          <w:divBdr>
            <w:top w:val="none" w:sz="0" w:space="0" w:color="auto"/>
            <w:left w:val="none" w:sz="0" w:space="0" w:color="auto"/>
            <w:bottom w:val="none" w:sz="0" w:space="0" w:color="auto"/>
            <w:right w:val="none" w:sz="0" w:space="0" w:color="auto"/>
          </w:divBdr>
        </w:div>
      </w:divsChild>
    </w:div>
    <w:div w:id="1719665758">
      <w:bodyDiv w:val="1"/>
      <w:marLeft w:val="0"/>
      <w:marRight w:val="0"/>
      <w:marTop w:val="0"/>
      <w:marBottom w:val="0"/>
      <w:divBdr>
        <w:top w:val="none" w:sz="0" w:space="0" w:color="auto"/>
        <w:left w:val="none" w:sz="0" w:space="0" w:color="auto"/>
        <w:bottom w:val="none" w:sz="0" w:space="0" w:color="auto"/>
        <w:right w:val="none" w:sz="0" w:space="0" w:color="auto"/>
      </w:divBdr>
    </w:div>
    <w:div w:id="1765220369">
      <w:bodyDiv w:val="1"/>
      <w:marLeft w:val="0"/>
      <w:marRight w:val="0"/>
      <w:marTop w:val="0"/>
      <w:marBottom w:val="0"/>
      <w:divBdr>
        <w:top w:val="none" w:sz="0" w:space="0" w:color="auto"/>
        <w:left w:val="none" w:sz="0" w:space="0" w:color="auto"/>
        <w:bottom w:val="none" w:sz="0" w:space="0" w:color="auto"/>
        <w:right w:val="none" w:sz="0" w:space="0" w:color="auto"/>
      </w:divBdr>
    </w:div>
    <w:div w:id="1813905644">
      <w:bodyDiv w:val="1"/>
      <w:marLeft w:val="0"/>
      <w:marRight w:val="0"/>
      <w:marTop w:val="0"/>
      <w:marBottom w:val="0"/>
      <w:divBdr>
        <w:top w:val="none" w:sz="0" w:space="0" w:color="auto"/>
        <w:left w:val="none" w:sz="0" w:space="0" w:color="auto"/>
        <w:bottom w:val="none" w:sz="0" w:space="0" w:color="auto"/>
        <w:right w:val="none" w:sz="0" w:space="0" w:color="auto"/>
      </w:divBdr>
      <w:divsChild>
        <w:div w:id="8374965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iaplustj.info/en/news/tajikistan/society/20191114/central-asian-water-supply-and-sanitation-experts-gather-in-tashkent-to-share-experiences" TargetMode="External"/><Relationship Id="rId21" Type="http://schemas.openxmlformats.org/officeDocument/2006/relationships/hyperlink" Target="https://www.worldbank.org/en/events/2019/11/12/towards-sustainable-and-climate-resilient-water-supply-and-sanitation-services-in-central-asia" TargetMode="External"/><Relationship Id="rId42" Type="http://schemas.openxmlformats.org/officeDocument/2006/relationships/image" Target="cid:image004.jpg@01D5AAD5.4ABF3AA0" TargetMode="External"/><Relationship Id="rId47" Type="http://schemas.openxmlformats.org/officeDocument/2006/relationships/image" Target="media/image20.jpeg"/><Relationship Id="rId63" Type="http://schemas.openxmlformats.org/officeDocument/2006/relationships/image" Target="media/image33.tiff"/><Relationship Id="rId68" Type="http://schemas.openxmlformats.org/officeDocument/2006/relationships/image" Target="media/image37.wmf"/><Relationship Id="rId84" Type="http://schemas.openxmlformats.org/officeDocument/2006/relationships/customXml" Target="../customXml/item5.xm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www.worldbank.org/ru/about/people/lilia-burunciuc" TargetMode="External"/><Relationship Id="rId37" Type="http://schemas.openxmlformats.org/officeDocument/2006/relationships/image" Target="media/image12.png"/><Relationship Id="rId53" Type="http://schemas.openxmlformats.org/officeDocument/2006/relationships/image" Target="cid:image005.png@01D598BD.894E7940" TargetMode="External"/><Relationship Id="rId58" Type="http://schemas.openxmlformats.org/officeDocument/2006/relationships/image" Target="media/image28.jpeg"/><Relationship Id="rId74" Type="http://schemas.openxmlformats.org/officeDocument/2006/relationships/image" Target="media/image42.jpeg"/><Relationship Id="rId79"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worldbank.org/en/events/2019/11/12/towards-sustainable-and-climate-resilient-water-supply-and-sanitation-services-in-central-asia" TargetMode="External"/><Relationship Id="rId14" Type="http://schemas.openxmlformats.org/officeDocument/2006/relationships/image" Target="media/image5.png"/><Relationship Id="rId22" Type="http://schemas.openxmlformats.org/officeDocument/2006/relationships/hyperlink" Target="http://www.uzdaily.com/ru/post/47499" TargetMode="External"/><Relationship Id="rId27" Type="http://schemas.openxmlformats.org/officeDocument/2006/relationships/hyperlink" Target="http://www.ekomaktab.uz/index.php/ru/press-klub/poslednie-novosti" TargetMode="External"/><Relationship Id="rId30" Type="http://schemas.openxmlformats.org/officeDocument/2006/relationships/hyperlink" Target="https://www.facebook.com/WorldBankUzbekistan" TargetMode="External"/><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cid:image003.png@01D5AAD5.4ABF3AA0" TargetMode="External"/><Relationship Id="rId64" Type="http://schemas.openxmlformats.org/officeDocument/2006/relationships/hyperlink" Target="http://www.siasar.org" TargetMode="External"/><Relationship Id="rId69" Type="http://schemas.openxmlformats.org/officeDocument/2006/relationships/image" Target="media/image38.jpe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cid:ii_k2fq82621" TargetMode="External"/><Relationship Id="rId72" Type="http://schemas.openxmlformats.org/officeDocument/2006/relationships/hyperlink" Target="https://www.eawag.ch/fileadmin/Domain1/Abteilungen/sandec/schwerpunkte/sesp/CLUES/Compendium_2nd_pdfs/russian_compendium.pdf" TargetMode="External"/><Relationship Id="rId80" Type="http://schemas.openxmlformats.org/officeDocument/2006/relationships/theme" Target="theme/theme1.xml"/><Relationship Id="rId85" Type="http://schemas.openxmlformats.org/officeDocument/2006/relationships/customXml" Target="../customXml/item6.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yperlink" Target="https://www.worldbank.org/en/events/2019/11/12/towards-sustainable-and-climate-resilient-water-supply-and-sanitation-services-in-central-asia" TargetMode="External"/><Relationship Id="rId25" Type="http://schemas.openxmlformats.org/officeDocument/2006/relationships/hyperlink" Target="http://tashkenttimes.uz/finances/4601-central-asian-water-supply-and-sanitation-experts-share-experiences-at-conference-in-tashkent" TargetMode="External"/><Relationship Id="rId33" Type="http://schemas.openxmlformats.org/officeDocument/2006/relationships/image" Target="media/image8.jpeg"/><Relationship Id="rId38" Type="http://schemas.openxmlformats.org/officeDocument/2006/relationships/image" Target="cid:image004.png@01D598BD.894E7940" TargetMode="External"/><Relationship Id="rId46" Type="http://schemas.openxmlformats.org/officeDocument/2006/relationships/image" Target="media/image19.jpeg"/><Relationship Id="rId59" Type="http://schemas.openxmlformats.org/officeDocument/2006/relationships/image" Target="media/image29.jpeg"/><Relationship Id="rId67" Type="http://schemas.openxmlformats.org/officeDocument/2006/relationships/image" Target="media/image36.jpeg"/><Relationship Id="rId20" Type="http://schemas.openxmlformats.org/officeDocument/2006/relationships/hyperlink" Target="http://blogs.worldbank.org/europeandcentralasia/improving-water-and-sanitation-central-asia-requires-determination-and-shared" TargetMode="External"/><Relationship Id="rId41" Type="http://schemas.openxmlformats.org/officeDocument/2006/relationships/image" Target="media/image15.jpeg"/><Relationship Id="rId54" Type="http://schemas.openxmlformats.org/officeDocument/2006/relationships/image" Target="media/image25.jpeg"/><Relationship Id="rId62" Type="http://schemas.openxmlformats.org/officeDocument/2006/relationships/image" Target="media/image32.jpg"/><Relationship Id="rId70" Type="http://schemas.openxmlformats.org/officeDocument/2006/relationships/image" Target="media/image39.jpeg"/><Relationship Id="rId75" Type="http://schemas.openxmlformats.org/officeDocument/2006/relationships/image" Target="media/image43.jpeg"/><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akipress.com/news:628568:Central_Asian_water_supply_and_sanitation_experts_share_experiences_at_conference_in_Tashkent/" TargetMode="External"/><Relationship Id="rId28" Type="http://schemas.openxmlformats.org/officeDocument/2006/relationships/hyperlink" Target="http://www.uza.uz/en/society/tashkent-hosts-international-conference-on-water-supply-and--14-11-2019" TargetMode="External"/><Relationship Id="rId36" Type="http://schemas.openxmlformats.org/officeDocument/2006/relationships/image" Target="media/image11.jpeg"/><Relationship Id="rId49" Type="http://schemas.openxmlformats.org/officeDocument/2006/relationships/image" Target="media/image22.jpg"/><Relationship Id="rId57" Type="http://schemas.openxmlformats.org/officeDocument/2006/relationships/image" Target="media/image27.jpeg"/><Relationship Id="rId10" Type="http://schemas.openxmlformats.org/officeDocument/2006/relationships/image" Target="media/image2.png"/><Relationship Id="rId31" Type="http://schemas.openxmlformats.org/officeDocument/2006/relationships/image" Target="media/image7.jpg"/><Relationship Id="rId44" Type="http://schemas.openxmlformats.org/officeDocument/2006/relationships/image" Target="media/image17.jpg"/><Relationship Id="rId52" Type="http://schemas.openxmlformats.org/officeDocument/2006/relationships/image" Target="media/image24.png"/><Relationship Id="rId60" Type="http://schemas.openxmlformats.org/officeDocument/2006/relationships/image" Target="media/image30.jpeg"/><Relationship Id="rId65" Type="http://schemas.openxmlformats.org/officeDocument/2006/relationships/image" Target="media/image34.png"/><Relationship Id="rId73" Type="http://schemas.openxmlformats.org/officeDocument/2006/relationships/image" Target="media/image41.jpeg"/><Relationship Id="rId78" Type="http://schemas.openxmlformats.org/officeDocument/2006/relationships/footer" Target="footer3.xml"/><Relationship Id="rId81" Type="http://schemas.openxmlformats.org/officeDocument/2006/relationships/customXml" Target="../customXml/item2.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openxmlformats.org/officeDocument/2006/relationships/hyperlink" Target="https://www.vsemirnyjbank.org/ru/events/2019/11/12/towards-sustainable-and-climate-resilient-water-supply-and-sanitation-services-in-central-asia" TargetMode="External"/><Relationship Id="rId39" Type="http://schemas.openxmlformats.org/officeDocument/2006/relationships/image" Target="media/image13.jpeg"/><Relationship Id="rId34" Type="http://schemas.openxmlformats.org/officeDocument/2006/relationships/image" Target="media/image9.png"/><Relationship Id="rId50" Type="http://schemas.openxmlformats.org/officeDocument/2006/relationships/image" Target="media/image23.jpeg"/><Relationship Id="rId55" Type="http://schemas.openxmlformats.org/officeDocument/2006/relationships/image" Target="media/image26.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hyperlink" Target="https://www.timesca.com/index.php/news/21812-uzbekistan-hosts-central-asia-water-supply-and-sanitation-conference" TargetMode="External"/><Relationship Id="rId24" Type="http://schemas.openxmlformats.org/officeDocument/2006/relationships/hyperlink" Target="https://orient.tm/kachestvo-vodosnabzheniya-v-ca-v-fokuse-regionalnoj-konferencii-v-tashkente/" TargetMode="External"/><Relationship Id="rId40" Type="http://schemas.openxmlformats.org/officeDocument/2006/relationships/image" Target="media/image14.emf"/><Relationship Id="rId45" Type="http://schemas.openxmlformats.org/officeDocument/2006/relationships/image" Target="media/image18.jpeg"/><Relationship Id="rId66" Type="http://schemas.openxmlformats.org/officeDocument/2006/relationships/image" Target="media/image35.png"/><Relationship Id="rId61" Type="http://schemas.openxmlformats.org/officeDocument/2006/relationships/image" Target="media/image31.png"/><Relationship Id="rId8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bstract xmlns="3e02667f-0271-471b-bd6e-11a2e16def1d" xsi:nil="true"/>
    <o1cb080a3dca4eb8a0fd03c7cc8bf8f7 xmlns="3e02667f-0271-471b-bd6e-11a2e16def1d">
      <Terms xmlns="http://schemas.microsoft.com/office/infopath/2007/PartnerControls"/>
    </o1cb080a3dca4eb8a0fd03c7cc8bf8f7>
    <wb_externalwebdecision xmlns="3e02667f-0271-471b-bd6e-11a2e16def1d">Yes</wb_externalwebdecision>
    <wb_ibflag xmlns="3e02667f-0271-471b-bd6e-11a2e16def1d">Review</wb_ibflag>
    <wb_realcreationdat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externalwebdate xmlns="3e02667f-0271-471b-bd6e-11a2e16def1d">2022-07-05T05:29:15+00:00</wb_externalwebdate>
    <wb_loanid xmlns="3e02667f-0271-471b-bd6e-11a2e16def1d" xsi:nil="true"/>
    <wb_externalpublic xmlns="3e02667f-0271-471b-bd6e-11a2e16def1d">false</wb_externalpublic>
    <wb_cttype xmlns="3e02667f-0271-471b-bd6e-11a2e16def1d">MAIN</wb_cttype>
    <wb_filename xmlns="3e02667f-0271-471b-bd6e-11a2e16def1d" xsi:nil="true"/>
    <wb_projectid xmlns="3e02667f-0271-471b-bd6e-11a2e16def1d">P172277</wb_projectid>
    <wb_aicomments xmlns="3e02667f-0271-471b-bd6e-11a2e16def1d">Approved by Tatiana A. Proskuryakova   on 06/30/2022</wb_aicomments>
    <wb_realmodifydate xmlns="3e02667f-0271-471b-bd6e-11a2e16def1d" xsi:nil="true"/>
    <wb_topic xmlns="3e02667f-0271-471b-bd6e-11a2e16def1d" xsi:nil="true"/>
    <wb_disclosuredate xmlns="3e02667f-0271-471b-bd6e-11a2e16def1d">2022-07-05T05:29:15+00:00</wb_disclosuredate>
    <wb_reportno xmlns="3e02667f-0271-471b-bd6e-11a2e16def1d">173584</wb_reportno>
    <wb_ibtopic xmlns="3e02667f-0271-471b-bd6e-11a2e16def1d" xsi:nil="true"/>
    <wb_ibtopiclegacy xmlns="3e02667f-0271-471b-bd6e-11a2e16def1d" xsi:nil="true"/>
    <wb_realmodifier xmlns="3e02667f-0271-471b-bd6e-11a2e16def1d" xsi:nil="true"/>
    <ed89010fab75481eba28f36694d32f6e xmlns="3e02667f-0271-471b-bd6e-11a2e16def1d">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832426d7-d0f8-4cc5-a5f1-7b89f69e8f78</TermId>
        </TermInfo>
      </Terms>
    </ed89010fab75481eba28f36694d32f6e>
    <wb_disclosurestatus xmlns="3e02667f-0271-471b-bd6e-11a2e16def1d">Disclosed</wb_disclosurestatus>
    <wb_externalpublishedlink xmlns="3e02667f-0271-471b-bd6e-11a2e16def1d" xsi:nil="true"/>
    <WBDocs_Access_To_Info_Exception xmlns="3e02667f-0271-471b-bd6e-11a2e16def1d" xsi:nil="true"/>
    <WBDocs_Document_Date xmlns="3e02667f-0271-471b-bd6e-11a2e16def1d">2019-11-13T18:30:00+00:00</WBDocs_Document_Date>
    <wb_description xmlns="3e02667f-0271-471b-bd6e-11a2e16def1d" xsi:nil="true"/>
    <wb_keyword xmlns="3e02667f-0271-471b-bd6e-11a2e16def1d" xsi:nil="true"/>
    <TaxCatchAll xmlns="3e02667f-0271-471b-bd6e-11a2e16def1d">
      <Value>203</Value>
      <Value>898</Value>
      <Value>10</Value>
      <Value>7</Value>
      <Value>1534</Value>
      <Value>1210</Value>
      <Value>1</Value>
    </TaxCatchAll>
    <wb_ibtopiccode xmlns="3e02667f-0271-471b-bd6e-11a2e16def1d" xsi:nil="true"/>
    <OneCMS_Subcategory xmlns="3e02667f-0271-471b-bd6e-11a2e16def1d" xsi:nil="true"/>
    <wb_trustfundcode xmlns="3e02667f-0271-471b-bd6e-11a2e16def1d" xsi:nil="true"/>
    <wb_realcreatorname xmlns="3e02667f-0271-471b-bd6e-11a2e16def1d" xsi:nil="true"/>
    <wb_disclosuretype xmlns="3e02667f-0271-471b-bd6e-11a2e16def1d" xsi:nil="true"/>
    <wb_exceptionapprover xmlns="3e02667f-0271-471b-bd6e-11a2e16def1d">
      <UserInfo>
        <DisplayName/>
        <AccountId xsi:nil="true"/>
        <AccountType/>
      </UserInfo>
    </wb_exceptionapprover>
    <wb_externalwebstatus xmlns="3e02667f-0271-471b-bd6e-11a2e16def1d">Published</wb_externalwebstatus>
    <wb_itemid xmlns="3e02667f-0271-471b-bd6e-11a2e16def1d">ITM00270</wb_itemid>
    <i008215bacac45029ee8cafff4c8e93b xmlns="3e02667f-0271-471b-bd6e-11a2e16def1d">
      <Terms xmlns="http://schemas.microsoft.com/office/infopath/2007/PartnerControls">
        <TermInfo xmlns="http://schemas.microsoft.com/office/infopath/2007/PartnerControls">
          <TermName xmlns="http://schemas.microsoft.com/office/infopath/2007/PartnerControls">SCAWA - Water Europe and Central Asia</TermName>
          <TermId xmlns="http://schemas.microsoft.com/office/infopath/2007/PartnerControls">d4d03d25-4d6e-4916-86ed-7c282f13d139</TermId>
        </TermInfo>
      </Terms>
    </i008215bacac45029ee8cafff4c8e93b>
    <g5db487b699641c994752f446908f645 xmlns="3e02667f-0271-471b-bd6e-11a2e16def1d">
      <Terms xmlns="http://schemas.microsoft.com/office/infopath/2007/PartnerControls"/>
    </g5db487b699641c994752f446908f645>
    <wb_publicapprover xmlns="3e02667f-0271-471b-bd6e-11a2e16def1d">
      <UserInfo>
        <DisplayName>Tatiana Proskuryakova</DisplayName>
        <AccountId>176</AccountId>
        <AccountType/>
      </UserInfo>
    </wb_publicapprover>
    <wb_filingapplication xmlns="3e02667f-0271-471b-bd6e-11a2e16def1d">OPS2DATASHEET</wb_filingapplication>
    <wb_ioparentid xmlns="3e02667f-0271-471b-bd6e-11a2e16def1d" xsi:nil="true"/>
    <WBDocs_Information_Classification xmlns="3e02667f-0271-471b-bd6e-11a2e16def1d">Public</WBDocs_Information_Classification>
    <wb_taskid xmlns="3e02667f-0271-471b-bd6e-11a2e16def1d">DLV0336048</wb_taskid>
    <OneCMS_Category xmlns="3e02667f-0271-471b-bd6e-11a2e16def1d" xsi:nil="true"/>
    <_dlc_DocId xmlns="3e02667f-0271-471b-bd6e-11a2e16def1d">DDHM6K7655UF-344589072-35</_dlc_DocId>
    <_dlc_DocIdUrl xmlns="3e02667f-0271-471b-bd6e-11a2e16def1d">
      <Url>https://worldbankgroup.sharepoint.com/sites/P172277/_layouts/15/DocIdRedir.aspx?ID=DDHM6K7655UF-344589072-35</Url>
      <Description>DDHM6K7655UF-344589072-35</Description>
    </_dlc_DocIdUrl>
    <wb_subfolder xmlns="3e02667f-0271-471b-bd6e-11a2e16def1d">Reports and Studies</wb_subfolder>
    <wb_additionalkeywords xmlns="6385dc9c-8632-49e9-a791-b8d07731333e" xsi:nil="true"/>
    <wb_issn xmlns="6385dc9c-8632-49e9-a791-b8d07731333e" xsi:nil="true"/>
    <wb_placeofproduction xmlns="6385dc9c-8632-49e9-a791-b8d07731333e">Washington, D.C. : World Bank Group</wb_placeofproduction>
    <wb_postboardwatermark xmlns="6385dc9c-8632-49e9-a791-b8d07731333e" xsi:nil="true"/>
    <wb_relatedcontentholddiscussdemotelater xmlns="6385dc9c-8632-49e9-a791-b8d07731333e" xsi:nil="true"/>
    <wb_abstract xmlns="6385dc9c-8632-49e9-a791-b8d07731333e">This conference represented a significant milestone, bringing together for the first-time utility directors and key policy makers from the region, creating links for potential future cooperation and exchange. It helped launch more structural future exchange among professionals working in the water supply and sanitation sphere, using climate resilience as a common issue and entry point for this first conference.   This event helped the agencies and utilities share experience and knowledge on how to develop supply and sanitation services that are robust to respond to the challenges of climate change, how to develop policies for inclusive and sustainable service delivery and how, at a sectoral level capacity for resilience, can be enhanced gradually. The conference also discussed fundamental challenges in the WSS sector, including issues such as sector governance and tariff reform, addressing service gaps in rural areas, and transitioning to a more financially viable sector able to mobilize commercial finance in the long term. </wb_abstract>
    <wb_alternatetitle xmlns="6385dc9c-8632-49e9-a791-b8d07731333e" xsi:nil="true"/>
    <wb_volumenumber xmlns="6385dc9c-8632-49e9-a791-b8d07731333e">1</wb_volumenumber>
    <baab35ea0edf4f67bc6dbfa9e148ad9e xmlns="6385dc9c-8632-49e9-a791-b8d07731333e">
      <Terms xmlns="http://schemas.microsoft.com/office/infopath/2007/PartnerControls">
        <TermInfo xmlns="http://schemas.microsoft.com/office/infopath/2007/PartnerControls">
          <TermName xmlns="http://schemas.microsoft.com/office/infopath/2007/PartnerControls">Water Supply</TermName>
          <TermId xmlns="http://schemas.microsoft.com/office/infopath/2007/PartnerControls">c0a8f919-ae68-47cc-bab3-aed875123321</TermId>
        </TermInfo>
        <TermInfo xmlns="http://schemas.microsoft.com/office/infopath/2007/PartnerControls">
          <TermName xmlns="http://schemas.microsoft.com/office/infopath/2007/PartnerControls">Water Supply and Sanitation</TermName>
          <TermId xmlns="http://schemas.microsoft.com/office/infopath/2007/PartnerControls">b8b0bd7c-82ab-46ac-981a-c2266cbf3bb6</TermId>
        </TermInfo>
      </Terms>
    </baab35ea0edf4f67bc6dbfa9e148ad9e>
    <wb_rejectioncomments xmlns="6385dc9c-8632-49e9-a791-b8d07731333e" xsi:nil="true"/>
    <wb_ttlnotification xmlns="6385dc9c-8632-49e9-a791-b8d07731333e" xsi:nil="true"/>
    <wb_meetingdate xmlns="3e02667f-0271-471b-bd6e-11a2e16def1d" xsi:nil="true"/>
    <wb_unitowning xmlns="6385dc9c-8632-49e9-a791-b8d07731333e">SCAWA</wb_unitowning>
    <la8e280b24ee4580863646f8933db267 xmlns="6385dc9c-8632-49e9-a791-b8d07731333e">
      <Terms xmlns="http://schemas.microsoft.com/office/infopath/2007/PartnerControls">
        <TermInfo xmlns="http://schemas.microsoft.com/office/infopath/2007/PartnerControls">
          <TermName xmlns="http://schemas.microsoft.com/office/infopath/2007/PartnerControls">IBRD</TermName>
          <TermId xmlns="http://schemas.microsoft.com/office/infopath/2007/PartnerControls">04371005-de81-4a1e-9b50-038cc9ef25c4</TermId>
        </TermInfo>
      </Terms>
    </la8e280b24ee4580863646f8933db267>
    <wb_wbdocsid xmlns="3e02667f-0271-471b-bd6e-11a2e16def1d" xsi:nil="true"/>
    <wb_documentcomments xmlns="6385dc9c-8632-49e9-a791-b8d07731333e" xsi:nil="true"/>
    <WB_Status_Folder xmlns="6385dc9c-8632-49e9-a791-b8d07731333e">Released</WB_Status_Folder>
    <wb_boarddocumentnumber xmlns="3e02667f-0271-471b-bd6e-11a2e16def1d" xsi:nil="true"/>
    <wb_boardmeetingdate xmlns="6385dc9c-8632-49e9-a791-b8d07731333e" xsi:nil="true"/>
    <wb_rejectionreason xmlns="6385dc9c-8632-49e9-a791-b8d07731333e" xsi:nil="true"/>
    <wb_seriesname xmlns="6385dc9c-8632-49e9-a791-b8d07731333e" xsi:nil="true"/>
    <wb_reportname xmlns="6385dc9c-8632-49e9-a791-b8d07731333e" xsi:nil="true"/>
    <wb_ibcountry xmlns="6385dc9c-8632-49e9-a791-b8d07731333e">Central Asia</wb_ibcountry>
    <wb_isbn xmlns="6385dc9c-8632-49e9-a791-b8d07731333e" xsi:nil="true"/>
    <wb_versiontype xmlns="6385dc9c-8632-49e9-a791-b8d07731333e">Final</wb_versiontype>
    <lcf76f155ced4ddcb4097134ff3c332f xmlns="241e4cfd-0731-4eff-837c-45d1d997259a">
      <Terms xmlns="http://schemas.microsoft.com/office/infopath/2007/PartnerControls"/>
    </lcf76f155ced4ddcb4097134ff3c332f>
    <wb_digitalobjectidentifier xmlns="6385dc9c-8632-49e9-a791-b8d07731333e" xsi:nil="true"/>
    <wb_projectname xmlns="6385dc9c-8632-49e9-a791-b8d07731333e">Human Water Security: Strengthening WSS at Regional Level</wb_projectname>
    <wb_boardmeetingtype xmlns="3e02667f-0271-471b-bd6e-11a2e16def1d" xsi:nil="true"/>
    <wb_closingdateboard xmlns="6385dc9c-8632-49e9-a791-b8d07731333e" xsi:nil="true"/>
    <wb_ppcode xmlns="6385dc9c-8632-49e9-a791-b8d07731333e" xsi:nil="true"/>
    <wb_relateddatasethold xmlns="6385dc9c-8632-49e9-a791-b8d07731333e" xsi:nil="true"/>
    <ja1b524f3f534a9eafb10c0d6b7b176f xmlns="6385dc9c-8632-49e9-a791-b8d07731333e">
      <Terms xmlns="http://schemas.microsoft.com/office/infopath/2007/PartnerControls"/>
    </ja1b524f3f534a9eafb10c0d6b7b176f>
    <ncd8676b6f874fb3b13498347bded7f2 xmlns="6385dc9c-8632-49e9-a791-b8d07731333e">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99fc2e78-ee98-4335-9e41-5c3d226f3ce7</TermId>
        </TermInfo>
      </Terms>
    </ncd8676b6f874fb3b13498347bded7f2>
    <wb_virtualcollection1 xmlns="6385dc9c-8632-49e9-a791-b8d07731333e" xsi:nil="true"/>
    <wb_sourcecitation xmlns="6385dc9c-8632-49e9-a791-b8d07731333e" xsi:nil="true"/>
    <WB_IDU_Comment xmlns="6385dc9c-8632-49e9-a791-b8d07731333e" xsi:nil="true"/>
    <wb_category xmlns="3e02667f-0271-471b-bd6e-11a2e16def1d" xsi:nil="true"/>
    <wb_collectiontitle xmlns="6385dc9c-8632-49e9-a791-b8d07731333e" xsi:nil="true"/>
    <wb_copyrightholder xmlns="6385dc9c-8632-49e9-a791-b8d07731333e" xsi:nil="true"/>
    <SharedWithUsers xmlns="6385dc9c-8632-49e9-a791-b8d07731333e">
      <UserInfo>
        <DisplayName>SRV_OPS_DOCS_PROD</DisplayName>
        <AccountId>50</AccountId>
        <AccountType/>
      </UserInfo>
      <UserInfo>
        <DisplayName>PDS Managers</DisplayName>
        <AccountId>52</AccountId>
        <AccountType/>
      </UserInfo>
      <UserInfo>
        <DisplayName>IDU Quality Control</DisplayName>
        <AccountId>53</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WBDocument_IB" ma:contentTypeID="0x010100F4C63C3BD852AE468EAEFD0E6C57C64F02002C8D7C9E701E8444AAD7038E9E130DC000A22CA735C32F3840975C1ABE33FC00C5" ma:contentTypeVersion="23" ma:contentTypeDescription="" ma:contentTypeScope="" ma:versionID="d296ae7f696b35d5c3335382948513ca">
  <xsd:schema xmlns:xsd="http://www.w3.org/2001/XMLSchema" xmlns:xs="http://www.w3.org/2001/XMLSchema" xmlns:p="http://schemas.microsoft.com/office/2006/metadata/properties" xmlns:ns3="3e02667f-0271-471b-bd6e-11a2e16def1d" xmlns:ns4="6385dc9c-8632-49e9-a791-b8d07731333e" xmlns:ns5="241e4cfd-0731-4eff-837c-45d1d997259a" targetNamespace="http://schemas.microsoft.com/office/2006/metadata/properties" ma:root="true" ma:fieldsID="c0b01af4db65a1a1b0526d18a5455614" ns3:_="" ns4:_="" ns5:_="">
    <xsd:import namespace="3e02667f-0271-471b-bd6e-11a2e16def1d"/>
    <xsd:import namespace="6385dc9c-8632-49e9-a791-b8d07731333e"/>
    <xsd:import namespace="241e4cfd-0731-4eff-837c-45d1d997259a"/>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4:wb_abstract" minOccurs="0"/>
                <xsd:element ref="ns4:wb_additionalkeywords" minOccurs="0"/>
                <xsd:element ref="ns3:wb_aicomments" minOccurs="0"/>
                <xsd:element ref="ns4:wb_alternatetitle" minOccurs="0"/>
                <xsd:element ref="ns4:la8e280b24ee4580863646f8933db267" minOccurs="0"/>
                <xsd:element ref="ns3:wb_boarddocumentnumber" minOccurs="0"/>
                <xsd:element ref="ns4:wb_boardmeetingdate" minOccurs="0"/>
                <xsd:element ref="ns3:wb_meetingdate" minOccurs="0"/>
                <xsd:element ref="ns3:wb_boardmeetingtype" minOccurs="0"/>
                <xsd:element ref="ns3:wb_category" minOccurs="0"/>
                <xsd:element ref="ns4:wb_closingdateboard" minOccurs="0"/>
                <xsd:element ref="ns4:wb_collectiontitle" minOccurs="0"/>
                <xsd:element ref="ns4:wb_copyrightholder" minOccurs="0"/>
                <xsd:element ref="ns3:g5db487b699641c994752f446908f645" minOccurs="0"/>
                <xsd:element ref="ns4:wb_ibcountry" minOccurs="0"/>
                <xsd:element ref="ns3:wb_cttype" minOccurs="0"/>
                <xsd:element ref="ns3:wb_description" minOccurs="0"/>
                <xsd:element ref="ns4:wb_digitalobjectidentifier" minOccurs="0"/>
                <xsd:element ref="ns3:wb_disclosuredate" minOccurs="0"/>
                <xsd:element ref="ns3:wb_disclosurestatus" minOccurs="0"/>
                <xsd:element ref="ns3:wb_disclosuretype" minOccurs="0"/>
                <xsd:element ref="ns4:wb_documentcomments"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ename" minOccurs="0"/>
                <xsd:element ref="ns3:wb_filingapplication" minOccurs="0"/>
                <xsd:element ref="ns3:wb_ibflag" minOccurs="0"/>
                <xsd:element ref="ns3:wb_ibtopic" minOccurs="0"/>
                <xsd:element ref="ns3:wb_ibtopiccode" minOccurs="0"/>
                <xsd:element ref="ns3:wb_ibtopiclegacy" minOccurs="0"/>
                <xsd:element ref="ns3:wb_ioparentid" minOccurs="0"/>
                <xsd:element ref="ns4:wb_isbn" minOccurs="0"/>
                <xsd:element ref="ns4:wb_issn" minOccurs="0"/>
                <xsd:element ref="ns3:wb_keyword" minOccurs="0"/>
                <xsd:element ref="ns3:ed89010fab75481eba28f36694d32f6e" minOccurs="0"/>
                <xsd:element ref="ns3:wb_loanid" minOccurs="0"/>
                <xsd:element ref="ns4:wb_placeofproduction" minOccurs="0"/>
                <xsd:element ref="ns4:wb_postboardwatermark" minOccurs="0"/>
                <xsd:element ref="ns4:wb_ppcode" minOccurs="0"/>
                <xsd:element ref="ns3:wb_projectid" minOccurs="0"/>
                <xsd:element ref="ns4:wb_projectnam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4:wb_relatedcontentholddiscussdemotelater" minOccurs="0"/>
                <xsd:element ref="ns4:wb_relateddatasethold" minOccurs="0"/>
                <xsd:element ref="ns3:wb_reportno" minOccurs="0"/>
                <xsd:element ref="ns4:wb_sourcecitation" minOccurs="0"/>
                <xsd:element ref="ns3:wb_subfolder" minOccurs="0"/>
                <xsd:element ref="ns3:wb_topic" minOccurs="0"/>
                <xsd:element ref="ns3:wb_trustfundcode" minOccurs="0"/>
                <xsd:element ref="ns4:ja1b524f3f534a9eafb10c0d6b7b176f" minOccurs="0"/>
                <xsd:element ref="ns4:wb_volumenumber" minOccurs="0"/>
                <xsd:element ref="ns3:wb_wbdocsid" minOccurs="0"/>
                <xsd:element ref="ns4:wb_rejectioncomments" minOccurs="0"/>
                <xsd:element ref="ns4:wb_rejectionreason" minOccurs="0"/>
                <xsd:element ref="ns4:wb_ttlnotification" minOccurs="0"/>
                <xsd:element ref="ns4:wb_versiontype" minOccurs="0"/>
                <xsd:element ref="ns4:wb_seriesname" minOccurs="0"/>
                <xsd:element ref="ns5:MediaServiceMetadata" minOccurs="0"/>
                <xsd:element ref="ns5:MediaServiceFastMetadata" minOccurs="0"/>
                <xsd:element ref="ns4:ncd8676b6f874fb3b13498347bded7f2" minOccurs="0"/>
                <xsd:element ref="ns4:wb_unitowning" minOccurs="0"/>
                <xsd:element ref="ns4:wb_reportname" minOccurs="0"/>
                <xsd:element ref="ns3:wb_taskid" minOccurs="0"/>
                <xsd:element ref="ns3:wb_itemid" minOccurs="0"/>
                <xsd:element ref="ns5:MediaServiceAutoKeyPoints" minOccurs="0"/>
                <xsd:element ref="ns5:MediaServiceKeyPoints" minOccurs="0"/>
                <xsd:element ref="ns4:SharedWithUsers" minOccurs="0"/>
                <xsd:element ref="ns4:SharedWithDetails" minOccurs="0"/>
                <xsd:element ref="ns4:baab35ea0edf4f67bc6dbfa9e148ad9e" minOccurs="0"/>
                <xsd:element ref="ns4:wb_virtualcollection1" minOccurs="0"/>
                <xsd:element ref="ns5:MediaServiceAutoTags" minOccurs="0"/>
                <xsd:element ref="ns5:MediaServiceOCR" minOccurs="0"/>
                <xsd:element ref="ns5:MediaServiceGenerationTime" minOccurs="0"/>
                <xsd:element ref="ns5:MediaServiceEventHashCode" minOccurs="0"/>
                <xsd:element ref="ns4:WB_IDU_Comment" minOccurs="0"/>
                <xsd:element ref="ns5:MediaServiceDateTaken" minOccurs="0"/>
                <xsd:element ref="ns4:WB_Status_Folder" minOccurs="0"/>
                <xsd:element ref="ns5:lcf76f155ced4ddcb4097134ff3c332f"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a4c5d6e8-9fb0-484c-a3cf-1c8f84254597}" ma:internalName="TaxCatchAll" ma:showField="CatchAllData"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a4c5d6e8-9fb0-484c-a3cf-1c8f84254597}" ma:internalName="TaxCatchAllLabel" ma:readOnly="true" ma:showField="CatchAllDataLabel"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aicomments" ma:index="26" nillable="true" ma:displayName="AI Comments" ma:internalName="wb_aicomments">
      <xsd:simpleType>
        <xsd:restriction base="dms:Note">
          <xsd:maxLength value="255"/>
        </xsd:restriction>
      </xsd:simpleType>
    </xsd:element>
    <xsd:element name="wb_boarddocumentnumber" ma:index="30" nillable="true" ma:displayName="Board Document Number" ma:internalName="wb_boarddocumentnumber">
      <xsd:simpleType>
        <xsd:restriction base="dms:Text"/>
      </xsd:simpleType>
    </xsd:element>
    <xsd:element name="wb_meetingdate" ma:index="32" nillable="true" ma:displayName="Board Meeting Date" ma:internalName="wb_meetingdate">
      <xsd:simpleType>
        <xsd:restriction base="dms:Text"/>
      </xsd:simpleType>
    </xsd:element>
    <xsd:element name="wb_boardmeetingtype" ma:index="33" nillable="true" ma:displayName="Board Meeting Type" ma:format="Dropdown" ma:internalName="wb_boardmeetingtype">
      <xsd:simpleType>
        <xsd:restriction base="dms:Choice">
          <xsd:enumeration value="Committee"/>
          <xsd:enumeration value="Committee of the Whole"/>
          <xsd:enumeration value="Development Committee"/>
          <xsd:enumeration value="Executive Session"/>
          <xsd:enumeration value="Informal"/>
          <xsd:enumeration value="Other"/>
          <xsd:enumeration value="Regular"/>
          <xsd:enumeration value="Retreat"/>
          <xsd:enumeration value="Seminar"/>
          <xsd:enumeration value="Steering Committee"/>
          <xsd:enumeration value="Technical Briefing"/>
        </xsd:restriction>
      </xsd:simpleType>
    </xsd:element>
    <xsd:element name="wb_category" ma:index="34" nillable="true" ma:displayName="Category" ma:internalName="wb_category">
      <xsd:simpleType>
        <xsd:restriction base="dms:Note">
          <xsd:maxLength value="255"/>
        </xsd:restriction>
      </xsd:simpleType>
    </xsd:element>
    <xsd:element name="g5db487b699641c994752f446908f645" ma:index="38" nillable="true" ma:taxonomy="true" ma:internalName="g5db487b699641c994752f446908f645" ma:taxonomyFieldName="wb_country" ma:displayName="Country"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ttype" ma:index="41" nillable="true" ma:displayName="CTType" ma:internalName="wb_cttype">
      <xsd:simpleType>
        <xsd:restriction base="dms:Text"/>
      </xsd:simpleType>
    </xsd:element>
    <xsd:element name="wb_description" ma:index="42" nillable="true" ma:displayName="Description" ma:internalName="wb_description">
      <xsd:simpleType>
        <xsd:restriction base="dms:Note"/>
      </xsd:simpleType>
    </xsd:element>
    <xsd:element name="wb_disclosuredate" ma:index="44" nillable="true" ma:displayName="Disclosure Date" ma:internalName="wb_disclosuredate">
      <xsd:simpleType>
        <xsd:restriction base="dms:DateTime"/>
      </xsd:simpleType>
    </xsd:element>
    <xsd:element name="wb_disclosurestatus" ma:index="45" nillable="true" ma:displayName="Disclosure Status" ma:internalName="wb_disclosurestatus">
      <xsd:simpleType>
        <xsd:restriction base="dms:Text"/>
      </xsd:simpleType>
    </xsd:element>
    <xsd:element name="wb_disclosuretype" ma:index="46" nillable="true" ma:displayName="Disclosure Type" ma:internalName="wb_disclosuretype">
      <xsd:simpleType>
        <xsd:restriction base="dms:Text"/>
      </xsd:simpleType>
    </xsd:element>
    <xsd:element name="wb_exceptionapprover" ma:index="48"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9" nillable="true" ma:displayName="External Public" ma:default="0" ma:internalName="wb_externalpublic">
      <xsd:simpleType>
        <xsd:restriction base="dms:Boolean"/>
      </xsd:simpleType>
    </xsd:element>
    <xsd:element name="wb_externalpublishedlink" ma:index="50" nillable="true" ma:displayName="External Published Link" ma:internalName="wb_externalpublishedlink">
      <xsd:simpleType>
        <xsd:restriction base="dms:Text"/>
      </xsd:simpleType>
    </xsd:element>
    <xsd:element name="wb_externalwebdate" ma:index="51" nillable="true" ma:displayName="External Web Date" ma:internalName="wb_externalwebdate">
      <xsd:simpleType>
        <xsd:restriction base="dms:DateTime"/>
      </xsd:simpleType>
    </xsd:element>
    <xsd:element name="wb_externalwebdecision" ma:index="52" nillable="true" ma:displayName="External Web Decision" ma:internalName="wb_externalwebdecision">
      <xsd:simpleType>
        <xsd:restriction base="dms:Note">
          <xsd:maxLength value="255"/>
        </xsd:restriction>
      </xsd:simpleType>
    </xsd:element>
    <xsd:element name="wb_externalwebdescription" ma:index="53" nillable="true" ma:displayName="External Web Description" ma:internalName="wb_externalwebdescription">
      <xsd:simpleType>
        <xsd:restriction base="dms:Note">
          <xsd:maxLength value="255"/>
        </xsd:restriction>
      </xsd:simpleType>
    </xsd:element>
    <xsd:element name="wb_externalwebstatus" ma:index="54" nillable="true" ma:displayName="External Web Status" ma:internalName="wb_externalwebstatus">
      <xsd:simpleType>
        <xsd:restriction base="dms:Text"/>
      </xsd:simpleType>
    </xsd:element>
    <xsd:element name="wb_filename" ma:index="55" nillable="true" ma:displayName="Org File Name" ma:internalName="wb_filename">
      <xsd:simpleType>
        <xsd:restriction base="dms:Text"/>
      </xsd:simpleType>
    </xsd:element>
    <xsd:element name="wb_filingapplication" ma:index="56" nillable="true" ma:displayName="Filing Application" ma:internalName="wb_filingapplication">
      <xsd:simpleType>
        <xsd:restriction base="dms:Text"/>
      </xsd:simpleType>
    </xsd:element>
    <xsd:element name="wb_ibflag" ma:index="57" nillable="true" ma:displayName="IB Flag" ma:internalName="wb_ibflag">
      <xsd:simpleType>
        <xsd:restriction base="dms:Text"/>
      </xsd:simpleType>
    </xsd:element>
    <xsd:element name="wb_ibtopic" ma:index="58" nillable="true" ma:displayName="IB Topic" ma:internalName="wb_ibtopic">
      <xsd:simpleType>
        <xsd:restriction base="dms:Note">
          <xsd:maxLength value="255"/>
        </xsd:restriction>
      </xsd:simpleType>
    </xsd:element>
    <xsd:element name="wb_ibtopiccode" ma:index="59" nillable="true" ma:displayName="IB Topic Code" ma:internalName="wb_ibtopiccode">
      <xsd:simpleType>
        <xsd:restriction base="dms:Note">
          <xsd:maxLength value="255"/>
        </xsd:restriction>
      </xsd:simpleType>
    </xsd:element>
    <xsd:element name="wb_ibtopiclegacy" ma:index="60" nillable="true" ma:displayName="IB Topic Legacy" ma:internalName="wb_ibtopiclegacy">
      <xsd:simpleType>
        <xsd:restriction base="dms:Note">
          <xsd:maxLength value="255"/>
        </xsd:restriction>
      </xsd:simpleType>
    </xsd:element>
    <xsd:element name="wb_ioparentid" ma:index="61" nillable="true" ma:displayName="IO Parent ID" ma:internalName="wb_ioparentid">
      <xsd:simpleType>
        <xsd:restriction base="dms:Text"/>
      </xsd:simpleType>
    </xsd:element>
    <xsd:element name="wb_keyword" ma:index="64" nillable="true" ma:displayName="Keyword" ma:internalName="wb_keyword">
      <xsd:simpleType>
        <xsd:restriction base="dms:Note">
          <xsd:maxLength value="255"/>
        </xsd:restriction>
      </xsd:simpleType>
    </xsd:element>
    <xsd:element name="ed89010fab75481eba28f36694d32f6e" ma:index="65" nillable="true" ma:taxonomy="true" ma:internalName="ed89010fab75481eba28f36694d32f6e" ma:taxonomyFieldName="wb_language" ma:displayName="Languag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oanid" ma:index="67" nillable="true" ma:displayName="Loan Id" ma:internalName="wb_loanid">
      <xsd:simpleType>
        <xsd:restriction base="dms:Text"/>
      </xsd:simpleType>
    </xsd:element>
    <xsd:element name="wb_projectid" ma:index="71" nillable="true" ma:displayName="Project Id" ma:internalName="wb_projectid">
      <xsd:simpleType>
        <xsd:restriction base="dms:Text"/>
      </xsd:simpleType>
    </xsd:element>
    <xsd:element name="wb_publicalternativeapprover" ma:index="73"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4"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75" nillable="true" ma:displayName="Real Creation Date" ma:internalName="wb_realcreationdate">
      <xsd:simpleType>
        <xsd:restriction base="dms:DateTime"/>
      </xsd:simpleType>
    </xsd:element>
    <xsd:element name="wb_realcreatorname" ma:index="76" nillable="true" ma:displayName="Real Creator Name" ma:internalName="wb_realcreatorname">
      <xsd:simpleType>
        <xsd:restriction base="dms:Text"/>
      </xsd:simpleType>
    </xsd:element>
    <xsd:element name="wb_realmodifier" ma:index="77" nillable="true" ma:displayName="Real Modifier" ma:internalName="wb_realmodifier">
      <xsd:simpleType>
        <xsd:restriction base="dms:Text"/>
      </xsd:simpleType>
    </xsd:element>
    <xsd:element name="wb_realmodifydate" ma:index="78" nillable="true" ma:displayName="Real Modify Date" ma:internalName="wb_realmodifydate">
      <xsd:simpleType>
        <xsd:restriction base="dms:DateTime"/>
      </xsd:simpleType>
    </xsd:element>
    <xsd:element name="wb_reportno" ma:index="81" nillable="true" ma:displayName="Report No." ma:format="Dropdown" ma:internalName="wb_reportno">
      <xsd:simpleType>
        <xsd:restriction base="dms:Text">
          <xsd:maxLength value="255"/>
        </xsd:restriction>
      </xsd:simpleType>
    </xsd:element>
    <xsd:element name="wb_subfolder" ma:index="83" nillable="true" ma:displayName="Sub Folder" ma:internalName="wb_subfolder">
      <xsd:simpleType>
        <xsd:restriction base="dms:Text"/>
      </xsd:simpleType>
    </xsd:element>
    <xsd:element name="wb_topic" ma:index="84" nillable="true" ma:displayName="Topic" ma:internalName="wb_topic">
      <xsd:simpleType>
        <xsd:restriction base="dms:Note">
          <xsd:maxLength value="255"/>
        </xsd:restriction>
      </xsd:simpleType>
    </xsd:element>
    <xsd:element name="wb_trustfundcode" ma:index="85" nillable="true" ma:displayName="TrustFund Code" ma:internalName="wb_trustfundcode">
      <xsd:simpleType>
        <xsd:restriction base="dms:Text"/>
      </xsd:simpleType>
    </xsd:element>
    <xsd:element name="wb_wbdocsid" ma:index="89" nillable="true" ma:displayName="WBDocsId" ma:internalName="wb_wbdocsid">
      <xsd:simpleType>
        <xsd:restriction base="dms:Text"/>
      </xsd:simpleType>
    </xsd:element>
    <xsd:element name="wb_taskid" ma:index="101" nillable="true" ma:displayName="Task ID" ma:internalName="wb_taskid">
      <xsd:simpleType>
        <xsd:restriction base="dms:Note">
          <xsd:maxLength value="255"/>
        </xsd:restriction>
      </xsd:simpleType>
    </xsd:element>
    <xsd:element name="wb_itemid" ma:index="102" nillable="true" ma:displayName="ItemId" ma:internalName="wb_itemi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5dc9c-8632-49e9-a791-b8d07731333e" elementFormDefault="qualified">
    <xsd:import namespace="http://schemas.microsoft.com/office/2006/documentManagement/types"/>
    <xsd:import namespace="http://schemas.microsoft.com/office/infopath/2007/PartnerControls"/>
    <xsd:element name="wb_abstract" ma:index="24" nillable="true" ma:displayName="Abstract" ma:internalName="wb_abstract">
      <xsd:simpleType>
        <xsd:restriction base="dms:Note">
          <xsd:maxLength value="255"/>
        </xsd:restriction>
      </xsd:simpleType>
    </xsd:element>
    <xsd:element name="wb_additionalkeywords" ma:index="25" nillable="true" ma:displayName="Additional keywords " ma:internalName="wb_additionalkeywords">
      <xsd:simpleType>
        <xsd:restriction base="dms:Note">
          <xsd:maxLength value="255"/>
        </xsd:restriction>
      </xsd:simpleType>
    </xsd:element>
    <xsd:element name="wb_alternatetitle" ma:index="27" nillable="true" ma:displayName="Alternate Title" ma:internalName="wb_alternatetitle">
      <xsd:simpleType>
        <xsd:restriction base="dms:Note">
          <xsd:maxLength value="255"/>
        </xsd:restriction>
      </xsd:simpleType>
    </xsd:element>
    <xsd:element name="la8e280b24ee4580863646f8933db267" ma:index="28" nillable="true" ma:taxonomy="true" ma:internalName="la8e280b24ee4580863646f8933db267" ma:taxonomyFieldName="wb_bankgroupinstitution" ma:displayName="Bank Group Institution" ma:default="" ma:fieldId="{5a8e280b-24ee-4580-8636-46f8933db267}" ma:taxonomyMulti="true" ma:sspId="2a6c10d7-b926-4fc0-945e-3cbf5049f6bd" ma:termSetId="6528b94c-d191-4fa7-9759-1b5d2a332d68" ma:anchorId="00000000-0000-0000-0000-000000000000" ma:open="false" ma:isKeyword="false">
      <xsd:complexType>
        <xsd:sequence>
          <xsd:element ref="pc:Terms" minOccurs="0" maxOccurs="1"/>
        </xsd:sequence>
      </xsd:complexType>
    </xsd:element>
    <xsd:element name="wb_boardmeetingdate" ma:index="31" nillable="true" ma:displayName="Board Meeting Date" ma:internalName="wb_boardmeetingdate">
      <xsd:simpleType>
        <xsd:restriction base="dms:DateTime"/>
      </xsd:simpleType>
    </xsd:element>
    <xsd:element name="wb_closingdateboard" ma:index="35" nillable="true" ma:displayName="Closing Date (Board)" ma:internalName="wb_closingdateboard">
      <xsd:simpleType>
        <xsd:restriction base="dms:DateTime"/>
      </xsd:simpleType>
    </xsd:element>
    <xsd:element name="wb_collectiontitle" ma:index="36" nillable="true" ma:displayName="Collection Title" ma:internalName="wb_collectiontitle">
      <xsd:simpleType>
        <xsd:restriction base="dms:Note">
          <xsd:maxLength value="255"/>
        </xsd:restriction>
      </xsd:simpleType>
    </xsd:element>
    <xsd:element name="wb_copyrightholder" ma:index="37" nillable="true" ma:displayName="Copyright Holder" ma:internalName="wb_copyrightholder">
      <xsd:simpleType>
        <xsd:restriction base="dms:Text"/>
      </xsd:simpleType>
    </xsd:element>
    <xsd:element name="wb_ibcountry" ma:index="40" nillable="true" ma:displayName="Country" ma:internalName="wb_ibcountry">
      <xsd:simpleType>
        <xsd:restriction base="dms:Text"/>
      </xsd:simpleType>
    </xsd:element>
    <xsd:element name="wb_digitalobjectidentifier" ma:index="43" nillable="true" ma:displayName="Digital Object Identifier" ma:internalName="wb_digitalobjectidentifier">
      <xsd:simpleType>
        <xsd:restriction base="dms:Text"/>
      </xsd:simpleType>
    </xsd:element>
    <xsd:element name="wb_documentcomments" ma:index="47" nillable="true" ma:displayName="Document Comments " ma:internalName="wb_documentcomments">
      <xsd:simpleType>
        <xsd:restriction base="dms:Note">
          <xsd:maxLength value="255"/>
        </xsd:restriction>
      </xsd:simpleType>
    </xsd:element>
    <xsd:element name="wb_isbn" ma:index="62" nillable="true" ma:displayName="ISBN" ma:internalName="wb_isbn">
      <xsd:simpleType>
        <xsd:restriction base="dms:Note">
          <xsd:maxLength value="255"/>
        </xsd:restriction>
      </xsd:simpleType>
    </xsd:element>
    <xsd:element name="wb_issn" ma:index="63" nillable="true" ma:displayName="ISSN" ma:internalName="wb_issn">
      <xsd:simpleType>
        <xsd:restriction base="dms:Note">
          <xsd:maxLength value="255"/>
        </xsd:restriction>
      </xsd:simpleType>
    </xsd:element>
    <xsd:element name="wb_placeofproduction" ma:index="68" nillable="true" ma:displayName="Place of Production" ma:internalName="wb_placeofproduction">
      <xsd:simpleType>
        <xsd:restriction base="dms:Text"/>
      </xsd:simpleType>
    </xsd:element>
    <xsd:element name="wb_postboardwatermark" ma:index="69" nillable="true" ma:displayName="Post Board Watermark" ma:format="Dropdown" ma:internalName="wb_postboardwatermark">
      <xsd:simpleType>
        <xsd:restriction base="dms:Choice">
          <xsd:enumeration value="Yes"/>
          <xsd:enumeration value="No"/>
        </xsd:restriction>
      </xsd:simpleType>
    </xsd:element>
    <xsd:element name="wb_ppcode" ma:index="70" nillable="true" ma:displayName="Partnership Program Code (PP Code)" ma:internalName="wb_ppcode">
      <xsd:simpleType>
        <xsd:restriction base="dms:Text"/>
      </xsd:simpleType>
    </xsd:element>
    <xsd:element name="wb_projectname" ma:index="72" nillable="true" ma:displayName="Project Name" ma:internalName="wb_projectname">
      <xsd:simpleType>
        <xsd:restriction base="dms:Text"/>
      </xsd:simpleType>
    </xsd:element>
    <xsd:element name="wb_relatedcontentholddiscussdemotelater" ma:index="79" nillable="true" ma:displayName="Related Content HOLD, discuss Demote later" ma:internalName="wb_relatedcontentholddiscussdemotelater">
      <xsd:simpleType>
        <xsd:restriction base="dms:Text"/>
      </xsd:simpleType>
    </xsd:element>
    <xsd:element name="wb_relateddatasethold" ma:index="80" nillable="true" ma:displayName="Related Dataset HOLD" ma:internalName="wb_relateddatasethold">
      <xsd:simpleType>
        <xsd:restriction base="dms:Text"/>
      </xsd:simpleType>
    </xsd:element>
    <xsd:element name="wb_sourcecitation" ma:index="82" nillable="true" ma:displayName="Source Citation" ma:internalName="wb_sourcecitation">
      <xsd:simpleType>
        <xsd:restriction base="dms:Note">
          <xsd:maxLength value="255"/>
        </xsd:restriction>
      </xsd:simpleType>
    </xsd:element>
    <xsd:element name="ja1b524f3f534a9eafb10c0d6b7b176f" ma:index="86" nillable="true" ma:taxonomy="true" ma:internalName="ja1b524f3f534a9eafb10c0d6b7b176f" ma:taxonomyFieldName="wb_virtualcollection" ma:displayName="Virtual Collection" ma:default="" ma:fieldId="{3a1b524f-3f53-4a9e-afb1-0c0d6b7b176f}" ma:sspId="2a6c10d7-b926-4fc0-945e-3cbf5049f6bd" ma:termSetId="151132b6-3af0-4b7a-a4e2-06d1bebb22c2" ma:anchorId="00000000-0000-0000-0000-000000000000" ma:open="false" ma:isKeyword="false">
      <xsd:complexType>
        <xsd:sequence>
          <xsd:element ref="pc:Terms" minOccurs="0" maxOccurs="1"/>
        </xsd:sequence>
      </xsd:complexType>
    </xsd:element>
    <xsd:element name="wb_volumenumber" ma:index="88" nillable="true" ma:displayName="Volume number" ma:internalName="wb_volumenumber">
      <xsd:simpleType>
        <xsd:restriction base="dms:Text"/>
      </xsd:simpleType>
    </xsd:element>
    <xsd:element name="wb_rejectioncomments" ma:index="90" nillable="true" ma:displayName="Rejection Comments" ma:internalName="wb_rejectioncomments">
      <xsd:simpleType>
        <xsd:restriction base="dms:Note">
          <xsd:maxLength value="255"/>
        </xsd:restriction>
      </xsd:simpleType>
    </xsd:element>
    <xsd:element name="wb_rejectionreason" ma:index="91" nillable="true" ma:displayName="Rejection Reason" ma:format="Dropdown" ma:internalName="wb_rejectionreason">
      <xsd:simpleType>
        <xsd:restriction base="dms:Choice">
          <xsd:enumeration value="1. Duplication (already disclosed earlier)"/>
          <xsd:enumeration value="2. Not Eligible for D&amp;R Collections"/>
          <xsd:enumeration value="3. Technical Issue"/>
          <xsd:enumeration value="4. Other"/>
        </xsd:restriction>
      </xsd:simpleType>
    </xsd:element>
    <xsd:element name="wb_ttlnotification" ma:index="92" nillable="true" ma:displayName="Send TTL Notification" ma:internalName="wb_ttlnotification">
      <xsd:simpleType>
        <xsd:restriction base="dms:Boolean"/>
      </xsd:simpleType>
    </xsd:element>
    <xsd:element name="wb_versiontype" ma:index="93" nillable="true" ma:displayName="Version Type" ma:default="Buff Cover" ma:format="Dropdown" ma:internalName="wb_versiontype">
      <xsd:simpleType>
        <xsd:restriction base="dms:Choice">
          <xsd:enumeration value="Buff Cover"/>
          <xsd:enumeration value="Final"/>
          <xsd:enumeration value="Gray Cover"/>
          <xsd:enumeration value="Green Cover"/>
          <xsd:enumeration value="Initial"/>
          <xsd:enumeration value="Initial appraisal"/>
          <xsd:enumeration value="Initial concept"/>
          <xsd:enumeration value="Initial restructuring"/>
          <xsd:enumeration value="Post-Board Version"/>
          <xsd:enumeration value="Revised"/>
          <xsd:enumeration value="Revised appraisal"/>
          <xsd:enumeration value="Revised buff cover"/>
          <xsd:enumeration value="Revised concept"/>
          <xsd:enumeration value="Revised gray cover"/>
          <xsd:enumeration value="Revised white cover"/>
          <xsd:enumeration value="White cover"/>
          <xsd:enumeration value="Yellow cover"/>
        </xsd:restriction>
      </xsd:simpleType>
    </xsd:element>
    <xsd:element name="wb_seriesname" ma:index="94" nillable="true" ma:displayName="Series Name" ma:internalName="wb_seriesname">
      <xsd:simpleType>
        <xsd:restriction base="dms:Text"/>
      </xsd:simpleType>
    </xsd:element>
    <xsd:element name="ncd8676b6f874fb3b13498347bded7f2" ma:index="97" nillable="true" ma:taxonomy="true" ma:internalName="ncd8676b6f874fb3b13498347bded7f2" ma:taxonomyFieldName="wb_iblocaldocumenttype" ma:displayName="IB Local Document Type" ma:default="" ma:fieldId="{7cd8676b-6f87-4fb3-b134-98347bded7f2}" ma:taxonomyMulti="true" ma:sspId="2a6c10d7-b926-4fc0-945e-3cbf5049f6bd" ma:termSetId="d690af78-d715-419b-ad32-a7c1058a6fb7" ma:anchorId="00000000-0000-0000-0000-000000000000" ma:open="false" ma:isKeyword="false">
      <xsd:complexType>
        <xsd:sequence>
          <xsd:element ref="pc:Terms" minOccurs="0" maxOccurs="1"/>
        </xsd:sequence>
      </xsd:complexType>
    </xsd:element>
    <xsd:element name="wb_unitowning" ma:index="99" nillable="true" ma:displayName="Unit Owning / Responsible" ma:internalName="wb_unitowning0">
      <xsd:simpleType>
        <xsd:restriction base="dms:Text">
          <xsd:maxLength value="255"/>
        </xsd:restriction>
      </xsd:simpleType>
    </xsd:element>
    <xsd:element name="wb_reportname" ma:index="100" nillable="true" ma:displayName="Report Name" ma:internalName="wb_reportname">
      <xsd:simpleType>
        <xsd:restriction base="dms:Text">
          <xsd:maxLength value="255"/>
        </xsd:restriction>
      </xsd:simpleType>
    </xsd:element>
    <xsd:element name="SharedWithUsers" ma:index="10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6" nillable="true" ma:displayName="Shared With Details" ma:internalName="SharedWithDetails" ma:readOnly="true">
      <xsd:simpleType>
        <xsd:restriction base="dms:Note">
          <xsd:maxLength value="255"/>
        </xsd:restriction>
      </xsd:simpleType>
    </xsd:element>
    <xsd:element name="baab35ea0edf4f67bc6dbfa9e148ad9e" ma:index="107" nillable="true" ma:taxonomy="true" ma:internalName="baab35ea0edf4f67bc6dbfa9e148ad9e" ma:taxonomyFieldName="wb_ibtopic1" ma:displayName="Topic1" ma:default="" ma:fieldId="{baab35ea-0edf-4f67-bc6d-bfa9e148ad9e}" ma:taxonomyMulti="true" ma:sspId="2a6c10d7-b926-4fc0-945e-3cbf5049f6bd" ma:termSetId="0f813b42-54c7-45e9-92b4-e97016e39e8b" ma:anchorId="00000000-0000-0000-0000-000000000000" ma:open="false" ma:isKeyword="false">
      <xsd:complexType>
        <xsd:sequence>
          <xsd:element ref="pc:Terms" minOccurs="0" maxOccurs="1"/>
        </xsd:sequence>
      </xsd:complexType>
    </xsd:element>
    <xsd:element name="wb_virtualcollection1" ma:index="109" nillable="true" ma:displayName="Virtual Collection1" ma:internalName="wb_virtualcollection1">
      <xsd:simpleType>
        <xsd:restriction base="dms:Text">
          <xsd:maxLength value="255"/>
        </xsd:restriction>
      </xsd:simpleType>
    </xsd:element>
    <xsd:element name="WB_IDU_Comment" ma:index="114" nillable="true" ma:displayName="IDU Comment" ma:internalName="WB_IDU_Comment">
      <xsd:simpleType>
        <xsd:restriction base="dms:Note">
          <xsd:maxLength value="255"/>
        </xsd:restriction>
      </xsd:simpleType>
    </xsd:element>
    <xsd:element name="WB_Status_Folder" ma:index="116" nillable="true" ma:displayName="Folder" ma:internalName="WB_Status_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1e4cfd-0731-4eff-837c-45d1d997259a" elementFormDefault="qualified">
    <xsd:import namespace="http://schemas.microsoft.com/office/2006/documentManagement/types"/>
    <xsd:import namespace="http://schemas.microsoft.com/office/infopath/2007/PartnerControls"/>
    <xsd:element name="MediaServiceMetadata" ma:index="95" nillable="true" ma:displayName="MediaServiceMetadata" ma:hidden="true" ma:internalName="MediaServiceMetadata" ma:readOnly="true">
      <xsd:simpleType>
        <xsd:restriction base="dms:Note"/>
      </xsd:simpleType>
    </xsd:element>
    <xsd:element name="MediaServiceFastMetadata" ma:index="96" nillable="true" ma:displayName="MediaServiceFastMetadata" ma:hidden="true" ma:internalName="MediaServiceFastMetadata" ma:readOnly="true">
      <xsd:simpleType>
        <xsd:restriction base="dms:Note"/>
      </xsd:simpleType>
    </xsd:element>
    <xsd:element name="MediaServiceAutoKeyPoints" ma:index="103" nillable="true" ma:displayName="MediaServiceAutoKeyPoints" ma:hidden="true" ma:internalName="MediaServiceAutoKeyPoints" ma:readOnly="true">
      <xsd:simpleType>
        <xsd:restriction base="dms:Note"/>
      </xsd:simpleType>
    </xsd:element>
    <xsd:element name="MediaServiceKeyPoints" ma:index="104" nillable="true" ma:displayName="KeyPoints" ma:internalName="MediaServiceKeyPoints" ma:readOnly="true">
      <xsd:simpleType>
        <xsd:restriction base="dms:Note">
          <xsd:maxLength value="255"/>
        </xsd:restriction>
      </xsd:simpleType>
    </xsd:element>
    <xsd:element name="MediaServiceAutoTags" ma:index="110" nillable="true" ma:displayName="Tags" ma:internalName="MediaServiceAutoTags" ma:readOnly="true">
      <xsd:simpleType>
        <xsd:restriction base="dms:Text"/>
      </xsd:simpleType>
    </xsd:element>
    <xsd:element name="MediaServiceOCR" ma:index="111" nillable="true" ma:displayName="Extracted Text" ma:internalName="MediaServiceOCR" ma:readOnly="true">
      <xsd:simpleType>
        <xsd:restriction base="dms:Note">
          <xsd:maxLength value="255"/>
        </xsd:restriction>
      </xsd:simpleType>
    </xsd:element>
    <xsd:element name="MediaServiceGenerationTime" ma:index="112" nillable="true" ma:displayName="MediaServiceGenerationTime" ma:hidden="true" ma:internalName="MediaServiceGenerationTime" ma:readOnly="true">
      <xsd:simpleType>
        <xsd:restriction base="dms:Text"/>
      </xsd:simpleType>
    </xsd:element>
    <xsd:element name="MediaServiceEventHashCode" ma:index="113" nillable="true" ma:displayName="MediaServiceEventHashCode" ma:hidden="true" ma:internalName="MediaServiceEventHashCode" ma:readOnly="true">
      <xsd:simpleType>
        <xsd:restriction base="dms:Text"/>
      </xsd:simpleType>
    </xsd:element>
    <xsd:element name="MediaServiceDateTaken" ma:index="115" nillable="true" ma:displayName="MediaServiceDateTaken" ma:hidden="true" ma:internalName="MediaServiceDateTaken" ma:readOnly="true">
      <xsd:simpleType>
        <xsd:restriction base="dms:Text"/>
      </xsd:simpleType>
    </xsd:element>
    <xsd:element name="lcf76f155ced4ddcb4097134ff3c332f" ma:index="118"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LengthInSeconds" ma:index="1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2a6c10d7-b926-4fc0-945e-3cbf5049f6bd" ContentTypeId="0x010100F4C63C3BD852AE468EAEFD0E6C57C64F02" PreviousValue="false"/>
</file>

<file path=customXml/itemProps1.xml><?xml version="1.0" encoding="utf-8"?>
<ds:datastoreItem xmlns:ds="http://schemas.openxmlformats.org/officeDocument/2006/customXml" ds:itemID="{9C95E1CD-C42C-4296-973E-4B222996BD3D}">
  <ds:schemaRefs>
    <ds:schemaRef ds:uri="http://schemas.openxmlformats.org/officeDocument/2006/bibliography"/>
  </ds:schemaRefs>
</ds:datastoreItem>
</file>

<file path=customXml/itemProps2.xml><?xml version="1.0" encoding="utf-8"?>
<ds:datastoreItem xmlns:ds="http://schemas.openxmlformats.org/officeDocument/2006/customXml" ds:itemID="{9355EEBD-5000-4433-B3CB-D64623F7F2D3}"/>
</file>

<file path=customXml/itemProps3.xml><?xml version="1.0" encoding="utf-8"?>
<ds:datastoreItem xmlns:ds="http://schemas.openxmlformats.org/officeDocument/2006/customXml" ds:itemID="{DB561A3E-B5D5-4DC3-A41E-8D36581438C6}"/>
</file>

<file path=customXml/itemProps4.xml><?xml version="1.0" encoding="utf-8"?>
<ds:datastoreItem xmlns:ds="http://schemas.openxmlformats.org/officeDocument/2006/customXml" ds:itemID="{2ADBD279-40C0-4F59-B3D0-31D80E6E34B3}"/>
</file>

<file path=customXml/itemProps5.xml><?xml version="1.0" encoding="utf-8"?>
<ds:datastoreItem xmlns:ds="http://schemas.openxmlformats.org/officeDocument/2006/customXml" ds:itemID="{516FA488-4180-4F66-9ACC-0FE95A961911}"/>
</file>

<file path=customXml/itemProps6.xml><?xml version="1.0" encoding="utf-8"?>
<ds:datastoreItem xmlns:ds="http://schemas.openxmlformats.org/officeDocument/2006/customXml" ds:itemID="{BC5F2912-7529-4426-910A-A671DF6D3EF6}"/>
</file>

<file path=docProps/app.xml><?xml version="1.0" encoding="utf-8"?>
<Properties xmlns="http://schemas.openxmlformats.org/officeDocument/2006/extended-properties" xmlns:vt="http://schemas.openxmlformats.org/officeDocument/2006/docPropsVTypes">
  <Template>Normal.dotm</Template>
  <TotalTime>55</TotalTime>
  <Pages>55</Pages>
  <Words>19490</Words>
  <Characters>111097</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Water Supply and Sanitation Conference : Towards Sustainable and Climate Resilient Water Supply and Sanitation Services in Central Asia </dc:title>
  <dc:subject/>
  <dc:creator>World Bank</dc:creator>
  <cp:keywords/>
  <dc:description/>
  <cp:lastModifiedBy>Togzhan Alibekova</cp:lastModifiedBy>
  <cp:revision>4</cp:revision>
  <dcterms:created xsi:type="dcterms:W3CDTF">2020-02-26T16:08:00Z</dcterms:created>
  <dcterms:modified xsi:type="dcterms:W3CDTF">2020-02-26T17:13:00Z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0x010100F4C63C3BD852AE468EAEFD0E6C57C64F02002C8D7C9E701E8444AAD7038E9E130DC000A22CA735C32F3840975C1ABE33FC00C5</vt:lpwstr>
  </property>
  <property fmtid="{D5CDD505-2E9C-101B-9397-08002B2CF9AE}" pid="6" name="RatedBy">
    <vt:lpwstr/>
  </property>
  <property fmtid="{D5CDD505-2E9C-101B-9397-08002B2CF9AE}" pid="9" name="LikedBy">
    <vt:lpwstr/>
  </property>
  <property fmtid="{D5CDD505-2E9C-101B-9397-08002B2CF9AE}" pid="10" name="WBDocs_Originating_Unit">
    <vt:lpwstr>203;#SCAWA - Water Europe and Central Asia|d4d03d25-4d6e-4916-86ed-7c282f13d139</vt:lpwstr>
  </property>
  <property fmtid="{D5CDD505-2E9C-101B-9397-08002B2CF9AE}" pid="11" name="_dlc_DocIdItemGuid">
    <vt:lpwstr>1f0664c8-2e1b-46bd-bff6-fc01a8b2c6ac</vt:lpwstr>
  </property>
  <property fmtid="{D5CDD505-2E9C-101B-9397-08002B2CF9AE}" pid="13" name="wb_language">
    <vt:lpwstr>7;#English|832426d7-d0f8-4cc5-a5f1-7b89f69e8f78</vt:lpwstr>
  </property>
  <property fmtid="{D5CDD505-2E9C-101B-9397-08002B2CF9AE}" pid="14" name="WBDocs_Local_Document_Type">
    <vt:lpwstr/>
  </property>
  <property fmtid="{D5CDD505-2E9C-101B-9397-08002B2CF9AE}" pid="21" name="wb_country">
    <vt:lpwstr/>
  </property>
  <property fmtid="{D5CDD505-2E9C-101B-9397-08002B2CF9AE}" pid="29" name="SharedWithUsers">
    <vt:lpwstr>50;#SRV_OPS_DOCS_PROD;#52;#PDS Managers;#53;#IDU Quality Control</vt:lpwstr>
  </property>
  <property fmtid="{D5CDD505-2E9C-101B-9397-08002B2CF9AE}" pid="30" name="n3588c81c2504f79a2ae07b8fc872de1">
    <vt:lpwstr>Official Use Only|4119b812-446b-4199-aebc-580c95bfd42a</vt:lpwstr>
  </property>
  <property fmtid="{D5CDD505-2E9C-101B-9397-08002B2CF9AE}" pid="31" name="DocumentSetDescription">
    <vt:lpwstr/>
  </property>
  <property fmtid="{D5CDD505-2E9C-101B-9397-08002B2CF9AE}" pid="32" name="_SourceUrl">
    <vt:lpwstr/>
  </property>
  <property fmtid="{D5CDD505-2E9C-101B-9397-08002B2CF9AE}" pid="33" name="_SharedFileIndex">
    <vt:lpwstr/>
  </property>
  <property fmtid="{D5CDD505-2E9C-101B-9397-08002B2CF9AE}" pid="34" name="TemplateUrl">
    <vt:lpwstr/>
  </property>
  <property fmtid="{D5CDD505-2E9C-101B-9397-08002B2CF9AE}" pid="35" name="WBDocs_To">
    <vt:lpwstr/>
  </property>
  <property fmtid="{D5CDD505-2E9C-101B-9397-08002B2CF9AE}" pid="36" name="_ExtendedDescription">
    <vt:lpwstr/>
  </property>
  <property fmtid="{D5CDD505-2E9C-101B-9397-08002B2CF9AE}" pid="37" name="InformationClassification">
    <vt:lpwstr>1;#Official Use Only|4119b812-446b-4199-aebc-580c95bfd42a</vt:lpwstr>
  </property>
  <property fmtid="{D5CDD505-2E9C-101B-9397-08002B2CF9AE}" pid="38" name="WBDocs_Cc">
    <vt:lpwstr/>
  </property>
  <property fmtid="{D5CDD505-2E9C-101B-9397-08002B2CF9AE}" pid="39" name="wb_bankgroupinstitution">
    <vt:lpwstr>10;#IBRD|04371005-de81-4a1e-9b50-038cc9ef25c4</vt:lpwstr>
  </property>
  <property fmtid="{D5CDD505-2E9C-101B-9397-08002B2CF9AE}" pid="40" name="h3c32e242b704477b7d70acf46e958ea">
    <vt:lpwstr/>
  </property>
  <property fmtid="{D5CDD505-2E9C-101B-9397-08002B2CF9AE}" pid="41" name="wb_unitowning">
    <vt:lpwstr/>
  </property>
  <property fmtid="{D5CDD505-2E9C-101B-9397-08002B2CF9AE}" pid="42" name="_CopySource">
    <vt:lpwstr>https://worldbankgroup.sharepoint.com/sites/P172277/Shared Documents/Project/Conference Report.docx</vt:lpwstr>
  </property>
  <property fmtid="{D5CDD505-2E9C-101B-9397-08002B2CF9AE}" pid="43" name="wb_virtualcollection">
    <vt:lpwstr/>
  </property>
  <property fmtid="{D5CDD505-2E9C-101B-9397-08002B2CF9AE}" pid="44" name="wb_ibtopic1">
    <vt:lpwstr>1210;#Water Supply|c0a8f919-ae68-47cc-bab3-aed875123321;#898;#Water Supply and Sanitation|b8b0bd7c-82ab-46ac-981a-c2266cbf3bb6</vt:lpwstr>
  </property>
  <property fmtid="{D5CDD505-2E9C-101B-9397-08002B2CF9AE}" pid="45" name="Order">
    <vt:r8>3500</vt:r8>
  </property>
  <property fmtid="{D5CDD505-2E9C-101B-9397-08002B2CF9AE}" pid="46" name="wb_iblocaldocumenttype">
    <vt:lpwstr>1534;#Report|99fc2e78-ee98-4335-9e41-5c3d226f3ce7</vt:lpwstr>
  </property>
  <property fmtid="{D5CDD505-2E9C-101B-9397-08002B2CF9AE}" pid="47" name="xd_ProgID">
    <vt:lpwstr/>
  </property>
  <property fmtid="{D5CDD505-2E9C-101B-9397-08002B2CF9AE}" pid="48" name="MediaServiceImageTags">
    <vt:lpwstr/>
  </property>
</Properties>
</file>